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Watch Dog Energy Management LAN Setup Guide</w:t>
      </w:r>
    </w:p>
    <w:p>
      <w:pPr>
        <w:spacing w:after="280"/>
      </w:pPr>
      <w:r>
        <w:rPr>
          <w:color w:val="5A6B75"/>
          <w:sz w:val="24"/>
        </w:rPr>
        <w:t>Customer main PC configuration for browser monitoring on the same LAN or Wi-Fi</w:t>
      </w:r>
    </w:p>
    <w:p>
      <w:r>
        <w:rPr>
          <w:b/>
        </w:rPr>
        <w:t xml:space="preserve">Purpose. </w:t>
      </w:r>
      <w:r>
        <w:t>This guide configures one Windows PC as the Watch Dog server. Other computers use only a web browser to view the same application and database. They do not install Watch Dog and do not communicate with the PLC or DDC.</w:t>
      </w:r>
    </w:p>
    <w:tbl>
      <w:tblPr>
        <w:tblW w:type="auto" w:w="0"/>
        <w:jc w:val="center"/>
        <w:tblLayout w:type="fixed"/>
        <w:tblLook w:firstColumn="1" w:firstRow="1" w:lastColumn="0" w:lastRow="0" w:noHBand="0" w:noVBand="1" w:val="04A0"/>
        <w:tblBorders>
          <w:top w:val="single" w:sz="6" w:color="D9E1E5"/>
          <w:left w:val="single" w:sz="6" w:color="D9E1E5"/>
          <w:bottom w:val="single" w:sz="6" w:color="D9E1E5"/>
          <w:right w:val="single" w:sz="6" w:color="D9E1E5"/>
          <w:insideH w:val="single" w:sz="6" w:color="D9E1E5"/>
          <w:insideV w:val="single" w:sz="6" w:color="D9E1E5"/>
        </w:tblBorders>
      </w:tblPr>
      <w:tblGrid>
        <w:gridCol w:w="2952"/>
        <w:gridCol w:w="6840"/>
      </w:tblGrid>
      <w:tr>
        <w:tc>
          <w:tcPr>
            <w:tcW w:type="dxa" w:w="4968"/>
            <w:tcMar>
              <w:top w:w="110" w:type="dxa"/>
              <w:start w:w="130" w:type="dxa"/>
              <w:bottom w:w="110" w:type="dxa"/>
              <w:end w:w="130" w:type="dxa"/>
            </w:tcMar>
            <w:vAlign w:val="center"/>
            <w:shd w:fill="0B2A3B"/>
          </w:tcPr>
          <w:p>
            <w:pPr>
              <w:spacing w:after="0"/>
            </w:pPr>
            <w:r>
              <w:rPr>
                <w:b/>
                <w:color w:val="FFFFFF"/>
              </w:rPr>
              <w:t>Server technology</w:t>
            </w:r>
          </w:p>
        </w:tc>
        <w:tc>
          <w:tcPr>
            <w:tcW w:type="dxa" w:w="4968"/>
            <w:tcMar>
              <w:top w:w="110" w:type="dxa"/>
              <w:start w:w="130" w:type="dxa"/>
              <w:bottom w:w="110" w:type="dxa"/>
              <w:end w:w="130" w:type="dxa"/>
            </w:tcMar>
            <w:vAlign w:val="center"/>
          </w:tcPr>
          <w:p>
            <w:pPr>
              <w:spacing w:after="0"/>
            </w:pPr>
            <w:r>
              <w:t>ASP.NET Core Razor Pages using the Kestrel web server</w:t>
            </w:r>
          </w:p>
        </w:tc>
      </w:tr>
      <w:tr>
        <w:tc>
          <w:tcPr>
            <w:tcW w:type="dxa" w:w="4968"/>
            <w:tcMar>
              <w:top w:w="110" w:type="dxa"/>
              <w:start w:w="130" w:type="dxa"/>
              <w:bottom w:w="110" w:type="dxa"/>
              <w:end w:w="130" w:type="dxa"/>
            </w:tcMar>
            <w:vAlign w:val="center"/>
            <w:shd w:fill="0B2A3B"/>
          </w:tcPr>
          <w:p>
            <w:pPr>
              <w:spacing w:after="0"/>
            </w:pPr>
            <w:r>
              <w:rPr>
                <w:b/>
                <w:color w:val="FFFFFF"/>
              </w:rPr>
              <w:t>Watch Dog port</w:t>
            </w:r>
          </w:p>
        </w:tc>
        <w:tc>
          <w:tcPr>
            <w:tcW w:type="dxa" w:w="4968"/>
            <w:tcMar>
              <w:top w:w="110" w:type="dxa"/>
              <w:start w:w="130" w:type="dxa"/>
              <w:bottom w:w="110" w:type="dxa"/>
              <w:end w:w="130" w:type="dxa"/>
            </w:tcMar>
            <w:vAlign w:val="center"/>
          </w:tcPr>
          <w:p>
            <w:pPr>
              <w:spacing w:after="0"/>
            </w:pPr>
            <w:r>
              <w:t>TCP 5080</w:t>
            </w:r>
          </w:p>
        </w:tc>
      </w:tr>
      <w:tr>
        <w:tc>
          <w:tcPr>
            <w:tcW w:type="dxa" w:w="4968"/>
            <w:tcMar>
              <w:top w:w="110" w:type="dxa"/>
              <w:start w:w="130" w:type="dxa"/>
              <w:bottom w:w="110" w:type="dxa"/>
              <w:end w:w="130" w:type="dxa"/>
            </w:tcMar>
            <w:vAlign w:val="center"/>
            <w:shd w:fill="0B2A3B"/>
          </w:tcPr>
          <w:p>
            <w:pPr>
              <w:spacing w:after="0"/>
            </w:pPr>
            <w:r>
              <w:rPr>
                <w:b/>
                <w:color w:val="FFFFFF"/>
              </w:rPr>
              <w:t>Main PC address</w:t>
            </w:r>
          </w:p>
        </w:tc>
        <w:tc>
          <w:tcPr>
            <w:tcW w:type="dxa" w:w="4968"/>
            <w:tcMar>
              <w:top w:w="110" w:type="dxa"/>
              <w:start w:w="130" w:type="dxa"/>
              <w:bottom w:w="110" w:type="dxa"/>
              <w:end w:w="130" w:type="dxa"/>
            </w:tcMar>
            <w:vAlign w:val="center"/>
          </w:tcPr>
          <w:p>
            <w:pPr>
              <w:spacing w:after="0"/>
            </w:pPr>
            <w:r>
              <w:t>http://localhost:5080</w:t>
            </w:r>
          </w:p>
        </w:tc>
      </w:tr>
      <w:tr>
        <w:tc>
          <w:tcPr>
            <w:tcW w:type="dxa" w:w="4968"/>
            <w:tcMar>
              <w:top w:w="110" w:type="dxa"/>
              <w:start w:w="130" w:type="dxa"/>
              <w:bottom w:w="110" w:type="dxa"/>
              <w:end w:w="130" w:type="dxa"/>
            </w:tcMar>
            <w:vAlign w:val="center"/>
            <w:shd w:fill="0B2A3B"/>
          </w:tcPr>
          <w:p>
            <w:pPr>
              <w:spacing w:after="0"/>
            </w:pPr>
            <w:r>
              <w:rPr>
                <w:b/>
                <w:color w:val="FFFFFF"/>
              </w:rPr>
              <w:t>Client address</w:t>
            </w:r>
          </w:p>
        </w:tc>
        <w:tc>
          <w:tcPr>
            <w:tcW w:type="dxa" w:w="4968"/>
            <w:tcMar>
              <w:top w:w="110" w:type="dxa"/>
              <w:start w:w="130" w:type="dxa"/>
              <w:bottom w:w="110" w:type="dxa"/>
              <w:end w:w="130" w:type="dxa"/>
            </w:tcMar>
            <w:vAlign w:val="center"/>
          </w:tcPr>
          <w:p>
            <w:pPr>
              <w:spacing w:after="0"/>
            </w:pPr>
            <w:r>
              <w:t>http://MAIN-PC-IP:5080</w:t>
            </w:r>
          </w:p>
        </w:tc>
      </w:tr>
    </w:tbl>
    <w:p>
      <w:pPr>
        <w:pStyle w:val="Heading1"/>
      </w:pPr>
      <w:r>
        <w:t>Connection arrangement</w:t>
      </w:r>
    </w:p>
    <w:tbl>
      <w:tblPr>
        <w:tblW w:type="auto" w:w="0"/>
        <w:jc w:val="center"/>
        <w:tblLayout w:type="autofit"/>
        <w:tblLook w:firstColumn="1" w:firstRow="1" w:lastColumn="0" w:lastRow="0" w:noHBand="0" w:noVBand="1" w:val="04A0"/>
        <w:tblBorders>
          <w:top w:val="single" w:sz="6" w:color="D9E1E5"/>
          <w:left w:val="single" w:sz="6" w:color="D9E1E5"/>
          <w:bottom w:val="single" w:sz="6" w:color="D9E1E5"/>
          <w:right w:val="single" w:sz="6" w:color="D9E1E5"/>
          <w:insideH w:val="single" w:sz="6" w:color="D9E1E5"/>
          <w:insideV w:val="single" w:sz="6" w:color="D9E1E5"/>
        </w:tblBorders>
      </w:tblPr>
      <w:tblGrid>
        <w:gridCol w:w="1987"/>
        <w:gridCol w:w="1987"/>
        <w:gridCol w:w="1987"/>
        <w:gridCol w:w="1987"/>
        <w:gridCol w:w="1987"/>
      </w:tblGrid>
      <w:tr>
        <w:tc>
          <w:tcPr>
            <w:tcW w:type="dxa" w:w="1987"/>
            <w:tcMar>
              <w:top w:w="140" w:type="dxa"/>
              <w:start w:w="80" w:type="dxa"/>
              <w:bottom w:w="140" w:type="dxa"/>
              <w:end w:w="80" w:type="dxa"/>
            </w:tcMar>
            <w:shd w:fill="EAF6F5"/>
            <w:vAlign w:val="center"/>
          </w:tcPr>
          <w:p>
            <w:pPr>
              <w:spacing w:after="0"/>
              <w:jc w:val="center"/>
            </w:pPr>
            <w:r>
              <w:rPr>
                <w:b/>
                <w:sz w:val="18"/>
              </w:rPr>
              <w:t>Energy meters</w:t>
            </w:r>
          </w:p>
        </w:tc>
        <w:tc>
          <w:tcPr>
            <w:tcW w:type="dxa" w:w="1987"/>
            <w:tcMar>
              <w:top w:w="140" w:type="dxa"/>
              <w:start w:w="80" w:type="dxa"/>
              <w:bottom w:w="140" w:type="dxa"/>
              <w:end w:w="80" w:type="dxa"/>
            </w:tcMar>
            <w:shd w:fill="F3F6F8"/>
            <w:vAlign w:val="center"/>
          </w:tcPr>
          <w:p>
            <w:pPr>
              <w:spacing w:after="0"/>
              <w:jc w:val="center"/>
            </w:pPr>
            <w:r>
              <w:rPr>
                <w:b/>
                <w:sz w:val="18"/>
              </w:rPr>
              <w:t>PLC or DDC</w:t>
            </w:r>
          </w:p>
        </w:tc>
        <w:tc>
          <w:tcPr>
            <w:tcW w:type="dxa" w:w="1987"/>
            <w:tcMar>
              <w:top w:w="140" w:type="dxa"/>
              <w:start w:w="80" w:type="dxa"/>
              <w:bottom w:w="140" w:type="dxa"/>
              <w:end w:w="80" w:type="dxa"/>
            </w:tcMar>
            <w:shd w:fill="EAF6F5"/>
            <w:vAlign w:val="center"/>
          </w:tcPr>
          <w:p>
            <w:pPr>
              <w:spacing w:after="0"/>
              <w:jc w:val="center"/>
            </w:pPr>
            <w:r>
              <w:rPr>
                <w:b/>
                <w:sz w:val="18"/>
              </w:rPr>
              <w:t>Main Watch Dog PC</w:t>
            </w:r>
          </w:p>
        </w:tc>
        <w:tc>
          <w:tcPr>
            <w:tcW w:type="dxa" w:w="1987"/>
            <w:tcMar>
              <w:top w:w="140" w:type="dxa"/>
              <w:start w:w="80" w:type="dxa"/>
              <w:bottom w:w="140" w:type="dxa"/>
              <w:end w:w="80" w:type="dxa"/>
            </w:tcMar>
            <w:shd w:fill="F3F6F8"/>
            <w:vAlign w:val="center"/>
          </w:tcPr>
          <w:p>
            <w:pPr>
              <w:spacing w:after="0"/>
              <w:jc w:val="center"/>
            </w:pPr>
            <w:r>
              <w:rPr>
                <w:b/>
                <w:sz w:val="18"/>
              </w:rPr>
              <w:t>Mall LAN or Wi-Fi</w:t>
            </w:r>
          </w:p>
        </w:tc>
        <w:tc>
          <w:tcPr>
            <w:tcW w:type="dxa" w:w="1987"/>
            <w:tcMar>
              <w:top w:w="140" w:type="dxa"/>
              <w:start w:w="80" w:type="dxa"/>
              <w:bottom w:w="140" w:type="dxa"/>
              <w:end w:w="80" w:type="dxa"/>
            </w:tcMar>
            <w:shd w:fill="EAF6F5"/>
            <w:vAlign w:val="center"/>
          </w:tcPr>
          <w:p>
            <w:pPr>
              <w:spacing w:after="0"/>
              <w:jc w:val="center"/>
            </w:pPr>
            <w:r>
              <w:rPr>
                <w:b/>
                <w:sz w:val="18"/>
              </w:rPr>
              <w:t>Second PC browser</w:t>
            </w:r>
          </w:p>
        </w:tc>
      </w:tr>
    </w:tbl>
    <w:p>
      <w:pPr>
        <w:pStyle w:val="Heading1"/>
      </w:pPr>
      <w:r>
        <w:t>Before you begin</w:t>
      </w:r>
    </w:p>
    <w:p>
      <w:pPr>
        <w:pStyle w:val="ListBullet"/>
      </w:pPr>
      <w:r>
        <w:t>Install Watch Dog Energy Management only on the main Windows PC.</w:t>
      </w:r>
    </w:p>
    <w:p>
      <w:pPr>
        <w:pStyle w:val="ListBullet"/>
      </w:pPr>
      <w:r>
        <w:t>Connect the main PC and all browser devices to the same LAN or Wi-Fi network.</w:t>
      </w:r>
    </w:p>
    <w:p>
      <w:pPr>
        <w:pStyle w:val="ListBullet"/>
      </w:pPr>
      <w:r>
        <w:t>Keep the main PC powered on. Watch Dog cannot be opened from another device while the main PC is shut down or disconnected.</w:t>
      </w:r>
    </w:p>
    <w:p>
      <w:pPr>
        <w:pStyle w:val="ListBullet"/>
      </w:pPr>
      <w:r>
        <w:t>Use a Windows Administrator account for the service and firewall steps.</w:t>
      </w:r>
    </w:p>
    <w:p>
      <w:pPr>
        <w:pStyle w:val="ListBullet"/>
      </w:pPr>
      <w:r>
        <w:t>Do not configure router port forwarding. This guide is for local-network access only.</w:t>
      </w:r>
    </w:p>
    <w:p>
      <w:pPr>
        <w:pStyle w:val="Heading1"/>
      </w:pPr>
      <w:r>
        <w:t>Main PC configuration</w:t>
      </w:r>
    </w:p>
    <w:p>
      <w:pPr>
        <w:pStyle w:val="Heading2"/>
        <w:keepNext/>
      </w:pPr>
      <w:r>
        <w:t>Step 1  Install or update Watch Dog</w:t>
      </w:r>
    </w:p>
    <w:p>
      <w:pPr>
        <w:spacing w:after="120"/>
      </w:pPr>
      <w:r>
        <w:t>Run the current Watch Dog installer on the main PC. Keep the default installation folder unless your installation policy requires another folder. Existing customer data remains under Windows ProgramData and is not stored on browser computers.</w:t>
      </w:r>
    </w:p>
    <w:p>
      <w:pPr>
        <w:pStyle w:val="Heading2"/>
        <w:keepNext/>
      </w:pPr>
      <w:r>
        <w:t>Step 2  Confirm the Watch Dog service</w:t>
      </w:r>
    </w:p>
    <w:p>
      <w:pPr>
        <w:spacing w:after="120"/>
      </w:pPr>
      <w:r>
        <w:t>Press Windows key plus R, type services.msc, and press Enter. Find Watch Dog EM Server. Confirm that Startup Type is Automatic and Status is Running. Start it if it is stopped.</w:t>
      </w:r>
    </w:p>
    <w:p>
      <w:pPr>
        <w:pStyle w:val="Heading2"/>
        <w:keepNext/>
      </w:pPr>
      <w:r>
        <w:t>Step 3  Find the main PC IPv4 address</w:t>
      </w:r>
    </w:p>
    <w:p>
      <w:pPr>
        <w:keepNext/>
        <w:spacing w:after="120"/>
      </w:pPr>
      <w:r>
        <w:t>Open Command Prompt on the main PC and run:</w:t>
      </w:r>
    </w:p>
    <w:p>
      <w:pPr>
        <w:spacing w:before="60" w:after="160"/>
        <w:ind w:left="259" w:right="259"/>
        <w:keepNext/>
        <w:shd w:fill="F2F4F5"/>
      </w:pPr>
      <w:r>
        <w:rPr>
          <w:rFonts w:ascii="Consolas" w:hAnsi="Consolas"/>
          <w:color w:val="17252D"/>
          <w:sz w:val="18"/>
        </w:rPr>
        <w:t>ipconfig</w:t>
      </w:r>
    </w:p>
    <w:p>
      <w:r>
        <w:t>Under the active Ethernet or Wi-Fi adapter, note the IPv4 Address. Example: 192.168.16.102. Ignore 127.0.0.1 and disconnected adapters.</w:t>
      </w:r>
    </w:p>
    <w:p>
      <w:pPr>
        <w:pStyle w:val="Heading2"/>
        <w:keepNext/>
      </w:pPr>
      <w:r>
        <w:t>Step 4  Keep the main PC address stable</w:t>
      </w:r>
    </w:p>
    <w:p>
      <w:pPr>
        <w:spacing w:after="120"/>
      </w:pPr>
      <w:r>
        <w:t>Reserve this IPv4 address in the router DHCP settings, or ask the network administrator to assign a suitable static address. This prevents the browser URL from changing after a router or PC restart. Do not hard-code the address inside Watch Dog.</w:t>
      </w:r>
    </w:p>
    <w:p>
      <w:pPr>
        <w:pStyle w:val="Heading2"/>
        <w:keepNext/>
      </w:pPr>
      <w:r>
        <w:t>Step 5  Allow TCP port 5080 through Windows Firewall</w:t>
      </w:r>
    </w:p>
    <w:p>
      <w:pPr>
        <w:spacing w:after="120"/>
      </w:pPr>
      <w:r>
        <w:t>The current Watch Dog installer creates the required rule automatically. To create or repair it manually, open PowerShell as Administrator and run:</w:t>
      </w:r>
    </w:p>
    <w:p>
      <w:pPr>
        <w:spacing w:before="60" w:after="160"/>
        <w:ind w:left="259" w:right="259"/>
        <w:shd w:fill="F2F4F5"/>
      </w:pPr>
      <w:r>
        <w:rPr>
          <w:rFonts w:ascii="Consolas" w:hAnsi="Consolas"/>
          <w:color w:val="17252D"/>
          <w:sz w:val="18"/>
        </w:rPr>
        <w:t>New-NetFirewallRule -DisplayName "Watch Dog EM (TCP 5080)" -Direction Inbound -Action Allow -Protocol TCP -LocalPort 5080 -Profile Any</w:t>
      </w:r>
    </w:p>
    <w:p>
      <w:r>
        <w:t>Only TCP port 5080 is required. Do not open PLC or Modbus ports for browser computers.</w:t>
      </w:r>
    </w:p>
    <w:p>
      <w:pPr>
        <w:pStyle w:val="Heading2"/>
        <w:keepNext/>
      </w:pPr>
      <w:r>
        <w:t>Step 6  Confirm the server listens on the LAN</w:t>
      </w:r>
    </w:p>
    <w:p>
      <w:pPr>
        <w:spacing w:after="120"/>
      </w:pPr>
      <w:r>
        <w:t>Open PowerShell or Command Prompt on the main PC and run:</w:t>
      </w:r>
    </w:p>
    <w:p>
      <w:pPr>
        <w:spacing w:before="60" w:after="160"/>
        <w:ind w:left="259" w:right="259"/>
        <w:shd w:fill="F2F4F5"/>
      </w:pPr>
      <w:r>
        <w:rPr>
          <w:rFonts w:ascii="Consolas" w:hAnsi="Consolas"/>
          <w:color w:val="17252D"/>
          <w:sz w:val="18"/>
        </w:rPr>
        <w:t>netstat -ano -p tcp | findstr :5080</w:t>
      </w:r>
    </w:p>
    <w:p>
      <w:r>
        <w:t>A correct LAN-enabled result contains 0.0.0.0:5080 with LISTENING. If it contains only 127.0.0.1:5080, install the LAN-enabled Watch Dog version or ask the system administrator to repair the WatchDogEM service binding.</w:t>
      </w:r>
    </w:p>
    <w:p>
      <w:pPr>
        <w:pStyle w:val="Heading2"/>
        <w:keepNext/>
      </w:pPr>
      <w:r>
        <w:t>Step 7  Test Watch Dog on the main PC</w:t>
      </w:r>
    </w:p>
    <w:p>
      <w:pPr>
        <w:spacing w:after="120"/>
      </w:pPr>
      <w:r>
        <w:t>Open a browser on the main PC and enter:</w:t>
      </w:r>
    </w:p>
    <w:p>
      <w:pPr>
        <w:spacing w:before="60" w:after="160"/>
        <w:ind w:left="259" w:right="259"/>
        <w:shd w:fill="F2F4F5"/>
      </w:pPr>
      <w:r>
        <w:rPr>
          <w:rFonts w:ascii="Consolas" w:hAnsi="Consolas"/>
          <w:color w:val="17252D"/>
          <w:sz w:val="18"/>
        </w:rPr>
        <w:t>http://localhost:5080</w:t>
      </w:r>
    </w:p>
    <w:p>
      <w:r>
        <w:t>Sign in normally and confirm that the Dashboard displays the existing meters and readings.</w:t>
      </w:r>
    </w:p>
    <w:p>
      <w:pPr>
        <w:pStyle w:val="Heading2"/>
        <w:keepNext/>
      </w:pPr>
      <w:r>
        <w:t>Step 8  Test the main PC LAN address</w:t>
      </w:r>
    </w:p>
    <w:p>
      <w:pPr>
        <w:spacing w:after="120"/>
      </w:pPr>
      <w:r>
        <w:t>On the same main PC, replace MAIN-PC-IP with the IPv4 address found in Step 3. Example:</w:t>
      </w:r>
    </w:p>
    <w:p>
      <w:pPr>
        <w:spacing w:before="60" w:after="160"/>
        <w:ind w:left="259" w:right="259"/>
        <w:shd w:fill="F2F4F5"/>
      </w:pPr>
      <w:r>
        <w:rPr>
          <w:rFonts w:ascii="Consolas" w:hAnsi="Consolas"/>
          <w:color w:val="17252D"/>
          <w:sz w:val="18"/>
        </w:rPr>
        <w:t>http://192.168.16.102:5080</w:t>
      </w:r>
    </w:p>
    <w:p>
      <w:r>
        <w:t>This should open the same Watch Dog login and the same database as localhost.</w:t>
      </w:r>
    </w:p>
    <w:p>
      <w:pPr>
        <w:pStyle w:val="Heading2"/>
        <w:keepNext/>
      </w:pPr>
      <w:r>
        <w:t>Step 9  Connect from the second computer</w:t>
      </w:r>
    </w:p>
    <w:p>
      <w:pPr>
        <w:spacing w:after="120"/>
      </w:pPr>
      <w:r>
        <w:t>Connect the second PC or mobile device to the same LAN or Wi-Fi. Open Chrome, Edge, Safari, or another current browser. Enter:</w:t>
      </w:r>
    </w:p>
    <w:p>
      <w:pPr>
        <w:spacing w:before="60" w:after="160"/>
        <w:ind w:left="259" w:right="259"/>
        <w:shd w:fill="F2F4F5"/>
      </w:pPr>
      <w:r>
        <w:rPr>
          <w:rFonts w:ascii="Consolas" w:hAnsi="Consolas"/>
          <w:color w:val="17252D"/>
          <w:sz w:val="18"/>
        </w:rPr>
        <w:t>http://MAIN-PC-IP:5080</w:t>
      </w:r>
    </w:p>
    <w:p>
      <w:r>
        <w:t>Example: http://192.168.16.102:5080. Sign in using an existing Watch Dog account. Do not install Watch Dog on this second computer.</w:t>
      </w:r>
    </w:p>
    <w:p>
      <w:pPr>
        <w:pStyle w:val="Heading2"/>
        <w:keepNext/>
      </w:pPr>
      <w:r>
        <w:t>Step 10  Confirm shared operation</w:t>
      </w:r>
    </w:p>
    <w:p>
      <w:pPr>
        <w:spacing w:after="120"/>
      </w:pPr>
      <w:r>
        <w:t>Compare the Dashboard on the main PC and second PC. Both should show the same shops, meters, readings, tariffs, and invoices. Refreshing or opening more browsers does not create another PLC polling service; polling remains in the single Watch Dog server process on the main PC.</w:t>
      </w:r>
    </w:p>
    <w:p>
      <w:pPr>
        <w:pStyle w:val="Heading1"/>
      </w:pPr>
      <w:r>
        <w:t>Troubleshooting</w:t>
      </w:r>
    </w:p>
    <w:tbl>
      <w:tblPr>
        <w:tblW w:type="auto" w:w="0"/>
        <w:jc w:val="center"/>
        <w:tblLayout w:type="fixed"/>
        <w:tblLook w:firstColumn="1" w:firstRow="1" w:lastColumn="0" w:lastRow="0" w:noHBand="0" w:noVBand="1" w:val="04A0"/>
        <w:tblBorders>
          <w:top w:val="single" w:sz="6" w:color="D9E1E5"/>
          <w:left w:val="single" w:sz="6" w:color="D9E1E5"/>
          <w:bottom w:val="single" w:sz="6" w:color="D9E1E5"/>
          <w:right w:val="single" w:sz="6" w:color="D9E1E5"/>
          <w:insideH w:val="single" w:sz="6" w:color="D9E1E5"/>
          <w:insideV w:val="single" w:sz="6" w:color="D9E1E5"/>
        </w:tblBorders>
      </w:tblPr>
      <w:tblGrid>
        <w:gridCol w:w="3096"/>
        <w:gridCol w:w="6696"/>
      </w:tblGrid>
      <w:tr>
        <w:tc>
          <w:tcPr>
            <w:tcW w:type="dxa" w:w="4968"/>
            <w:shd w:fill="0B2A3B"/>
            <w:tcMar>
              <w:top w:w="110" w:type="dxa"/>
              <w:start w:w="130" w:type="dxa"/>
              <w:bottom w:w="110" w:type="dxa"/>
              <w:end w:w="130" w:type="dxa"/>
            </w:tcMar>
          </w:tcPr>
          <w:p>
            <w:pPr>
              <w:spacing w:after="0"/>
            </w:pPr>
            <w:r>
              <w:rPr>
                <w:b/>
                <w:color w:val="FFFFFF"/>
              </w:rPr>
              <w:t>Symptom</w:t>
            </w:r>
          </w:p>
        </w:tc>
        <w:tc>
          <w:tcPr>
            <w:tcW w:type="dxa" w:w="4968"/>
            <w:shd w:fill="0B2A3B"/>
            <w:tcMar>
              <w:top w:w="110" w:type="dxa"/>
              <w:start w:w="130" w:type="dxa"/>
              <w:bottom w:w="110" w:type="dxa"/>
              <w:end w:w="130" w:type="dxa"/>
            </w:tcMar>
          </w:tcPr>
          <w:p>
            <w:pPr>
              <w:spacing w:after="0"/>
            </w:pPr>
            <w:r>
              <w:rPr>
                <w:b/>
                <w:color w:val="FFFFFF"/>
              </w:rPr>
              <w:t>Check</w:t>
            </w:r>
          </w:p>
        </w:tc>
      </w:tr>
      <w:tr>
        <w:tc>
          <w:tcPr>
            <w:tcW w:type="dxa" w:w="3096"/>
            <w:tcMar>
              <w:top w:w="110" w:type="dxa"/>
              <w:start w:w="130" w:type="dxa"/>
              <w:bottom w:w="110" w:type="dxa"/>
              <w:end w:w="130" w:type="dxa"/>
            </w:tcMar>
            <w:vAlign w:val="center"/>
          </w:tcPr>
          <w:p>
            <w:r>
              <w:rPr>
                <w:b/>
              </w:rPr>
              <w:t>Localhost does not open</w:t>
            </w:r>
          </w:p>
        </w:tc>
        <w:tc>
          <w:tcPr>
            <w:tcW w:type="dxa" w:w="6696"/>
            <w:tcMar>
              <w:top w:w="110" w:type="dxa"/>
              <w:start w:w="130" w:type="dxa"/>
              <w:bottom w:w="110" w:type="dxa"/>
              <w:end w:w="130" w:type="dxa"/>
            </w:tcMar>
            <w:vAlign w:val="center"/>
          </w:tcPr>
          <w:p>
            <w:r>
              <w:t>Confirm Watch Dog EM Server is Running in services.msc, then restart the service.</w:t>
            </w:r>
          </w:p>
        </w:tc>
      </w:tr>
      <w:tr>
        <w:tc>
          <w:tcPr>
            <w:tcW w:type="dxa" w:w="3096"/>
            <w:shd w:fill="F3F6F8"/>
            <w:tcMar>
              <w:top w:w="110" w:type="dxa"/>
              <w:start w:w="130" w:type="dxa"/>
              <w:bottom w:w="110" w:type="dxa"/>
              <w:end w:w="130" w:type="dxa"/>
            </w:tcMar>
            <w:vAlign w:val="center"/>
          </w:tcPr>
          <w:p>
            <w:r>
              <w:rPr>
                <w:b/>
              </w:rPr>
              <w:t>Localhost works but LAN URL fails</w:t>
            </w:r>
          </w:p>
        </w:tc>
        <w:tc>
          <w:tcPr>
            <w:tcW w:type="dxa" w:w="6696"/>
            <w:shd w:fill="F3F6F8"/>
            <w:tcMar>
              <w:top w:w="110" w:type="dxa"/>
              <w:start w:w="130" w:type="dxa"/>
              <w:bottom w:w="110" w:type="dxa"/>
              <w:end w:w="130" w:type="dxa"/>
            </w:tcMar>
            <w:vAlign w:val="center"/>
          </w:tcPr>
          <w:p>
            <w:r>
              <w:t>Confirm netstat shows 0.0.0.0:5080 and confirm the Watch Dog EM TCP 5080 firewall rule is enabled.</w:t>
            </w:r>
          </w:p>
        </w:tc>
      </w:tr>
      <w:tr>
        <w:tc>
          <w:tcPr>
            <w:tcW w:type="dxa" w:w="3096"/>
            <w:tcMar>
              <w:top w:w="110" w:type="dxa"/>
              <w:start w:w="130" w:type="dxa"/>
              <w:bottom w:w="110" w:type="dxa"/>
              <w:end w:w="130" w:type="dxa"/>
            </w:tcMar>
            <w:vAlign w:val="center"/>
          </w:tcPr>
          <w:p>
            <w:r>
              <w:rPr>
                <w:b/>
              </w:rPr>
              <w:t>Wrong page or no connection</w:t>
            </w:r>
          </w:p>
        </w:tc>
        <w:tc>
          <w:tcPr>
            <w:tcW w:type="dxa" w:w="6696"/>
            <w:tcMar>
              <w:top w:w="110" w:type="dxa"/>
              <w:start w:w="130" w:type="dxa"/>
              <w:bottom w:w="110" w:type="dxa"/>
              <w:end w:w="130" w:type="dxa"/>
            </w:tcMar>
            <w:vAlign w:val="center"/>
          </w:tcPr>
          <w:p>
            <w:r>
              <w:t>Run ipconfig again and use the IPv4 address of the active Wi-Fi or Ethernet adapter.</w:t>
            </w:r>
          </w:p>
        </w:tc>
      </w:tr>
      <w:tr>
        <w:tc>
          <w:tcPr>
            <w:tcW w:type="dxa" w:w="3096"/>
            <w:shd w:fill="F3F6F8"/>
            <w:tcMar>
              <w:top w:w="110" w:type="dxa"/>
              <w:start w:w="130" w:type="dxa"/>
              <w:bottom w:w="110" w:type="dxa"/>
              <w:end w:w="130" w:type="dxa"/>
            </w:tcMar>
            <w:vAlign w:val="center"/>
          </w:tcPr>
          <w:p>
            <w:r>
              <w:rPr>
                <w:b/>
              </w:rPr>
              <w:t>Devices cannot see each other</w:t>
            </w:r>
          </w:p>
        </w:tc>
        <w:tc>
          <w:tcPr>
            <w:tcW w:type="dxa" w:w="6696"/>
            <w:shd w:fill="F3F6F8"/>
            <w:tcMar>
              <w:top w:w="110" w:type="dxa"/>
              <w:start w:w="130" w:type="dxa"/>
              <w:bottom w:w="110" w:type="dxa"/>
              <w:end w:w="130" w:type="dxa"/>
            </w:tcMar>
            <w:vAlign w:val="center"/>
          </w:tcPr>
          <w:p>
            <w:r>
              <w:t>Confirm both devices are on the same network and ask the network administrator whether guest Wi-Fi or client isolation is enabled.</w:t>
            </w:r>
          </w:p>
        </w:tc>
      </w:tr>
      <w:tr>
        <w:tc>
          <w:tcPr>
            <w:tcW w:type="dxa" w:w="3096"/>
            <w:tcMar>
              <w:top w:w="110" w:type="dxa"/>
              <w:start w:w="130" w:type="dxa"/>
              <w:bottom w:w="110" w:type="dxa"/>
              <w:end w:w="130" w:type="dxa"/>
            </w:tcMar>
            <w:vAlign w:val="center"/>
          </w:tcPr>
          <w:p>
            <w:r>
              <w:rPr>
                <w:b/>
              </w:rPr>
              <w:t>Address changes later</w:t>
            </w:r>
          </w:p>
        </w:tc>
        <w:tc>
          <w:tcPr>
            <w:tcW w:type="dxa" w:w="6696"/>
            <w:tcMar>
              <w:top w:w="110" w:type="dxa"/>
              <w:start w:w="130" w:type="dxa"/>
              <w:bottom w:w="110" w:type="dxa"/>
              <w:end w:w="130" w:type="dxa"/>
            </w:tcMar>
            <w:vAlign w:val="center"/>
          </w:tcPr>
          <w:p>
            <w:r>
              <w:t>Create a DHCP reservation for the main PC in the router.</w:t>
            </w:r>
          </w:p>
        </w:tc>
      </w:tr>
      <w:tr>
        <w:tc>
          <w:tcPr>
            <w:tcW w:type="dxa" w:w="3096"/>
            <w:shd w:fill="F3F6F8"/>
            <w:tcMar>
              <w:top w:w="110" w:type="dxa"/>
              <w:start w:w="130" w:type="dxa"/>
              <w:bottom w:w="110" w:type="dxa"/>
              <w:end w:w="130" w:type="dxa"/>
            </w:tcMar>
            <w:vAlign w:val="center"/>
          </w:tcPr>
          <w:p>
            <w:r>
              <w:rPr>
                <w:b/>
              </w:rPr>
              <w:t>Browser uses a proxy</w:t>
            </w:r>
          </w:p>
        </w:tc>
        <w:tc>
          <w:tcPr>
            <w:tcW w:type="dxa" w:w="6696"/>
            <w:shd w:fill="F3F6F8"/>
            <w:tcMar>
              <w:top w:w="110" w:type="dxa"/>
              <w:start w:w="130" w:type="dxa"/>
              <w:bottom w:w="110" w:type="dxa"/>
              <w:end w:w="130" w:type="dxa"/>
            </w:tcMar>
            <w:vAlign w:val="center"/>
          </w:tcPr>
          <w:p>
            <w:r>
              <w:t>Bypass the proxy for local addresses or add the main PC IPv4 address to the proxy bypass list.</w:t>
            </w:r>
          </w:p>
        </w:tc>
      </w:tr>
    </w:tbl>
    <w:p>
      <w:pPr>
        <w:pStyle w:val="Heading1"/>
      </w:pPr>
      <w:r>
        <w:t>Completion checklist</w:t>
      </w:r>
    </w:p>
    <w:p>
      <w:pPr>
        <w:pStyle w:val="ListBullet"/>
      </w:pPr>
      <w:r>
        <w:t>[ ] Watch Dog EM Server is Automatic and Running.</w:t>
      </w:r>
    </w:p>
    <w:p>
      <w:pPr>
        <w:pStyle w:val="ListBullet"/>
      </w:pPr>
      <w:r>
        <w:t>[ ] The main PC has a known or reserved IPv4 address.</w:t>
      </w:r>
    </w:p>
    <w:p>
      <w:pPr>
        <w:pStyle w:val="ListBullet"/>
      </w:pPr>
      <w:r>
        <w:t>[ ] Port 5080 shows 0.0.0.0:5080 LISTENING.</w:t>
      </w:r>
    </w:p>
    <w:p>
      <w:pPr>
        <w:pStyle w:val="ListBullet"/>
      </w:pPr>
      <w:r>
        <w:t>[ ] Windows Firewall rule Watch Dog EM TCP 5080 is enabled.</w:t>
      </w:r>
    </w:p>
    <w:p>
      <w:pPr>
        <w:pStyle w:val="ListBullet"/>
      </w:pPr>
      <w:r>
        <w:t>[ ] http://localhost:5080 opens on the main PC.</w:t>
      </w:r>
    </w:p>
    <w:p>
      <w:pPr>
        <w:pStyle w:val="ListBullet"/>
      </w:pPr>
      <w:r>
        <w:t>[ ] http://MAIN-PC-IP:5080 opens on the second computer.</w:t>
      </w:r>
    </w:p>
    <w:p>
      <w:pPr>
        <w:pStyle w:val="ListBullet"/>
      </w:pPr>
      <w:r>
        <w:t>[ ] Both browsers show the same Watch Dog data.</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B75"/>
        <w:sz w:val="16"/>
      </w:rPr>
      <w:t>Watch Dog Energy Management  |  LAN Setup Guide  |  TCP 5080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 Dog Energy Management LAN Setup Guide</dc:title>
  <dc:subject>Customer main PC configuration for Watch Dog browser access over a local network</dc:subject>
  <dc:creator>MicroBrain</dc:creator>
  <cp:keywords/>
  <dc:description>generated by python-docx</dc:description>
  <cp:lastModifiedBy/>
  <cp:revision>1</cp:revision>
  <dcterms:created xsi:type="dcterms:W3CDTF">2013-12-23T23:15:00Z</dcterms:created>
  <dcterms:modified xsi:type="dcterms:W3CDTF">2013-12-23T23:15:00Z</dcterms:modified>
  <cp:category/>
</cp:coreProperties>
</file>