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dog-logo-visi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9189"/>
          <w:sz w:val="30"/>
        </w:rPr>
        <w:t>WATCH DOG EM</w:t>
      </w:r>
    </w:p>
    <w:p>
      <w:pPr>
        <w:pStyle w:val="Title"/>
        <w:jc w:val="center"/>
      </w:pPr>
      <w:r>
        <w:t>DDC &amp; Meter</w:t>
        <w:br/>
        <w:t>Commissioning Guide</w:t>
      </w:r>
    </w:p>
    <w:p>
      <w:pPr>
        <w:jc w:val="center"/>
      </w:pPr>
      <w:r>
        <w:rPr>
          <w:color w:val="5B6F7C"/>
          <w:sz w:val="28"/>
        </w:rPr>
        <w:t>A step-by-step field manual for Modbus RTU setup, activation and verification</w:t>
      </w:r>
    </w:p>
    <w:p>
      <w:pPr>
        <w:spacing w:after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D89000"/>
              </w:rPr>
              <w:t>THE ONE STEP YOU MUST NOT MISS</w:t>
            </w:r>
            <w:r>
              <w:br/>
              <w:t>After creating each meter, open it, switch Active ON, and save. Until then the meter correctly shows Not commissioned and the software does not poll it.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263640" cy="1795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ssioning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795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F7C"/>
          <w:sz w:val="17"/>
        </w:rPr>
        <w:t>Prepared for installation and commissioning teams  •  Version 1.0  •  September 2026</w:t>
      </w:r>
    </w:p>
    <w:p>
      <w:r>
        <w:br w:type="page"/>
      </w:r>
    </w:p>
    <w:p>
      <w:pPr>
        <w:pStyle w:val="Heading1"/>
      </w:pPr>
      <w:r>
        <w:t>1. Before you begin</w:t>
      </w:r>
    </w:p>
    <w:p>
      <w:r>
        <w:t>Use this order every time: prepare the RS-485 network, configure the DDC, create and test the controller, create the meter, activate it, then verify that the reading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C84343"/>
              </w:rPr>
              <w:t>Safety</w:t>
            </w:r>
            <w:r>
              <w:br/>
              <w:t>RS-485 and meter work must be performed by a qualified technician. Isolate hazardous voltages, follow the meter/DDC manufacturer instructions, and comply with local electrical rules.</w:t>
            </w:r>
          </w:p>
        </w:tc>
      </w:tr>
    </w:tbl>
    <w:p>
      <w:pPr>
        <w:spacing w:after="0"/>
      </w:pPr>
    </w:p>
    <w:p>
      <w:pPr>
        <w:pStyle w:val="Heading2"/>
      </w:pPr>
      <w:r>
        <w:t>Required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7344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Record before setup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DDC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Panel name, protocol, baud, parity, data bits, stop bits, slave address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Windows PC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USB–RS-485 adapter driver and its Windows COM number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Meter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Name, serial number, shop/location, UMEME or Generator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Register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First holding register, data type, word order, stride and scale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Billing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Meter tariff, currency and effective date</w:t>
            </w:r>
          </w:p>
        </w:tc>
      </w:tr>
    </w:tbl>
    <w:p>
      <w:pPr>
        <w:spacing w:after="0"/>
      </w:pPr>
    </w:p>
    <w:p>
      <w:pPr>
        <w:pStyle w:val="Heading2"/>
      </w:pPr>
      <w:r>
        <w:t>Important distinction: two different port names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2E74B5"/>
              </w:rPr>
              <w:t>DDC physical port ≠ Windows COM port</w:t>
            </w:r>
            <w:r>
              <w:br/>
              <w:t>The DDC may label its RS-485 connector COM2. The software must use the COM number assigned by Windows to the USB–RS-485 adapter, such as COM1, COM3 or COM5. Check Device Manager → Ports (COM &amp; LPT).</w:t>
            </w:r>
          </w:p>
        </w:tc>
      </w:tr>
    </w:tbl>
    <w:p>
      <w:pPr>
        <w:spacing w:after="0"/>
      </w:pPr>
    </w:p>
    <w:p>
      <w:pPr>
        <w:pStyle w:val="Heading2"/>
      </w:pPr>
      <w:r>
        <w:t>Pre-flight checklist</w:t>
      </w:r>
    </w:p>
    <w:p>
      <w:pPr>
        <w:pStyle w:val="GuideBullet"/>
      </w:pPr>
      <w:r>
        <w:rPr>
          <w:color w:val="0B9189"/>
        </w:rPr>
        <w:t xml:space="preserve">•  </w:t>
      </w:r>
      <w:r>
        <w:t>☐ USB–RS-485 driver installed; adapter appears in Device Manager.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No DDC programming tool or Modbus test program is holding the same COM port.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RS-485 A/B polarity, shield/common and termination checked.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Each DDC on the bus has a unique slave address.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The Watch Dog EM service is running and you can sign in as Administrator.</w:t>
      </w:r>
    </w:p>
    <w:p>
      <w:r>
        <w:br w:type="page"/>
      </w:r>
    </w:p>
    <w:p>
      <w:pPr>
        <w:pStyle w:val="Heading1"/>
      </w:pPr>
      <w:r>
        <w:t>2. Configure the RS-485 network and DDC</w:t>
      </w:r>
    </w:p>
    <w:p>
      <w:r>
        <w:drawing>
          <wp:inline xmlns:a="http://schemas.openxmlformats.org/drawingml/2006/main" xmlns:pic="http://schemas.openxmlformats.org/drawingml/2006/picture">
            <wp:extent cx="6263640" cy="2171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485-top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Recommended serial settings for this installation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016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5328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Protocol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Modbus RTU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Software and DDC must match exactly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Baud rate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9600 bps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Communication speed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Data bits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8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Standard Modbus RTU framing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Parity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Even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Must match both ends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Stop bits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1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Must match both ends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Slave address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1, 2, 3…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Unique address for each DDC on one bus</w:t>
            </w:r>
          </w:p>
        </w:tc>
      </w:tr>
    </w:tbl>
    <w:p>
      <w:pPr>
        <w:spacing w:after="0"/>
      </w:pPr>
    </w:p>
    <w:p>
      <w:pPr>
        <w:pStyle w:val="Heading2"/>
      </w:pPr>
      <w:r>
        <w:t>DDC sequence</w:t>
      </w:r>
    </w:p>
    <w:p>
      <w:pPr>
        <w:pStyle w:val="GuideNumber"/>
      </w:pPr>
      <w:r>
        <w:rPr>
          <w:b/>
          <w:color w:val="0A2A3A"/>
        </w:rPr>
        <w:t xml:space="preserve">1.  Select the DDC RS-485 port — </w:t>
      </w:r>
      <w:r>
        <w:t>Use the controller manufacturer’s communication setup for its physical port, for example COM2/RS-485.</w:t>
      </w:r>
    </w:p>
    <w:p>
      <w:pPr>
        <w:pStyle w:val="GuideNumber"/>
      </w:pPr>
      <w:r>
        <w:rPr>
          <w:b/>
          <w:color w:val="0A2A3A"/>
        </w:rPr>
        <w:t xml:space="preserve">2.  Set Modbus RTU — </w:t>
      </w:r>
      <w:r>
        <w:t>Do not mix ASCII and RTU. Save/download the settings to the DDC.</w:t>
      </w:r>
    </w:p>
    <w:p>
      <w:pPr>
        <w:pStyle w:val="GuideNumber"/>
      </w:pPr>
      <w:r>
        <w:rPr>
          <w:b/>
          <w:color w:val="0A2A3A"/>
        </w:rPr>
        <w:t xml:space="preserve">3.  Set the serial frame — </w:t>
      </w:r>
      <w:r>
        <w:t>Use 9600, 8 data bits, Even parity and 1 stop bit unless the approved site schedule says otherwise.</w:t>
      </w:r>
    </w:p>
    <w:p>
      <w:pPr>
        <w:pStyle w:val="GuideNumber"/>
      </w:pPr>
      <w:r>
        <w:rPr>
          <w:b/>
          <w:color w:val="0A2A3A"/>
        </w:rPr>
        <w:t xml:space="preserve">4.  Set the slave address — </w:t>
      </w:r>
      <w:r>
        <w:t>Use 1 for the first DDC, then a unique value for every additional DDC sharing the bus.</w:t>
      </w:r>
    </w:p>
    <w:p>
      <w:pPr>
        <w:pStyle w:val="GuideNumber"/>
      </w:pPr>
      <w:r>
        <w:rPr>
          <w:b/>
          <w:color w:val="0A2A3A"/>
        </w:rPr>
        <w:t xml:space="preserve">5.  Publish meter values — </w:t>
      </w:r>
      <w:r>
        <w:t>Move each accumulated kWh value into consecutive D registers that are exposed as Modbus holding registers.</w:t>
      </w:r>
    </w:p>
    <w:p>
      <w:r>
        <w:br w:type="page"/>
      </w:r>
    </w:p>
    <w:p>
      <w:pPr>
        <w:pStyle w:val="Heading1"/>
      </w:pPr>
      <w:r>
        <w:t>3. Build and verify the DDC register map</w:t>
      </w:r>
    </w:p>
    <w:p>
      <w:r>
        <w:t>The application reads accumulated energy. Each software channel must point to the exact Modbus holding register published by the DDC.</w:t>
      </w:r>
    </w:p>
    <w:p>
      <w:pPr>
        <w:pStyle w:val="Heading2"/>
      </w:pPr>
      <w:r>
        <w:t>Example map used in this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080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Meter channel</w:t>
            </w:r>
          </w:p>
        </w:tc>
        <w:tc>
          <w:tcPr>
            <w:tcW w:type="dxa" w:w="1584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DDC words</w:t>
            </w:r>
          </w:p>
        </w:tc>
        <w:tc>
          <w:tcPr>
            <w:tcW w:type="dxa" w:w="2088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First Modbus register</w:t>
            </w:r>
          </w:p>
        </w:tc>
        <w:tc>
          <w:tcPr>
            <w:tcW w:type="dxa" w:w="1152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936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Stride</w:t>
            </w:r>
          </w:p>
        </w:tc>
        <w:tc>
          <w:tcPr>
            <w:tcW w:type="dxa" w:w="1008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Scale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1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D100–D101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4196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UInt32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0.01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D102–D103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4198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UInt32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0.01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3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D104–D105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4200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UInt32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0.01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…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…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…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UInt32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0.01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45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Confirm in DDC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Confirm in DDC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UInt32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0.01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D89000"/>
              </w:rPr>
              <w:t>Confirm before saving</w:t>
            </w:r>
            <w:r>
              <w:br/>
              <w:t>4196, UInt32, stride 2, LowHigh and scale 0.01 are the project defaults—not universal Modbus rules. Verify the DDC register map. If the value is wrong but communication succeeds, test word order (LowHigh/HighLow) and scale.</w:t>
            </w:r>
          </w:p>
        </w:tc>
      </w:tr>
    </w:tbl>
    <w:p>
      <w:pPr>
        <w:spacing w:after="0"/>
      </w:pPr>
    </w:p>
    <w:p>
      <w:pPr>
        <w:pStyle w:val="Heading2"/>
      </w:pPr>
      <w:r>
        <w:t>Register-value check</w:t>
      </w:r>
    </w:p>
    <w:p>
      <w:pPr>
        <w:pStyle w:val="GuideNumber"/>
      </w:pPr>
      <w:r>
        <w:rPr>
          <w:b/>
          <w:color w:val="0A2A3A"/>
        </w:rPr>
        <w:t xml:space="preserve">1.  Write a known test value — </w:t>
      </w:r>
      <w:r>
        <w:t>For example, place 123456 into the UInt32 DDC value.</w:t>
      </w:r>
    </w:p>
    <w:p>
      <w:pPr>
        <w:pStyle w:val="GuideNumber"/>
      </w:pPr>
      <w:r>
        <w:rPr>
          <w:b/>
          <w:color w:val="0A2A3A"/>
        </w:rPr>
        <w:t xml:space="preserve">2.  Predict the displayed value — </w:t>
      </w:r>
      <w:r>
        <w:t>With scale 0.01, Watch Dog EM should show 1,234.56 kWh.</w:t>
      </w:r>
    </w:p>
    <w:p>
      <w:pPr>
        <w:pStyle w:val="GuideNumber"/>
      </w:pPr>
      <w:r>
        <w:rPr>
          <w:b/>
          <w:color w:val="0A2A3A"/>
        </w:rPr>
        <w:t xml:space="preserve">3.  Change the DDC value — </w:t>
      </w:r>
      <w:r>
        <w:t>Increase it and confirm the displayed reading also increases after the polling interval.</w:t>
      </w:r>
    </w:p>
    <w:p>
      <w:pPr>
        <w:pStyle w:val="GuideNumber"/>
      </w:pPr>
      <w:r>
        <w:rPr>
          <w:b/>
          <w:color w:val="0A2A3A"/>
        </w:rPr>
        <w:t xml:space="preserve">4.  Remove the test source — </w:t>
      </w:r>
      <w:r>
        <w:t>Before live billing, connect the DDC words to the real meter accumulation value.</w:t>
      </w:r>
    </w:p>
    <w:p>
      <w:pPr>
        <w:pStyle w:val="Heading2"/>
      </w:pPr>
      <w:r>
        <w:t>Capacity rule</w:t>
      </w:r>
    </w:p>
    <w:p>
      <w:r>
        <w:t>Each DDC/controller supports up to 45 meter channels. Never assign two live meters to the same register pair unless they intentionally share the same value.</w:t>
      </w:r>
    </w:p>
    <w:p>
      <w:r>
        <w:br w:type="page"/>
      </w:r>
    </w:p>
    <w:p>
      <w:pPr>
        <w:pStyle w:val="Heading1"/>
      </w:pPr>
      <w:r>
        <w:t>4. Create the DDC/controller in Watch Dog EM</w:t>
      </w:r>
    </w:p>
    <w:p>
      <w:pPr>
        <w:pStyle w:val="GuideNumber"/>
      </w:pPr>
      <w:r>
        <w:rPr>
          <w:b/>
          <w:color w:val="0A2A3A"/>
        </w:rPr>
        <w:t xml:space="preserve">1.  Sign in — </w:t>
      </w:r>
      <w:r>
        <w:t>Use an Administrator username and password from the normal login page.</w:t>
      </w:r>
    </w:p>
    <w:p>
      <w:pPr>
        <w:pStyle w:val="GuideNumber"/>
      </w:pPr>
      <w:r>
        <w:rPr>
          <w:b/>
          <w:color w:val="0A2A3A"/>
        </w:rPr>
        <w:t xml:space="preserve">2.  Open Controller setup — </w:t>
      </w:r>
      <w:r>
        <w:t>Select Controller setup in the top navigation, then choose Add controller.</w:t>
      </w:r>
    </w:p>
    <w:p>
      <w:pPr>
        <w:pStyle w:val="GuideNumber"/>
      </w:pPr>
      <w:r>
        <w:rPr>
          <w:b/>
          <w:color w:val="0A2A3A"/>
        </w:rPr>
        <w:t xml:space="preserve">3.  Complete the identity — </w:t>
      </w:r>
      <w:r>
        <w:t>Enter a clear Name and MDB panel, such as EAST-PANEL-01.</w:t>
      </w:r>
    </w:p>
    <w:p>
      <w:pPr>
        <w:pStyle w:val="GuideNumber"/>
      </w:pPr>
      <w:r>
        <w:rPr>
          <w:b/>
          <w:color w:val="0A2A3A"/>
        </w:rPr>
        <w:t xml:space="preserve">4.  Enter communication — </w:t>
      </w:r>
      <w:r>
        <w:t>Select Modbus RTU and type the Windows COM number shown in Device Manager—not the physical DDC port label.</w:t>
      </w:r>
    </w:p>
    <w:p>
      <w:pPr>
        <w:pStyle w:val="GuideNumber"/>
      </w:pPr>
      <w:r>
        <w:rPr>
          <w:b/>
          <w:color w:val="0A2A3A"/>
        </w:rPr>
        <w:t xml:space="preserve">5.  Enter serial and Modbus settings — </w:t>
      </w:r>
      <w:r>
        <w:t>Set 9600, Even, 8, 1 and the DDC slave address.</w:t>
      </w:r>
    </w:p>
    <w:p>
      <w:pPr>
        <w:pStyle w:val="GuideNumber"/>
      </w:pPr>
      <w:r>
        <w:rPr>
          <w:b/>
          <w:color w:val="0A2A3A"/>
        </w:rPr>
        <w:t xml:space="preserve">6.  Set polling resilience — </w:t>
      </w:r>
      <w:r>
        <w:t>A 5-second interval, 1000 ms timeout and 2 retries are practical starting values.</w:t>
      </w:r>
    </w:p>
    <w:p>
      <w:pPr>
        <w:pStyle w:val="GuideNumber"/>
      </w:pPr>
      <w:r>
        <w:rPr>
          <w:b/>
          <w:color w:val="0A2A3A"/>
        </w:rPr>
        <w:t xml:space="preserve">7.  Enable and save — </w:t>
      </w:r>
      <w:r>
        <w:t>Tick Enabled and the commissioning confirmation, then save with an optional note/reason if desired.</w:t>
      </w:r>
    </w:p>
    <w:p>
      <w:pPr>
        <w:pStyle w:val="Heading2"/>
      </w:pPr>
      <w:r>
        <w:t>Controller configuration screen</w:t>
      </w:r>
    </w:p>
    <w:p>
      <w:r>
        <w:drawing>
          <wp:inline xmlns:a="http://schemas.openxmlformats.org/drawingml/2006/main" xmlns:pic="http://schemas.openxmlformats.org/drawingml/2006/picture">
            <wp:extent cx="6080760" cy="4213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7d16c30-8969-4fea-b821-a877704f544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13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The screen layout may vary slightly by release. Use the current Windows COM port and approved site settings.</w:t>
      </w:r>
    </w:p>
    <w:p>
      <w:r>
        <w:br w:type="page"/>
      </w:r>
    </w:p>
    <w:p>
      <w:pPr>
        <w:pStyle w:val="Heading1"/>
      </w:pPr>
      <w:r>
        <w:t>5. Test the controller before adding meters</w:t>
      </w:r>
    </w:p>
    <w:p>
      <w:r>
        <w:t>From Controller setup, select Edit / test for the new controller. A successful serial test is the foundation for every meter on that DDC.</w:t>
      </w:r>
    </w:p>
    <w:p>
      <w:pPr>
        <w:pStyle w:val="Heading2"/>
      </w:pPr>
      <w:r>
        <w:t>Expected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528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What it means</w:t>
            </w:r>
          </w:p>
        </w:tc>
        <w:tc>
          <w:tcPr>
            <w:tcW w:type="dxa" w:w="3888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Next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Connected / successful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A valid Modbus response was received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Continue to meter channels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Hardware pending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Serial transport or hardware access is unavailable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Check installed build, driver and COM access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Timeout / failed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No valid response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Check wiring, port, frame and slave address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Access denied / port busy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Another process owns the COM port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Close DDC software/Modbus tools; restart service</w:t>
            </w:r>
          </w:p>
        </w:tc>
      </w:tr>
    </w:tbl>
    <w:p>
      <w:pPr>
        <w:spacing w:after="0"/>
      </w:pPr>
    </w:p>
    <w:p>
      <w:pPr>
        <w:pStyle w:val="Heading2"/>
      </w:pPr>
      <w:r>
        <w:t>Fast diagnostic order</w:t>
      </w:r>
    </w:p>
    <w:p>
      <w:pPr>
        <w:pStyle w:val="GuideNumber"/>
      </w:pPr>
      <w:r>
        <w:rPr>
          <w:b/>
          <w:color w:val="0A2A3A"/>
        </w:rPr>
        <w:t xml:space="preserve">1.  Observe TX/RX LEDs — </w:t>
      </w:r>
      <w:r>
        <w:t>TX flicker alone means requests are sent; RX must also respond.</w:t>
      </w:r>
    </w:p>
    <w:p>
      <w:pPr>
        <w:pStyle w:val="GuideNumber"/>
      </w:pPr>
      <w:r>
        <w:rPr>
          <w:b/>
          <w:color w:val="0A2A3A"/>
        </w:rPr>
        <w:t xml:space="preserve">2.  Confirm Windows COM — </w:t>
      </w:r>
      <w:r>
        <w:t>Unplug/replug the adapter and see which Device Manager entry disappears/returns.</w:t>
      </w:r>
    </w:p>
    <w:p>
      <w:pPr>
        <w:pStyle w:val="GuideNumber"/>
      </w:pPr>
      <w:r>
        <w:rPr>
          <w:b/>
          <w:color w:val="0A2A3A"/>
        </w:rPr>
        <w:t xml:space="preserve">3.  Swap A and B once — </w:t>
      </w:r>
      <w:r>
        <w:t>Only if the manufacturer labels are ambiguous and power is safely isolated.</w:t>
      </w:r>
    </w:p>
    <w:p>
      <w:pPr>
        <w:pStyle w:val="GuideNumber"/>
      </w:pPr>
      <w:r>
        <w:rPr>
          <w:b/>
          <w:color w:val="0A2A3A"/>
        </w:rPr>
        <w:t xml:space="preserve">4.  Test slave address — </w:t>
      </w:r>
      <w:r>
        <w:t>The DDC setting and software must be identical.</w:t>
      </w:r>
    </w:p>
    <w:p>
      <w:pPr>
        <w:pStyle w:val="GuideNumber"/>
      </w:pPr>
      <w:r>
        <w:rPr>
          <w:b/>
          <w:color w:val="0A2A3A"/>
        </w:rPr>
        <w:t xml:space="preserve">5.  Check serial frame — </w:t>
      </w:r>
      <w:r>
        <w:t>RTU, 9600, 8E1 must match exactly.</w:t>
      </w:r>
    </w:p>
    <w:p>
      <w:pPr>
        <w:pStyle w:val="GuideNumber"/>
      </w:pPr>
      <w:r>
        <w:rPr>
          <w:b/>
          <w:color w:val="0A2A3A"/>
        </w:rPr>
        <w:t xml:space="preserve">6.  Use one master — </w:t>
      </w:r>
      <w:r>
        <w:t>Only Watch Dog EM should own the adapter during normal operation.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C84343"/>
              </w:rPr>
              <w:t>Do not continue blindly</w:t>
            </w:r>
            <w:r>
              <w:br/>
              <w:t>If the controller test cannot get a valid response, adding 45 meter channels will not fix communication. Resolve the controller connection first.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Create meter channels</w:t>
      </w:r>
    </w:p>
    <w:p>
      <w:pPr>
        <w:pStyle w:val="GuideNumber"/>
      </w:pPr>
      <w:r>
        <w:rPr>
          <w:b/>
          <w:color w:val="0A2A3A"/>
        </w:rPr>
        <w:t xml:space="preserve">1.  Open the controller — </w:t>
      </w:r>
      <w:r>
        <w:t>In Controller setup, choose the 45 channels button for the correct DDC.</w:t>
      </w:r>
    </w:p>
    <w:p>
      <w:pPr>
        <w:pStyle w:val="GuideNumber"/>
      </w:pPr>
      <w:r>
        <w:rPr>
          <w:b/>
          <w:color w:val="0A2A3A"/>
        </w:rPr>
        <w:t xml:space="preserve">2.  Choose the channel count — </w:t>
      </w:r>
      <w:r>
        <w:t>Create only the number of meters actually connected, up to 45 per controller.</w:t>
      </w:r>
    </w:p>
    <w:p>
      <w:pPr>
        <w:pStyle w:val="GuideNumber"/>
      </w:pPr>
      <w:r>
        <w:rPr>
          <w:b/>
          <w:color w:val="0A2A3A"/>
        </w:rPr>
        <w:t xml:space="preserve">3.  Set the first register — </w:t>
      </w:r>
      <w:r>
        <w:t>Enter the first confirmed holding register, for example 4196.</w:t>
      </w:r>
    </w:p>
    <w:p>
      <w:pPr>
        <w:pStyle w:val="GuideNumber"/>
      </w:pPr>
      <w:r>
        <w:rPr>
          <w:b/>
          <w:color w:val="0A2A3A"/>
        </w:rPr>
        <w:t xml:space="preserve">4.  Set the stride — </w:t>
      </w:r>
      <w:r>
        <w:t>Use 2 for UInt32 because each value occupies two 16-bit registers.</w:t>
      </w:r>
    </w:p>
    <w:p>
      <w:pPr>
        <w:pStyle w:val="GuideNumber"/>
      </w:pPr>
      <w:r>
        <w:rPr>
          <w:b/>
          <w:color w:val="0A2A3A"/>
        </w:rPr>
        <w:t xml:space="preserve">5.  Set format — </w:t>
      </w:r>
      <w:r>
        <w:t>Select UInt32, the verified word order, and the verified scaling factor.</w:t>
      </w:r>
    </w:p>
    <w:p>
      <w:pPr>
        <w:pStyle w:val="GuideNumber"/>
      </w:pPr>
      <w:r>
        <w:rPr>
          <w:b/>
          <w:color w:val="0A2A3A"/>
        </w:rPr>
        <w:t xml:space="preserve">6.  Assign a shop — </w:t>
      </w:r>
      <w:r>
        <w:t>Select an initial shop/location if appropriate. You can adjust each meter individually afterward.</w:t>
      </w:r>
    </w:p>
    <w:p>
      <w:pPr>
        <w:pStyle w:val="GuideNumber"/>
      </w:pPr>
      <w:r>
        <w:rPr>
          <w:b/>
          <w:color w:val="0A2A3A"/>
        </w:rPr>
        <w:t xml:space="preserve">7.  Generate channels — </w:t>
      </w:r>
      <w:r>
        <w:t>Note/reason is optional. Review the generated register matrix before editing individual meters.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2E74B5"/>
              </w:rPr>
              <w:t>Safe default behavior</w:t>
            </w:r>
            <w:r>
              <w:br/>
              <w:t>Bulk-created meters are intentionally inactive. Their status remains Not commissioned until you complete and activate each meter. This prevents placeholder channels from entering live billing.</w:t>
            </w:r>
          </w:p>
        </w:tc>
      </w:tr>
    </w:tbl>
    <w:p>
      <w:pPr>
        <w:spacing w:after="0"/>
      </w:pPr>
    </w:p>
    <w:p>
      <w:pPr>
        <w:pStyle w:val="Heading2"/>
      </w:pPr>
      <w:r>
        <w:t>For each generated channel</w:t>
      </w:r>
    </w:p>
    <w:p>
      <w:pPr>
        <w:pStyle w:val="GuideBullet"/>
      </w:pPr>
      <w:r>
        <w:rPr>
          <w:color w:val="0B9189"/>
        </w:rPr>
        <w:t xml:space="preserve">•  </w:t>
      </w:r>
      <w:r>
        <w:t>☐ Open Edit meter.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Replace any PENDING serial with the real meter serial number.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Confirm controller, shop and first register.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Select UMEME or Generator.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Confirm UInt32, word order and scale.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Switch Active ON and save.</w:t>
      </w:r>
    </w:p>
    <w:p>
      <w:r>
        <w:br w:type="page"/>
      </w:r>
    </w:p>
    <w:p>
      <w:pPr>
        <w:pStyle w:val="Heading1"/>
      </w:pPr>
      <w:r>
        <w:t>7. Configure and activate each 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240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What to enter</w:t>
            </w:r>
          </w:p>
        </w:tc>
        <w:tc>
          <w:tcPr>
            <w:tcW w:type="dxa" w:w="4248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Meter name / ID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Unique recognizable name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Used in search, dashboard and invoices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Serial number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Actual meter serial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Physical traceability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Controller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DDC carrying this reading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Selects the Modbus connection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Shop/location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Correct tenant/shop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Invoice ownership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Power source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UMEME or Generator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Places meter on the matching source page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First register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Confirmed holding register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Locates the kWh value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Type / order / scale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Match the DDC map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Decodes the value correctly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Active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 after checks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Starts polling; required for commissioning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D89000"/>
              </w:rPr>
              <w:t>MANDATORY ACTIVATION</w:t>
            </w:r>
            <w:r>
              <w:br/>
              <w:t>Creating or generating a meter is not enough. Open the meter, turn Active ON, save, then wait at least one polling interval. If Active remains OFF, the correct status is Not commissioned.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263640" cy="20043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ation-stat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04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Commission one meter at a time</w:t>
      </w:r>
    </w:p>
    <w:p>
      <w:r>
        <w:t>Activate the first meter, verify a sensible changing value, then continue with the remaining channels. This makes wiring or register errors much easier to isolate.</w:t>
      </w:r>
    </w:p>
    <w:p>
      <w:r>
        <w:br w:type="page"/>
      </w:r>
    </w:p>
    <w:p>
      <w:pPr>
        <w:pStyle w:val="Heading1"/>
      </w:pPr>
      <w:r>
        <w:t>8. Verify the meter in the application</w:t>
      </w:r>
    </w:p>
    <w:p>
      <w:pPr>
        <w:pStyle w:val="GuideNumber"/>
      </w:pPr>
      <w:r>
        <w:rPr>
          <w:b/>
          <w:color w:val="0A2A3A"/>
        </w:rPr>
        <w:t xml:space="preserve">1.  Wait for polling — </w:t>
      </w:r>
      <w:r>
        <w:t>Allow at least the configured interval—normally about 5 seconds.</w:t>
      </w:r>
    </w:p>
    <w:p>
      <w:pPr>
        <w:pStyle w:val="GuideNumber"/>
      </w:pPr>
      <w:r>
        <w:rPr>
          <w:b/>
          <w:color w:val="0A2A3A"/>
        </w:rPr>
        <w:t xml:space="preserve">2.  Check Dashboard — </w:t>
      </w:r>
      <w:r>
        <w:t>Confirm the meter appears, the source badge is correct, and status becomes Connected.</w:t>
      </w:r>
    </w:p>
    <w:p>
      <w:pPr>
        <w:pStyle w:val="GuideNumber"/>
      </w:pPr>
      <w:r>
        <w:rPr>
          <w:b/>
          <w:color w:val="0A2A3A"/>
        </w:rPr>
        <w:t xml:space="preserve">3.  Check the source page — </w:t>
      </w:r>
      <w:r>
        <w:t>UMEME meters must appear only on UMEME; Generator meters only on Generator.</w:t>
      </w:r>
    </w:p>
    <w:p>
      <w:pPr>
        <w:pStyle w:val="GuideNumber"/>
      </w:pPr>
      <w:r>
        <w:rPr>
          <w:b/>
          <w:color w:val="0A2A3A"/>
        </w:rPr>
        <w:t xml:space="preserve">4.  Open View meter — </w:t>
      </w:r>
      <w:r>
        <w:t>Confirm the live accumulated reading, timestamp and day/month/year charts.</w:t>
      </w:r>
    </w:p>
    <w:p>
      <w:pPr>
        <w:pStyle w:val="GuideNumber"/>
      </w:pPr>
      <w:r>
        <w:rPr>
          <w:b/>
          <w:color w:val="0A2A3A"/>
        </w:rPr>
        <w:t xml:space="preserve">5.  Prove the value moves — </w:t>
      </w:r>
      <w:r>
        <w:t>Change the DDC test value or observe real consumption. A fixed number can be a valid stable load, but it must respond to a controlled test before sign-off.</w:t>
      </w:r>
    </w:p>
    <w:p>
      <w:pPr>
        <w:pStyle w:val="Heading2"/>
      </w:pPr>
      <w:r>
        <w:t>Example live status</w:t>
      </w:r>
    </w:p>
    <w:p>
      <w:r>
        <w:drawing>
          <wp:inline xmlns:a="http://schemas.openxmlformats.org/drawingml/2006/main" xmlns:pic="http://schemas.openxmlformats.org/drawingml/2006/picture">
            <wp:extent cx="5852160" cy="20965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8c8716c-cf70-45e8-84d5-e8fc9a9fa86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9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“Not commissioned” means the meter has not been activated; it is not a wiring diagnosis.</w:t>
      </w:r>
    </w:p>
    <w:p>
      <w:pPr>
        <w:pStyle w:val="Heading2"/>
      </w:pPr>
      <w:r>
        <w:t>Status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6912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Check first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Not commissioned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Edit meter → turn Active ON → save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Failed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Controller test, Windows COM, A/B, slave and register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Connected, wrong value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Register base, data type, word order and scale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Connected, stale value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DDC logic/source value and timestamp/polling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Finish billing readiness</w:t>
      </w:r>
    </w:p>
    <w:p>
      <w:r>
        <w:t>A connected meter is not yet fully ready for billing. Complete the commercial settings before creating the first invoice.</w:t>
      </w:r>
    </w:p>
    <w:p>
      <w:pPr>
        <w:pStyle w:val="Heading2"/>
      </w:pPr>
      <w:r>
        <w:t>Tariff</w:t>
      </w:r>
    </w:p>
    <w:p>
      <w:pPr>
        <w:pStyle w:val="GuideNumber"/>
      </w:pPr>
      <w:r>
        <w:rPr>
          <w:b/>
          <w:color w:val="0A2A3A"/>
        </w:rPr>
        <w:t xml:space="preserve">1.  Open Operations — </w:t>
      </w:r>
      <w:r>
        <w:t>Go to Meter-specific tariff history.</w:t>
      </w:r>
    </w:p>
    <w:p>
      <w:pPr>
        <w:pStyle w:val="GuideNumber"/>
      </w:pPr>
      <w:r>
        <w:rPr>
          <w:b/>
          <w:color w:val="0A2A3A"/>
        </w:rPr>
        <w:t xml:space="preserve">2.  Select the meter — </w:t>
      </w:r>
      <w:r>
        <w:t>Tariffs are independent; Shop 1 and Shop 2 can have different prices.</w:t>
      </w:r>
    </w:p>
    <w:p>
      <w:pPr>
        <w:pStyle w:val="GuideNumber"/>
      </w:pPr>
      <w:r>
        <w:rPr>
          <w:b/>
          <w:color w:val="0A2A3A"/>
        </w:rPr>
        <w:t xml:space="preserve">3.  Enter price and currency — </w:t>
      </w:r>
      <w:r>
        <w:t>Choose the correct ISO currency, such as UGX or USD.</w:t>
      </w:r>
    </w:p>
    <w:p>
      <w:pPr>
        <w:pStyle w:val="GuideNumber"/>
      </w:pPr>
      <w:r>
        <w:rPr>
          <w:b/>
          <w:color w:val="0A2A3A"/>
        </w:rPr>
        <w:t xml:space="preserve">4.  Set effective date/time — </w:t>
      </w:r>
      <w:r>
        <w:t>This is when the tariff begins. It is not the invoice publication date.</w:t>
      </w:r>
    </w:p>
    <w:p>
      <w:pPr>
        <w:pStyle w:val="GuideNumber"/>
      </w:pPr>
      <w:r>
        <w:rPr>
          <w:b/>
          <w:color w:val="0A2A3A"/>
        </w:rPr>
        <w:t xml:space="preserve">5.  Confirm tariff — </w:t>
      </w:r>
      <w:r>
        <w:t>Review the history so the correct rate applies to the intended billing period.</w:t>
      </w:r>
    </w:p>
    <w:p>
      <w:pPr>
        <w:pStyle w:val="Heading2"/>
      </w:pPr>
      <w:r>
        <w:t>Invoice period</w:t>
      </w:r>
    </w:p>
    <w:p>
      <w:r>
        <w:t>Use Billing operations to select the individual shop/meter and the flexible period start and end dates. Review the opening/closing readings and consumption before finalizing. Generate draft invoices first; finalize only after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6F4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0D7F5F"/>
              </w:rPr>
              <w:t>First-live-invoice control</w:t>
            </w:r>
            <w:r>
              <w:br/>
              <w:t>Before invoice 1, record the commissioning reading and time, verify the shop and tariff, and make a backup. Never bill test readings that were written during commissioning.</w:t>
            </w:r>
          </w:p>
        </w:tc>
      </w:tr>
    </w:tbl>
    <w:p>
      <w:pPr>
        <w:spacing w:after="0"/>
      </w:pPr>
    </w:p>
    <w:p>
      <w:pPr>
        <w:pStyle w:val="Heading2"/>
      </w:pPr>
      <w:r>
        <w:t>Backup</w:t>
      </w:r>
    </w:p>
    <w:p>
      <w:pPr>
        <w:pStyle w:val="GuideBullet"/>
      </w:pPr>
      <w:r>
        <w:rPr>
          <w:color w:val="0B9189"/>
        </w:rPr>
        <w:t xml:space="preserve">•  </w:t>
      </w:r>
      <w:r>
        <w:t>☐ Create a backup after all controllers, meters, users and tariffs are verified.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Store a second copy outside the PC.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Label the backup with site name, date and software version.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Test restore on a non-production system when practical.</w:t>
      </w:r>
    </w:p>
    <w:p>
      <w:r>
        <w:br w:type="page"/>
      </w:r>
    </w:p>
    <w:p>
      <w:pPr>
        <w:pStyle w:val="Heading1"/>
      </w:pPr>
      <w:r>
        <w:t>10. Troubleshooting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096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Most likely cause</w:t>
            </w:r>
          </w:p>
        </w:tc>
        <w:tc>
          <w:tcPr>
            <w:tcW w:type="dxa" w:w="4104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Corrective action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Not commissioned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Meter Active is OFF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Edit meter, activate and save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Controller TX flickers; no RX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 DDC reply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Check A/B, slave, frame and termination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COM port cannot open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Wrong/changed port or another app owns it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Check Device Manager; close competing app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All meters on one DDC fail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Controller/bus problem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 controller test before meter checks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Only one meter fails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Register/channel mapping issue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Check its address, type, order and scale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Huge or impossible value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Wrong word order/data type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Try approved UInt32 order; verify source words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Value is ×100 or ÷100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Wrong scaling factor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Confirm DDC engineering units and scale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Meter absent from Dashboard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Inactive, unassigned, or filter/source mismatch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Activate; confirm shop and source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Wrong UMEME/Generator page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Incorrect Power source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Edit meter and save correct source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Works until reboot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Service/driver/COM assignment issue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Set service startup; keep adapter in same USB port</w:t>
            </w:r>
          </w:p>
        </w:tc>
      </w:tr>
    </w:tbl>
    <w:p>
      <w:pPr>
        <w:spacing w:after="0"/>
      </w:pPr>
    </w:p>
    <w:p>
      <w:pPr>
        <w:pStyle w:val="Heading2"/>
      </w:pPr>
      <w:r>
        <w:t>Escalation evidence to collect</w:t>
      </w:r>
    </w:p>
    <w:p>
      <w:pPr>
        <w:pStyle w:val="GuideBullet"/>
      </w:pPr>
      <w:r>
        <w:rPr>
          <w:color w:val="0B9189"/>
        </w:rPr>
        <w:t xml:space="preserve">•  </w:t>
      </w:r>
      <w:r>
        <w:t>☐ Screenshot of Device Manager COM port.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Controller settings page and exact test result.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DDC protocol/slave/serial settings.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Register map and one known raw value.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RS-485 wiring/termination photo.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Meter Edit screen showing Active, source and register.</w:t>
      </w:r>
    </w:p>
    <w:p>
      <w:r>
        <w:br w:type="page"/>
      </w:r>
    </w:p>
    <w:p>
      <w:pPr>
        <w:pStyle w:val="Heading1"/>
      </w:pPr>
      <w:r>
        <w:t>11. Commissioning record and final sign-off</w:t>
      </w:r>
    </w:p>
    <w:p>
      <w:r>
        <w:t>Complete one record for every controller. Keep it with the site handover documents.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528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832"/>
            <w:shd w:fill="0A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Site value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Site / panel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/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Controller name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DDC physical port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/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Windows COM port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Protocol / serial frame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Modbus RTU / 9600 / 8E1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Slave address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First register / stride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/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 type / word order / scale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>
              <w:t>Number of active meters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6F8"/>
          </w:tcPr>
          <w:p>
            <w:r/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Technician / date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>
      <w:pPr>
        <w:spacing w:after="0"/>
      </w:pPr>
    </w:p>
    <w:p>
      <w:pPr>
        <w:pStyle w:val="Heading2"/>
      </w:pPr>
      <w:r>
        <w:t>Final checklist</w:t>
      </w:r>
    </w:p>
    <w:p>
      <w:pPr>
        <w:pStyle w:val="GuideBullet"/>
      </w:pPr>
      <w:r>
        <w:rPr>
          <w:color w:val="0B9189"/>
        </w:rPr>
        <w:t xml:space="preserve">•  </w:t>
      </w:r>
      <w:r>
        <w:t>☐ Controller test receives a valid Modbus response.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Every live meter has its real name and serial number.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Every live meter is assigned to the correct shop/location.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Every live meter is assigned to UMEME or Generator.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Every live meter has the confirmed register, format and scale.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Every live meter has Active ON—none remain Not commissioned.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Every meter shows Connected and a sensible changing reading.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Tariff, currency and effective date are correct for each meter.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Test readings are excluded from the first invoice period.</w:t>
      </w:r>
    </w:p>
    <w:p>
      <w:pPr>
        <w:pStyle w:val="GuideBullet"/>
      </w:pPr>
      <w:r>
        <w:rPr>
          <w:color w:val="0B9189"/>
        </w:rPr>
        <w:t xml:space="preserve">•  </w:t>
      </w:r>
      <w:r>
        <w:t>☐ A verified backup has been created and stored safely.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6F4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0D7F5F"/>
              </w:rPr>
              <w:t>READY FOR LIVE OPERATION</w:t>
            </w:r>
            <w:r>
              <w:br/>
              <w:t>Sign off only when every checkbox above is complete. If a meter says Not commissioned, return to its Edit page and activate it before leaving site.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F7C"/>
        <w:sz w:val="16"/>
      </w:rPr>
      <w:t xml:space="preserve">Watch Every Watt  •  By MicroBrain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B6F7C"/>
        <w:sz w:val="16"/>
      </w:rPr>
      <w:t>WATCH DOG EM  /  COMMISSIONING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73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A2A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A2A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ullet">
    <w:name w:val="Guide Bullet"/>
    <w:basedOn w:val="Normal"/>
    <w:pPr>
      <w:spacing w:after="60"/>
      <w:ind w:left="374" w:hanging="259"/>
    </w:pPr>
  </w:style>
  <w:style w:type="paragraph" w:customStyle="1" w:styleId="GuideNumber">
    <w:name w:val="Guide Number"/>
    <w:basedOn w:val="Normal"/>
    <w:pPr>
      <w:spacing w:after="60"/>
      <w:ind w:left="374" w:hanging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Watch Dog EM — Complete DDC and Meter Commissioning Guide</dc:title>
  <dc:subject>Step-by-step Modbus RTU controller and meter commissioning</dc:subject>
  <dc:creator>MicroBrain</dc:creator>
  <cp:keywords>Watch Dog EM, DDC, Modbus RTU, meter, commissioning, RS-485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