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19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3C9B">
        <w:rPr>
          <w:rFonts w:ascii="Times New Roman" w:hAnsi="Times New Roman" w:cs="Times New Roman"/>
          <w:sz w:val="28"/>
          <w:szCs w:val="28"/>
          <w:lang w:val="uk-UA"/>
        </w:rPr>
        <w:t>МІНІСТЕРСТВО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СТ</w:t>
      </w: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4</w:t>
      </w: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дисципліна: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Комп’</w:t>
      </w:r>
      <w:r w:rsidRPr="00B13C9B">
        <w:rPr>
          <w:rFonts w:ascii="Times New Roman" w:hAnsi="Times New Roman" w:cs="Times New Roman"/>
          <w:sz w:val="28"/>
          <w:szCs w:val="28"/>
        </w:rPr>
        <w:t>ютерне</w:t>
      </w:r>
      <w:proofErr w:type="spellEnd"/>
      <w:r w:rsidRPr="00B13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C9B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B13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C9B">
        <w:rPr>
          <w:rFonts w:ascii="Times New Roman" w:hAnsi="Times New Roman" w:cs="Times New Roman"/>
          <w:sz w:val="28"/>
          <w:szCs w:val="28"/>
        </w:rPr>
        <w:t>динаміки</w:t>
      </w:r>
      <w:proofErr w:type="spellEnd"/>
      <w:r w:rsidRPr="00B13C9B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 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Перевірила:</w:t>
      </w:r>
    </w:p>
    <w:p w:rsidR="00B13C9B" w:rsidRDefault="00B13C9B" w:rsidP="00B13C9B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КСУАм-16-1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ас. Москаленко А.С.</w:t>
      </w:r>
    </w:p>
    <w:p w:rsidR="00B13C9B" w:rsidRDefault="00B13C9B" w:rsidP="00B13C9B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A91D13">
        <w:rPr>
          <w:rFonts w:ascii="Times New Roman" w:hAnsi="Times New Roman" w:cs="Times New Roman"/>
          <w:sz w:val="28"/>
          <w:szCs w:val="28"/>
          <w:lang w:val="uk-UA"/>
        </w:rPr>
        <w:t>трашко Т.І.</w:t>
      </w:r>
    </w:p>
    <w:p w:rsidR="00B13C9B" w:rsidRDefault="00B13C9B" w:rsidP="00B13C9B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2016</w:t>
      </w:r>
    </w:p>
    <w:p w:rsid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3C9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 ДОСЛІДЖЕННЯ ДИНАМІКИ ВИРОБНИЧО-ЗБУТОВОЇ СИСТЕМИ </w:t>
      </w:r>
    </w:p>
    <w:p w:rsidR="00B13C9B" w:rsidRPr="00B13C9B" w:rsidRDefault="00B13C9B" w:rsidP="00B13C9B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Pr="00B13C9B" w:rsidRDefault="00B13C9B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C9B">
        <w:rPr>
          <w:rFonts w:ascii="Times New Roman" w:hAnsi="Times New Roman" w:cs="Times New Roman"/>
          <w:sz w:val="28"/>
          <w:szCs w:val="28"/>
          <w:lang w:val="uk-UA"/>
        </w:rPr>
        <w:t xml:space="preserve">4.1 Мета роботи </w:t>
      </w:r>
    </w:p>
    <w:p w:rsidR="00B13C9B" w:rsidRDefault="00B13C9B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C9B">
        <w:rPr>
          <w:rFonts w:ascii="Times New Roman" w:hAnsi="Times New Roman" w:cs="Times New Roman"/>
          <w:sz w:val="28"/>
          <w:szCs w:val="28"/>
          <w:lang w:val="uk-UA"/>
        </w:rPr>
        <w:t>Вивчення методу імітаційного моделюван</w:t>
      </w:r>
      <w:r w:rsidR="00024EEC">
        <w:rPr>
          <w:rFonts w:ascii="Times New Roman" w:hAnsi="Times New Roman" w:cs="Times New Roman"/>
          <w:sz w:val="28"/>
          <w:szCs w:val="28"/>
          <w:lang w:val="uk-UA"/>
        </w:rPr>
        <w:t>ня складних об'єктів на прикла</w:t>
      </w:r>
      <w:r w:rsidRPr="00B13C9B">
        <w:rPr>
          <w:rFonts w:ascii="Times New Roman" w:hAnsi="Times New Roman" w:cs="Times New Roman"/>
          <w:sz w:val="28"/>
          <w:szCs w:val="28"/>
          <w:lang w:val="uk-UA"/>
        </w:rPr>
        <w:t xml:space="preserve">ді аналізу динаміки виробничо-збутової системи (ВЗС). </w:t>
      </w:r>
      <w:proofErr w:type="spellStart"/>
      <w:r w:rsidRPr="00B13C9B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Pr="00B13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C9B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B13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C9B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B13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C9B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B13C9B">
        <w:rPr>
          <w:rFonts w:ascii="Times New Roman" w:hAnsi="Times New Roman" w:cs="Times New Roman"/>
          <w:sz w:val="28"/>
          <w:szCs w:val="28"/>
        </w:rPr>
        <w:t xml:space="preserve"> моделей і </w:t>
      </w:r>
      <w:proofErr w:type="spellStart"/>
      <w:r w:rsidRPr="00B13C9B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B13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C9B">
        <w:rPr>
          <w:rFonts w:ascii="Times New Roman" w:hAnsi="Times New Roman" w:cs="Times New Roman"/>
          <w:sz w:val="28"/>
          <w:szCs w:val="28"/>
        </w:rPr>
        <w:t>ма</w:t>
      </w:r>
      <w:r w:rsidR="00953571">
        <w:rPr>
          <w:rFonts w:ascii="Times New Roman" w:hAnsi="Times New Roman" w:cs="Times New Roman"/>
          <w:sz w:val="28"/>
          <w:szCs w:val="28"/>
        </w:rPr>
        <w:t>шинних</w:t>
      </w:r>
      <w:proofErr w:type="spellEnd"/>
      <w:r w:rsidR="00953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571">
        <w:rPr>
          <w:rFonts w:ascii="Times New Roman" w:hAnsi="Times New Roman" w:cs="Times New Roman"/>
          <w:sz w:val="28"/>
          <w:szCs w:val="28"/>
        </w:rPr>
        <w:t>експериментів</w:t>
      </w:r>
      <w:proofErr w:type="spellEnd"/>
      <w:r w:rsidR="009535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953571">
        <w:rPr>
          <w:rFonts w:ascii="Times New Roman" w:hAnsi="Times New Roman" w:cs="Times New Roman"/>
          <w:sz w:val="28"/>
          <w:szCs w:val="28"/>
        </w:rPr>
        <w:t>викорис</w:t>
      </w:r>
      <w:r w:rsidRPr="00B13C9B">
        <w:rPr>
          <w:rFonts w:ascii="Times New Roman" w:hAnsi="Times New Roman" w:cs="Times New Roman"/>
          <w:sz w:val="28"/>
          <w:szCs w:val="28"/>
        </w:rPr>
        <w:t>танням</w:t>
      </w:r>
      <w:proofErr w:type="spellEnd"/>
      <w:r w:rsidRPr="00B13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C9B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B13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C9B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B13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C9B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7453" w:rsidRDefault="00537453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C9B" w:rsidRDefault="00B13C9B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4.2 </w:t>
      </w:r>
      <w:r w:rsidR="00537453">
        <w:rPr>
          <w:rFonts w:ascii="Times New Roman" w:hAnsi="Times New Roman" w:cs="Times New Roman"/>
          <w:sz w:val="28"/>
          <w:szCs w:val="28"/>
          <w:lang w:val="uk-UA"/>
        </w:rPr>
        <w:t>Початкові дані та хід виконання</w:t>
      </w:r>
    </w:p>
    <w:p w:rsidR="006F31E6" w:rsidRPr="006F31E6" w:rsidRDefault="006F31E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1E6">
        <w:rPr>
          <w:rFonts w:ascii="Times New Roman" w:hAnsi="Times New Roman" w:cs="Times New Roman"/>
          <w:sz w:val="28"/>
          <w:szCs w:val="28"/>
          <w:lang w:val="uk-UA"/>
        </w:rPr>
        <w:t xml:space="preserve">Як об'єкт дослідження використовується ВЗС виробів складної побутової техніки. </w:t>
      </w:r>
      <w:r w:rsidRPr="006F31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з ланок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виробництв</w:t>
      </w:r>
      <w:r w:rsidR="00C91ED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C91E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1EDF">
        <w:rPr>
          <w:rFonts w:ascii="Times New Roman" w:hAnsi="Times New Roman" w:cs="Times New Roman"/>
          <w:sz w:val="28"/>
          <w:szCs w:val="28"/>
        </w:rPr>
        <w:t>оптової</w:t>
      </w:r>
      <w:proofErr w:type="spellEnd"/>
      <w:r w:rsidR="00C91E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91EDF">
        <w:rPr>
          <w:rFonts w:ascii="Times New Roman" w:hAnsi="Times New Roman" w:cs="Times New Roman"/>
          <w:sz w:val="28"/>
          <w:szCs w:val="28"/>
        </w:rPr>
        <w:t>роздрібної</w:t>
      </w:r>
      <w:proofErr w:type="spellEnd"/>
      <w:r w:rsidR="00C91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EDF">
        <w:rPr>
          <w:rFonts w:ascii="Times New Roman" w:hAnsi="Times New Roman" w:cs="Times New Roman"/>
          <w:sz w:val="28"/>
          <w:szCs w:val="28"/>
        </w:rPr>
        <w:t>торгів</w:t>
      </w:r>
      <w:r w:rsidRPr="006F31E6">
        <w:rPr>
          <w:rFonts w:ascii="Times New Roman" w:hAnsi="Times New Roman" w:cs="Times New Roman"/>
          <w:sz w:val="28"/>
          <w:szCs w:val="28"/>
        </w:rPr>
        <w:t>лі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. Метою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перехідних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роздрібній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ланці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(РЛ),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наслідок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потоку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покупців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. Основу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31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F31E6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описують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динаміку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ерехідних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ВЗС</w:t>
      </w:r>
      <w:r w:rsidRPr="006F31E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F31E6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же моделей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взяті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описують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темпи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</w:p>
    <w:p w:rsidR="00537453" w:rsidRDefault="006F31E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6F31E6" w:rsidRDefault="009A01B1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871387"/>
            <wp:effectExtent l="19050" t="0" r="3175" b="0"/>
            <wp:docPr id="4" name="Рисунок 4" descr="C:\Users\Tanya\Desktop\вар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ya\Desktop\вар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E6" w:rsidRDefault="006F31E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Почат</w:t>
      </w:r>
      <w:r w:rsidRPr="006F31E6">
        <w:rPr>
          <w:rFonts w:ascii="Times New Roman" w:hAnsi="Times New Roman" w:cs="Times New Roman"/>
          <w:sz w:val="28"/>
          <w:szCs w:val="28"/>
        </w:rPr>
        <w:t>кове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темпу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потоку PZR для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– 1000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F31E6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6F31E6">
        <w:rPr>
          <w:rFonts w:ascii="Times New Roman" w:hAnsi="Times New Roman" w:cs="Times New Roman"/>
          <w:sz w:val="28"/>
          <w:szCs w:val="28"/>
        </w:rPr>
        <w:t xml:space="preserve"> часу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31E6" w:rsidRDefault="006F31E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дослідження динаміки системи введені  початкові дані.</w:t>
      </w:r>
    </w:p>
    <w:p w:rsidR="00967E13" w:rsidRDefault="00967E13" w:rsidP="00967E13">
      <w:pPr>
        <w:spacing w:after="0" w:line="26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sz w:val="28"/>
          <w:lang w:val="uk-UA" w:eastAsia="uk-UA"/>
        </w:rPr>
        <w:lastRenderedPageBreak/>
        <w:drawing>
          <wp:inline distT="0" distB="0" distL="0" distR="0" wp14:anchorId="378B9359" wp14:editId="00A088A4">
            <wp:extent cx="5028782" cy="55289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09" cy="5551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E13" w:rsidRDefault="00967E13" w:rsidP="00967E13">
      <w:pPr>
        <w:spacing w:after="0" w:line="26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E13" w:rsidRDefault="00967E13" w:rsidP="00967E13">
      <w:pPr>
        <w:spacing w:after="0" w:line="26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Диаграмма потоков в звене розничной торговли</w:t>
      </w:r>
    </w:p>
    <w:p w:rsidR="006F31E6" w:rsidRDefault="009A01B1" w:rsidP="006F31E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392017" cy="2533650"/>
            <wp:effectExtent l="0" t="0" r="0" b="0"/>
            <wp:docPr id="5" name="Рисунок 5" descr="C:\Users\Tanya\Desktop\лаба 4 Таня да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ya\Desktop\лаба 4 Таня данные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17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7E6" w:rsidRDefault="00D447E6" w:rsidP="006F31E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4.</w:t>
      </w:r>
      <w:r w:rsidR="00967E13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Початкові дані для розрахунку динаміки системи</w:t>
      </w:r>
    </w:p>
    <w:p w:rsidR="009A01B1" w:rsidRDefault="009A01B1" w:rsidP="006F31E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7E6" w:rsidRDefault="009A01B1" w:rsidP="006F31E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36491" cy="3038475"/>
            <wp:effectExtent l="0" t="0" r="0" b="0"/>
            <wp:docPr id="6" name="Рисунок 6" descr="C:\Users\Tanya\Desktop\лаба 4 Таня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ya\Desktop\лаба 4 Таня граф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563" cy="304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7E6" w:rsidRDefault="00D447E6" w:rsidP="006F31E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4.</w:t>
      </w:r>
      <w:r w:rsidR="00967E13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Графік реакцій потоку замовлень в роздрібній ланці </w:t>
      </w:r>
      <w:r w:rsidR="00391118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9A01B1">
        <w:rPr>
          <w:rFonts w:ascii="Times New Roman" w:hAnsi="Times New Roman" w:cs="Times New Roman"/>
          <w:sz w:val="28"/>
          <w:szCs w:val="28"/>
          <w:lang w:val="uk-UA"/>
        </w:rPr>
        <w:t>-25-процентне ступінчате зменшення</w:t>
      </w:r>
    </w:p>
    <w:p w:rsidR="00D447E6" w:rsidRDefault="00D447E6" w:rsidP="006F31E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2811" w:rsidRDefault="00702811" w:rsidP="006F31E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C0BB247" wp14:editId="358C3B53">
            <wp:extent cx="2943225" cy="3333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11" w:rsidRPr="00702811" w:rsidRDefault="00702811" w:rsidP="006F31E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4.4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Покращен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702811" w:rsidRDefault="00702811" w:rsidP="006F31E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63310C7" wp14:editId="4C560050">
            <wp:extent cx="5940425" cy="3217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B2" w:rsidRPr="001034B2" w:rsidRDefault="001034B2" w:rsidP="006F31E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4.5 – Граф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к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покращеними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даними</w:t>
      </w:r>
      <w:proofErr w:type="spellEnd"/>
    </w:p>
    <w:p w:rsidR="00537453" w:rsidRDefault="00537453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47E6" w:rsidRDefault="00D447E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47E6" w:rsidRDefault="00D447E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8A6" w:rsidRPr="00BF78A6" w:rsidRDefault="00BF78A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47E6" w:rsidRDefault="00D447E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47E6" w:rsidRDefault="00D447E6" w:rsidP="00B13C9B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78A6" w:rsidRDefault="00BF78A6" w:rsidP="00BF78A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>ИСНОВКИ</w:t>
      </w:r>
    </w:p>
    <w:p w:rsidR="00BF78A6" w:rsidRDefault="00BF78A6" w:rsidP="00BF78A6">
      <w:pPr>
        <w:spacing w:after="0" w:line="360" w:lineRule="auto"/>
        <w:ind w:left="-851" w:right="-284" w:firstLine="42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447E6" w:rsidRPr="00D447E6" w:rsidRDefault="00967E13" w:rsidP="00D447E6">
      <w:pPr>
        <w:spacing w:after="0" w:line="360" w:lineRule="auto"/>
        <w:ind w:left="-851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D447E6">
        <w:rPr>
          <w:rFonts w:ascii="Times New Roman" w:hAnsi="Times New Roman" w:cs="Times New Roman"/>
          <w:sz w:val="28"/>
          <w:szCs w:val="28"/>
          <w:lang w:val="uk-UA"/>
        </w:rPr>
        <w:t xml:space="preserve"> даній лабораторній роботі ознайомилися з методом</w:t>
      </w:r>
      <w:r w:rsidR="00D447E6" w:rsidRPr="00D447E6">
        <w:rPr>
          <w:rFonts w:ascii="Times New Roman" w:hAnsi="Times New Roman" w:cs="Times New Roman"/>
          <w:sz w:val="28"/>
          <w:szCs w:val="28"/>
          <w:lang w:val="uk-UA"/>
        </w:rPr>
        <w:t xml:space="preserve"> імітаційного моделювання складних об'єктів на пр</w:t>
      </w:r>
      <w:r w:rsidR="00D447E6">
        <w:rPr>
          <w:rFonts w:ascii="Times New Roman" w:hAnsi="Times New Roman" w:cs="Times New Roman"/>
          <w:sz w:val="28"/>
          <w:szCs w:val="28"/>
          <w:lang w:val="uk-UA"/>
        </w:rPr>
        <w:t>икла</w:t>
      </w:r>
      <w:r w:rsidR="00D447E6" w:rsidRPr="00D447E6">
        <w:rPr>
          <w:rFonts w:ascii="Times New Roman" w:hAnsi="Times New Roman" w:cs="Times New Roman"/>
          <w:sz w:val="28"/>
          <w:szCs w:val="28"/>
          <w:lang w:val="uk-UA"/>
        </w:rPr>
        <w:t>ді аналізу динаміки виробничо-збутової системи (ВЗС).</w:t>
      </w:r>
      <w:r w:rsidR="00C91EDF">
        <w:rPr>
          <w:rFonts w:ascii="Times New Roman" w:hAnsi="Times New Roman" w:cs="Times New Roman"/>
          <w:sz w:val="28"/>
          <w:szCs w:val="28"/>
          <w:lang w:val="uk-UA"/>
        </w:rPr>
        <w:t xml:space="preserve"> З графіку видно, що відмічені зміни мають зворотній характер. В роздрібній ланці виявляють, </w:t>
      </w:r>
      <w:r w:rsidR="009A01B1">
        <w:rPr>
          <w:rFonts w:ascii="Times New Roman" w:hAnsi="Times New Roman" w:cs="Times New Roman"/>
          <w:sz w:val="28"/>
          <w:szCs w:val="28"/>
          <w:lang w:val="uk-UA"/>
        </w:rPr>
        <w:t>що початкове зменшення</w:t>
      </w:r>
      <w:r w:rsidR="00B64197">
        <w:rPr>
          <w:rFonts w:ascii="Times New Roman" w:hAnsi="Times New Roman" w:cs="Times New Roman"/>
          <w:sz w:val="28"/>
          <w:szCs w:val="28"/>
          <w:lang w:val="uk-UA"/>
        </w:rPr>
        <w:t xml:space="preserve"> видачі замовлень і випуску продукції схоже на оптову ланку. Відмінністю є те, що перші максимуми функції дещо менші й відстають за часом. Однак у той час, коли система вже повинна була вийти зі стану перевиробництва, вона одержує додатковий понижуючий поштовх викликаний спадом роздрібних продажів. Як наслідок, кількість замовлень, що надходять з оптової ланки у виробничу ланку, знизилась на деякому періоді у порівнянні зі звичайним рівнем, а обсяг випуску продукції впав.</w:t>
      </w:r>
    </w:p>
    <w:sectPr w:rsidR="00D447E6" w:rsidRPr="00D447E6" w:rsidSect="006D1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3C9B"/>
    <w:rsid w:val="00024EEC"/>
    <w:rsid w:val="001034B2"/>
    <w:rsid w:val="00391118"/>
    <w:rsid w:val="00537453"/>
    <w:rsid w:val="006D1D19"/>
    <w:rsid w:val="006F31E6"/>
    <w:rsid w:val="00702811"/>
    <w:rsid w:val="00953571"/>
    <w:rsid w:val="00967E13"/>
    <w:rsid w:val="009A01B1"/>
    <w:rsid w:val="00A91D13"/>
    <w:rsid w:val="00B13C9B"/>
    <w:rsid w:val="00B64197"/>
    <w:rsid w:val="00BF78A6"/>
    <w:rsid w:val="00C91EDF"/>
    <w:rsid w:val="00D4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3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1533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Stud</cp:lastModifiedBy>
  <cp:revision>11</cp:revision>
  <dcterms:created xsi:type="dcterms:W3CDTF">2016-12-07T20:09:00Z</dcterms:created>
  <dcterms:modified xsi:type="dcterms:W3CDTF">2016-12-08T11:20:00Z</dcterms:modified>
</cp:coreProperties>
</file>