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ХАРЬК</w:t>
      </w:r>
      <w:r w:rsidR="00771018">
        <w:rPr>
          <w:rFonts w:ascii="Times New Roman" w:hAnsi="Times New Roman"/>
          <w:sz w:val="28"/>
          <w:szCs w:val="28"/>
        </w:rPr>
        <w:t>ОВСКИЙ НАЦИОНАЛЬНЫЙ УНИВЕРСИТЕТ</w:t>
      </w:r>
      <w:r w:rsidR="00771018">
        <w:rPr>
          <w:rFonts w:ascii="Times New Roman" w:hAnsi="Times New Roman"/>
          <w:sz w:val="28"/>
          <w:szCs w:val="28"/>
          <w:lang w:val="ru-RU"/>
        </w:rPr>
        <w:br/>
      </w:r>
      <w:r w:rsidRPr="00BB2A9E">
        <w:rPr>
          <w:rFonts w:ascii="Times New Roman" w:hAnsi="Times New Roman"/>
          <w:sz w:val="28"/>
          <w:szCs w:val="28"/>
        </w:rPr>
        <w:t>РАДИОЭЛЕКТРОНИКИ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Кафедра СТ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B2A9E">
        <w:rPr>
          <w:rFonts w:ascii="Times New Roman" w:hAnsi="Times New Roman"/>
          <w:sz w:val="28"/>
          <w:szCs w:val="28"/>
        </w:rPr>
        <w:t>Отчёт</w:t>
      </w:r>
      <w:proofErr w:type="spellEnd"/>
    </w:p>
    <w:p w:rsidR="00BB2A9E" w:rsidRPr="001F6516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B2A9E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BB2A9E">
        <w:rPr>
          <w:rFonts w:ascii="Times New Roman" w:hAnsi="Times New Roman"/>
          <w:sz w:val="28"/>
          <w:szCs w:val="28"/>
        </w:rPr>
        <w:t>лабораторной</w:t>
      </w:r>
      <w:proofErr w:type="spellEnd"/>
      <w:r w:rsidRPr="00BB2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2A9E">
        <w:rPr>
          <w:rFonts w:ascii="Times New Roman" w:hAnsi="Times New Roman"/>
          <w:sz w:val="28"/>
          <w:szCs w:val="28"/>
        </w:rPr>
        <w:t>работе</w:t>
      </w:r>
      <w:proofErr w:type="spellEnd"/>
      <w:r w:rsidRPr="00BB2A9E">
        <w:rPr>
          <w:rFonts w:ascii="Times New Roman" w:hAnsi="Times New Roman"/>
          <w:sz w:val="28"/>
          <w:szCs w:val="28"/>
        </w:rPr>
        <w:t xml:space="preserve"> №</w:t>
      </w:r>
      <w:r w:rsidR="001F6516">
        <w:rPr>
          <w:rFonts w:ascii="Times New Roman" w:hAnsi="Times New Roman"/>
          <w:sz w:val="28"/>
          <w:szCs w:val="28"/>
          <w:lang w:val="ru-RU"/>
        </w:rPr>
        <w:t>3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BB2A9E">
        <w:rPr>
          <w:rFonts w:ascii="Times New Roman" w:hAnsi="Times New Roman"/>
          <w:sz w:val="28"/>
          <w:szCs w:val="28"/>
        </w:rPr>
        <w:t>дисциплине</w:t>
      </w:r>
      <w:proofErr w:type="spellEnd"/>
      <w:r w:rsidRPr="00BB2A9E">
        <w:rPr>
          <w:rFonts w:ascii="Times New Roman" w:hAnsi="Times New Roman"/>
          <w:sz w:val="28"/>
          <w:szCs w:val="28"/>
        </w:rPr>
        <w:t>: «</w:t>
      </w:r>
      <w:proofErr w:type="spellStart"/>
      <w:r w:rsidRPr="00BB2A9E">
        <w:rPr>
          <w:rFonts w:ascii="Times New Roman" w:hAnsi="Times New Roman"/>
          <w:sz w:val="28"/>
          <w:szCs w:val="28"/>
        </w:rPr>
        <w:t>Нечеткие</w:t>
      </w:r>
      <w:proofErr w:type="spellEnd"/>
      <w:r w:rsidRPr="00BB2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2A9E">
        <w:rPr>
          <w:rFonts w:ascii="Times New Roman" w:hAnsi="Times New Roman"/>
          <w:sz w:val="28"/>
          <w:szCs w:val="28"/>
        </w:rPr>
        <w:t>регуляторы</w:t>
      </w:r>
      <w:proofErr w:type="spellEnd"/>
      <w:r w:rsidR="00A102FE">
        <w:rPr>
          <w:rFonts w:ascii="Times New Roman" w:hAnsi="Times New Roman"/>
          <w:sz w:val="28"/>
          <w:szCs w:val="28"/>
        </w:rPr>
        <w:t xml:space="preserve"> в системах </w:t>
      </w:r>
      <w:proofErr w:type="spellStart"/>
      <w:r w:rsidR="00A102FE">
        <w:rPr>
          <w:rFonts w:ascii="Times New Roman" w:hAnsi="Times New Roman"/>
          <w:sz w:val="28"/>
          <w:szCs w:val="28"/>
        </w:rPr>
        <w:t>автоматизированного</w:t>
      </w:r>
      <w:proofErr w:type="spellEnd"/>
      <w:r w:rsidR="00A102FE">
        <w:rPr>
          <w:rFonts w:ascii="Times New Roman" w:hAnsi="Times New Roman"/>
          <w:sz w:val="28"/>
          <w:szCs w:val="28"/>
          <w:lang w:val="en-US"/>
        </w:rPr>
        <w:br/>
      </w:r>
      <w:bookmarkStart w:id="0" w:name="_GoBack"/>
      <w:bookmarkEnd w:id="0"/>
      <w:proofErr w:type="spellStart"/>
      <w:r w:rsidRPr="00BB2A9E">
        <w:rPr>
          <w:rFonts w:ascii="Times New Roman" w:hAnsi="Times New Roman"/>
          <w:sz w:val="28"/>
          <w:szCs w:val="28"/>
        </w:rPr>
        <w:t>упра</w:t>
      </w:r>
      <w:r w:rsidRPr="00BB2A9E">
        <w:rPr>
          <w:rFonts w:ascii="Times New Roman" w:hAnsi="Times New Roman"/>
          <w:sz w:val="28"/>
          <w:szCs w:val="28"/>
        </w:rPr>
        <w:t>в</w:t>
      </w:r>
      <w:r w:rsidRPr="00BB2A9E">
        <w:rPr>
          <w:rFonts w:ascii="Times New Roman" w:hAnsi="Times New Roman"/>
          <w:sz w:val="28"/>
          <w:szCs w:val="28"/>
        </w:rPr>
        <w:t>ления</w:t>
      </w:r>
      <w:proofErr w:type="spellEnd"/>
      <w:r w:rsidRPr="00BB2A9E">
        <w:rPr>
          <w:rFonts w:ascii="Times New Roman" w:hAnsi="Times New Roman"/>
          <w:sz w:val="28"/>
          <w:szCs w:val="28"/>
        </w:rPr>
        <w:t>»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tabs>
          <w:tab w:val="left" w:pos="6762"/>
          <w:tab w:val="left" w:pos="758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B2A9E">
        <w:rPr>
          <w:rFonts w:ascii="Times New Roman" w:hAnsi="Times New Roman"/>
          <w:sz w:val="28"/>
          <w:szCs w:val="28"/>
        </w:rPr>
        <w:t>Выполнил</w:t>
      </w:r>
      <w:proofErr w:type="spellEnd"/>
      <w:r w:rsidR="001F6516">
        <w:rPr>
          <w:rFonts w:ascii="Times New Roman" w:hAnsi="Times New Roman"/>
          <w:sz w:val="28"/>
          <w:szCs w:val="28"/>
          <w:lang w:val="ru-RU"/>
        </w:rPr>
        <w:t>и</w:t>
      </w:r>
      <w:r w:rsidR="00771018">
        <w:rPr>
          <w:rFonts w:ascii="Times New Roman" w:hAnsi="Times New Roman"/>
          <w:sz w:val="28"/>
          <w:szCs w:val="28"/>
        </w:rPr>
        <w:t>:</w:t>
      </w:r>
      <w:r w:rsidRPr="00BB2A9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 w:rsidRPr="00BB2A9E">
        <w:rPr>
          <w:rFonts w:ascii="Times New Roman" w:hAnsi="Times New Roman"/>
          <w:sz w:val="28"/>
          <w:szCs w:val="28"/>
        </w:rPr>
        <w:t xml:space="preserve"> </w:t>
      </w:r>
      <w:r w:rsidR="007710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1018">
        <w:rPr>
          <w:rFonts w:ascii="Times New Roman" w:hAnsi="Times New Roman"/>
          <w:sz w:val="28"/>
          <w:szCs w:val="28"/>
          <w:lang w:val="ru-RU"/>
        </w:rPr>
        <w:tab/>
        <w:t xml:space="preserve">       </w:t>
      </w:r>
      <w:proofErr w:type="spellStart"/>
      <w:r w:rsidRPr="00BB2A9E">
        <w:rPr>
          <w:rFonts w:ascii="Times New Roman" w:hAnsi="Times New Roman"/>
          <w:sz w:val="28"/>
          <w:szCs w:val="28"/>
        </w:rPr>
        <w:t>Проверил</w:t>
      </w:r>
      <w:proofErr w:type="spellEnd"/>
      <w:r w:rsidRPr="00BB2A9E">
        <w:rPr>
          <w:rFonts w:ascii="Times New Roman" w:hAnsi="Times New Roman"/>
          <w:sz w:val="28"/>
          <w:szCs w:val="28"/>
        </w:rPr>
        <w:t>:</w:t>
      </w:r>
    </w:p>
    <w:p w:rsidR="00BB2A9E" w:rsidRPr="00BB2A9E" w:rsidRDefault="00BB2A9E" w:rsidP="00771018">
      <w:pPr>
        <w:widowControl w:val="0"/>
        <w:shd w:val="clear" w:color="000000" w:fill="auto"/>
        <w:tabs>
          <w:tab w:val="left" w:pos="6692"/>
          <w:tab w:val="left" w:pos="758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</w:t>
      </w:r>
      <w:r w:rsidRPr="00BB2A9E">
        <w:rPr>
          <w:rFonts w:ascii="Times New Roman" w:hAnsi="Times New Roman"/>
          <w:sz w:val="28"/>
          <w:szCs w:val="28"/>
        </w:rPr>
        <w:t xml:space="preserve"> КСУАм-16-1</w:t>
      </w:r>
      <w:r w:rsidRPr="00BB2A9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 w:rsidRPr="00BB2A9E">
        <w:rPr>
          <w:rFonts w:ascii="Times New Roman" w:hAnsi="Times New Roman"/>
          <w:sz w:val="28"/>
          <w:szCs w:val="28"/>
        </w:rPr>
        <w:t>доц.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2A9E">
        <w:rPr>
          <w:rFonts w:ascii="Times New Roman" w:hAnsi="Times New Roman"/>
          <w:sz w:val="28"/>
          <w:szCs w:val="28"/>
        </w:rPr>
        <w:t>Коваленко А.И.</w:t>
      </w:r>
    </w:p>
    <w:p w:rsidR="00BB2A9E" w:rsidRPr="00771018" w:rsidRDefault="00771018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Ахмад Ф. Х.</w:t>
      </w:r>
    </w:p>
    <w:p w:rsidR="00BB2A9E" w:rsidRPr="00BB2A9E" w:rsidRDefault="00771018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Литвиненко М. А.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771018" w:rsidRDefault="00771018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  <w:lang w:val="ru-RU"/>
        </w:rPr>
        <w:t>7</w:t>
      </w:r>
    </w:p>
    <w:p w:rsidR="00BB2A9E" w:rsidRPr="00BB2A9E" w:rsidRDefault="00BB2A9E" w:rsidP="00771018">
      <w:pPr>
        <w:pStyle w:val="Default"/>
        <w:widowControl w:val="0"/>
        <w:spacing w:line="360" w:lineRule="auto"/>
        <w:jc w:val="center"/>
        <w:rPr>
          <w:sz w:val="28"/>
          <w:szCs w:val="28"/>
        </w:rPr>
      </w:pPr>
      <w:r w:rsidRPr="00BB2A9E">
        <w:rPr>
          <w:bCs/>
          <w:sz w:val="28"/>
          <w:szCs w:val="28"/>
        </w:rPr>
        <w:lastRenderedPageBreak/>
        <w:t>3 РАЗРАБОТКА НЕ</w:t>
      </w:r>
      <w:r w:rsidR="00771018">
        <w:rPr>
          <w:bCs/>
          <w:sz w:val="28"/>
          <w:szCs w:val="28"/>
        </w:rPr>
        <w:t>ЧЕТКОЙ АППРОКСИМИРУЮЩЕЙ СИСТЕМЫ</w:t>
      </w:r>
      <w:r w:rsidR="00771018">
        <w:rPr>
          <w:bCs/>
          <w:sz w:val="28"/>
          <w:szCs w:val="28"/>
        </w:rPr>
        <w:br/>
      </w:r>
      <w:r w:rsidRPr="00BB2A9E">
        <w:rPr>
          <w:bCs/>
          <w:sz w:val="28"/>
          <w:szCs w:val="28"/>
        </w:rPr>
        <w:t>«МНОГО ВХОДОВ – ОДИН ВЫХОД» С ИСПОЛЬЗОВАНИЕМ АЛГОРИТМА СУГЕНО И ИНТЕРАКТИВНОЙ СРЕДЫ РАЗРАБОТКИ MATLAB</w:t>
      </w:r>
    </w:p>
    <w:p w:rsidR="00BB2A9E" w:rsidRDefault="00BB2A9E" w:rsidP="00771018">
      <w:pPr>
        <w:pStyle w:val="Default"/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p w:rsidR="00771018" w:rsidRDefault="00771018" w:rsidP="00771018">
      <w:pPr>
        <w:pStyle w:val="Default"/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p w:rsidR="00BB2A9E" w:rsidRPr="00BB2A9E" w:rsidRDefault="00BB2A9E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BB2A9E">
        <w:rPr>
          <w:bCs/>
          <w:sz w:val="28"/>
          <w:szCs w:val="28"/>
        </w:rPr>
        <w:t>3.1 Цель работы</w:t>
      </w:r>
    </w:p>
    <w:p w:rsidR="00BB2A9E" w:rsidRDefault="00BB2A9E" w:rsidP="00771018">
      <w:pPr>
        <w:pStyle w:val="Default"/>
        <w:widowControl w:val="0"/>
        <w:spacing w:line="360" w:lineRule="auto"/>
        <w:jc w:val="both"/>
        <w:rPr>
          <w:sz w:val="28"/>
          <w:szCs w:val="28"/>
        </w:rPr>
      </w:pPr>
    </w:p>
    <w:p w:rsidR="00BB2A9E" w:rsidRDefault="00BB2A9E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Изучение модели нечеткого управления, о</w:t>
      </w:r>
      <w:r w:rsidR="000412A1">
        <w:rPr>
          <w:sz w:val="28"/>
          <w:szCs w:val="28"/>
        </w:rPr>
        <w:t>сновных этапов нечеткого в</w:t>
      </w:r>
      <w:r w:rsidR="000412A1">
        <w:rPr>
          <w:sz w:val="28"/>
          <w:szCs w:val="28"/>
        </w:rPr>
        <w:t>ы</w:t>
      </w:r>
      <w:r w:rsidR="000412A1">
        <w:rPr>
          <w:sz w:val="28"/>
          <w:szCs w:val="28"/>
        </w:rPr>
        <w:t xml:space="preserve">вода, </w:t>
      </w:r>
      <w:r>
        <w:rPr>
          <w:sz w:val="28"/>
          <w:szCs w:val="28"/>
        </w:rPr>
        <w:t>основ построения систем нечеткого вывода с использов</w:t>
      </w:r>
      <w:r w:rsidR="000412A1">
        <w:rPr>
          <w:sz w:val="28"/>
          <w:szCs w:val="28"/>
        </w:rPr>
        <w:t xml:space="preserve">анием алгоритма </w:t>
      </w:r>
      <w:proofErr w:type="spellStart"/>
      <w:r w:rsidR="000412A1">
        <w:rPr>
          <w:sz w:val="28"/>
          <w:szCs w:val="28"/>
        </w:rPr>
        <w:t>Сугено</w:t>
      </w:r>
      <w:proofErr w:type="spellEnd"/>
      <w:r w:rsidR="000412A1">
        <w:rPr>
          <w:sz w:val="28"/>
          <w:szCs w:val="28"/>
        </w:rPr>
        <w:t xml:space="preserve"> (</w:t>
      </w:r>
      <w:proofErr w:type="spellStart"/>
      <w:r w:rsidR="000412A1">
        <w:rPr>
          <w:sz w:val="28"/>
          <w:szCs w:val="28"/>
        </w:rPr>
        <w:t>Sugeno</w:t>
      </w:r>
      <w:proofErr w:type="spellEnd"/>
      <w:r w:rsidR="000412A1">
        <w:rPr>
          <w:sz w:val="28"/>
          <w:szCs w:val="28"/>
        </w:rPr>
        <w:t>), о</w:t>
      </w:r>
      <w:r>
        <w:rPr>
          <w:sz w:val="28"/>
          <w:szCs w:val="28"/>
        </w:rPr>
        <w:t>знакомление с функциональными возможностями пакета прикладных программ FUZZY LOGIC TOOLBOX, входящих в состав интера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тивно</w:t>
      </w:r>
      <w:r w:rsidR="000412A1">
        <w:rPr>
          <w:sz w:val="28"/>
          <w:szCs w:val="28"/>
        </w:rPr>
        <w:t>й среды программирования MATLAB, п</w:t>
      </w:r>
      <w:r>
        <w:rPr>
          <w:sz w:val="28"/>
          <w:szCs w:val="28"/>
        </w:rPr>
        <w:t xml:space="preserve">рактическая разработка нечеткого регулятора на основе алгоритма </w:t>
      </w:r>
      <w:proofErr w:type="spellStart"/>
      <w:r>
        <w:rPr>
          <w:sz w:val="28"/>
          <w:szCs w:val="28"/>
        </w:rPr>
        <w:t>Сугено</w:t>
      </w:r>
      <w:proofErr w:type="spellEnd"/>
      <w:r>
        <w:rPr>
          <w:sz w:val="28"/>
          <w:szCs w:val="28"/>
        </w:rPr>
        <w:t xml:space="preserve"> и использованием пакета прикладных программ F</w:t>
      </w:r>
      <w:r w:rsidR="000412A1">
        <w:rPr>
          <w:sz w:val="28"/>
          <w:szCs w:val="28"/>
        </w:rPr>
        <w:t>UZZY LOGIC TOOLBOX среды MATLAB, п</w:t>
      </w:r>
      <w:r>
        <w:rPr>
          <w:sz w:val="28"/>
          <w:szCs w:val="28"/>
        </w:rPr>
        <w:t>олучить практические навыки разработки нечетких регуляторов для систем автоматического управл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ния.</w:t>
      </w: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Постановка задачи</w:t>
      </w: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необходимо разработать нечеткий регулятор «много входов – один выход» реализующий заданную а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проксимируемую функцию отклика с использованием алгоритма </w:t>
      </w:r>
      <w:proofErr w:type="spellStart"/>
      <w:r>
        <w:rPr>
          <w:sz w:val="28"/>
          <w:szCs w:val="28"/>
        </w:rPr>
        <w:t>Сугено</w:t>
      </w:r>
      <w:proofErr w:type="spellEnd"/>
      <w:r>
        <w:rPr>
          <w:sz w:val="28"/>
          <w:szCs w:val="28"/>
        </w:rPr>
        <w:t xml:space="preserve"> и п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кета прикладных программ </w:t>
      </w:r>
      <w:proofErr w:type="spellStart"/>
      <w:r>
        <w:rPr>
          <w:sz w:val="28"/>
          <w:szCs w:val="28"/>
        </w:rPr>
        <w:t>Fuzzy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Toolbox</w:t>
      </w:r>
      <w:proofErr w:type="spellEnd"/>
      <w:r>
        <w:rPr>
          <w:sz w:val="28"/>
          <w:szCs w:val="28"/>
        </w:rPr>
        <w:t xml:space="preserve"> среды MATLAB. Вариант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дания представлены в табл</w:t>
      </w:r>
      <w:r w:rsidR="00287106">
        <w:rPr>
          <w:sz w:val="28"/>
          <w:szCs w:val="28"/>
        </w:rPr>
        <w:t>. 3</w:t>
      </w:r>
      <w:r>
        <w:rPr>
          <w:sz w:val="28"/>
          <w:szCs w:val="28"/>
        </w:rPr>
        <w:t>.1.</w:t>
      </w: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400302" w:rsidRPr="00400302" w:rsidRDefault="00400302" w:rsidP="00771018">
      <w:pPr>
        <w:pStyle w:val="Default"/>
        <w:widowControl w:val="0"/>
        <w:spacing w:line="360" w:lineRule="auto"/>
        <w:ind w:firstLine="708"/>
        <w:rPr>
          <w:sz w:val="28"/>
          <w:szCs w:val="28"/>
        </w:rPr>
      </w:pPr>
      <w:r w:rsidRPr="00400302">
        <w:rPr>
          <w:sz w:val="28"/>
          <w:szCs w:val="28"/>
        </w:rPr>
        <w:t xml:space="preserve">Таблица </w:t>
      </w:r>
      <w:r w:rsidR="00287106">
        <w:rPr>
          <w:sz w:val="28"/>
          <w:szCs w:val="28"/>
        </w:rPr>
        <w:t>3</w:t>
      </w:r>
      <w:r w:rsidRPr="00400302">
        <w:rPr>
          <w:sz w:val="28"/>
          <w:szCs w:val="28"/>
        </w:rPr>
        <w:t>.1 – Вариант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111"/>
        <w:gridCol w:w="2038"/>
        <w:gridCol w:w="2464"/>
      </w:tblGrid>
      <w:tr w:rsidR="00400302" w:rsidRPr="001F6516" w:rsidTr="001F6516">
        <w:tc>
          <w:tcPr>
            <w:tcW w:w="1242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Вариант</w:t>
            </w:r>
          </w:p>
        </w:tc>
        <w:tc>
          <w:tcPr>
            <w:tcW w:w="4111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Назначение</w:t>
            </w:r>
          </w:p>
        </w:tc>
        <w:tc>
          <w:tcPr>
            <w:tcW w:w="2038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Входные п</w:t>
            </w:r>
            <w:r w:rsidRPr="001F6516">
              <w:rPr>
                <w:sz w:val="28"/>
                <w:szCs w:val="28"/>
              </w:rPr>
              <w:t>а</w:t>
            </w:r>
            <w:r w:rsidRPr="001F6516">
              <w:rPr>
                <w:sz w:val="28"/>
                <w:szCs w:val="28"/>
              </w:rPr>
              <w:t>раметры</w:t>
            </w:r>
          </w:p>
        </w:tc>
        <w:tc>
          <w:tcPr>
            <w:tcW w:w="2464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1F6516">
              <w:rPr>
                <w:sz w:val="28"/>
                <w:szCs w:val="28"/>
              </w:rPr>
              <w:t>Обьект</w:t>
            </w:r>
            <w:proofErr w:type="spellEnd"/>
            <w:r w:rsidRPr="001F6516">
              <w:rPr>
                <w:sz w:val="28"/>
                <w:szCs w:val="28"/>
              </w:rPr>
              <w:t xml:space="preserve"> управл</w:t>
            </w:r>
            <w:r w:rsidRPr="001F6516">
              <w:rPr>
                <w:sz w:val="28"/>
                <w:szCs w:val="28"/>
              </w:rPr>
              <w:t>е</w:t>
            </w:r>
            <w:r w:rsidRPr="001F6516">
              <w:rPr>
                <w:sz w:val="28"/>
                <w:szCs w:val="28"/>
              </w:rPr>
              <w:t>ния</w:t>
            </w:r>
          </w:p>
        </w:tc>
      </w:tr>
      <w:tr w:rsidR="00400302" w:rsidRPr="001F6516" w:rsidTr="001F6516">
        <w:tc>
          <w:tcPr>
            <w:tcW w:w="1242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1F6516">
              <w:rPr>
                <w:sz w:val="28"/>
                <w:szCs w:val="28"/>
                <w:lang w:val="uk-UA"/>
              </w:rPr>
              <w:t xml:space="preserve">Система </w:t>
            </w:r>
            <w:proofErr w:type="spellStart"/>
            <w:r w:rsidRPr="001F6516">
              <w:rPr>
                <w:sz w:val="28"/>
                <w:szCs w:val="28"/>
                <w:lang w:val="uk-UA"/>
              </w:rPr>
              <w:t>управления</w:t>
            </w:r>
            <w:proofErr w:type="spellEnd"/>
            <w:r w:rsidRPr="001F651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F6516">
              <w:rPr>
                <w:sz w:val="28"/>
                <w:szCs w:val="28"/>
                <w:lang w:val="uk-UA"/>
              </w:rPr>
              <w:t>беговой</w:t>
            </w:r>
            <w:proofErr w:type="spellEnd"/>
            <w:r w:rsidRPr="001F651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F6516">
              <w:rPr>
                <w:sz w:val="28"/>
                <w:szCs w:val="28"/>
                <w:lang w:val="uk-UA"/>
              </w:rPr>
              <w:t>дорожкой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400302" w:rsidRPr="00400302" w:rsidRDefault="00400302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Вес</w:t>
            </w:r>
          </w:p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:rsidR="00400302" w:rsidRPr="001F6516" w:rsidRDefault="00400302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Скорость вращ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е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ния вала двигат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е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ля.</w:t>
            </w:r>
          </w:p>
        </w:tc>
      </w:tr>
    </w:tbl>
    <w:p w:rsidR="00400302" w:rsidRDefault="00400302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lastRenderedPageBreak/>
        <w:t>Задание: разработать нечеткую аппроксимирующую систему «много вх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о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дов – один выход» с использованием алгоритма </w:t>
      </w:r>
      <w:proofErr w:type="spellStart"/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Сугено</w:t>
      </w:r>
      <w:proofErr w:type="spellEnd"/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» для нечеткого регул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я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тора, реализующего отклик в виде ф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ункции (табл. </w:t>
      </w:r>
      <w:r w:rsidR="00287106">
        <w:rPr>
          <w:rFonts w:ascii="Times New Roman" w:hAnsi="Times New Roman"/>
          <w:color w:val="000000"/>
          <w:sz w:val="28"/>
          <w:szCs w:val="28"/>
          <w:lang w:val="ru-RU" w:eastAsia="ru-RU"/>
        </w:rPr>
        <w:t>3.2, рис. 3.1).</w:t>
      </w:r>
    </w:p>
    <w:p w:rsidR="00771018" w:rsidRDefault="00771018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287106" w:rsidRPr="00287106" w:rsidRDefault="00287106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Таблица 3.2 – Аппроксимирующая зависимость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985"/>
        <w:gridCol w:w="985"/>
        <w:gridCol w:w="985"/>
        <w:gridCol w:w="985"/>
        <w:gridCol w:w="985"/>
      </w:tblGrid>
      <w:tr w:rsidR="00287106" w:rsidRPr="001F6516" w:rsidTr="001F6516"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120</w:t>
            </w:r>
          </w:p>
        </w:tc>
      </w:tr>
      <w:tr w:rsidR="00287106" w:rsidRPr="001F6516" w:rsidTr="001F6516"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8.5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6.5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6.5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7.5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:rsidR="00287106" w:rsidRDefault="00287106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2917E9" w:rsidRPr="00BB2A9E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5625" cy="2590800"/>
            <wp:effectExtent l="0" t="0" r="952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7" t="16367" r="20331" b="1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7C" w:rsidRDefault="00287106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3.1 – Зависимость, полученная с помощью алгоритма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Мамдани</w:t>
      </w:r>
      <w:proofErr w:type="spellEnd"/>
    </w:p>
    <w:p w:rsidR="00287106" w:rsidRPr="00BB2A9E" w:rsidRDefault="00287106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72C7C" w:rsidRPr="00BB2A9E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71850" cy="2790825"/>
            <wp:effectExtent l="0" t="0" r="0" b="9525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7C" w:rsidRPr="00BB2A9E" w:rsidRDefault="00287106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3.2 – Окно редактора функции принадлежности</w:t>
      </w:r>
    </w:p>
    <w:p w:rsidR="00272C7C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05175" cy="2771775"/>
            <wp:effectExtent l="0" t="0" r="9525" b="9525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06" w:rsidRDefault="00A16206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3.3 – Окно редактора функции принадлежности</w:t>
      </w:r>
    </w:p>
    <w:p w:rsidR="00771018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A16206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048125" cy="5153025"/>
            <wp:effectExtent l="0" t="0" r="9525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140A5B">
        <w:rPr>
          <w:rFonts w:ascii="Times New Roman" w:hAnsi="Times New Roman"/>
          <w:noProof/>
          <w:sz w:val="28"/>
          <w:szCs w:val="28"/>
          <w:lang w:val="ru-RU" w:eastAsia="ru-RU"/>
        </w:rPr>
        <w:t>Рисунок 3.4 – Настройка базы правил нечеткого вывода</w:t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140A5B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95650" cy="2771775"/>
            <wp:effectExtent l="0" t="0" r="0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3.5 – Визуализаия работы базы правил нечеткого вывода</w:t>
      </w:r>
    </w:p>
    <w:p w:rsidR="00140A5B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295650" cy="27813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3.6 – Визуализаия работы базы правил нечеткого вывода</w:t>
      </w:r>
    </w:p>
    <w:p w:rsidR="001C6188" w:rsidRPr="00771018" w:rsidRDefault="001C618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12"/>
          <w:szCs w:val="12"/>
          <w:lang w:val="ru-RU" w:eastAsia="ru-RU"/>
        </w:rPr>
      </w:pPr>
    </w:p>
    <w:p w:rsidR="00140A5B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24550" cy="2771775"/>
            <wp:effectExtent l="0" t="0" r="0" b="9525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86" w:rsidRDefault="00FC4586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3.7 – Функция отклика</w:t>
      </w:r>
      <w:r w:rsidR="001C6188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в сравнении с Мамдани</w:t>
      </w:r>
    </w:p>
    <w:p w:rsidR="001C6188" w:rsidRDefault="001C6188" w:rsidP="00771018">
      <w:pPr>
        <w:widowControl w:val="0"/>
        <w:spacing w:after="0" w:line="360" w:lineRule="auto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8813AB" w:rsidRDefault="008813AB" w:rsidP="00771018">
      <w:pPr>
        <w:widowControl w:val="0"/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Как видно из рис. 3.7, функция близка к функции, реализующей алгоритм Мамдани. Повысить точность можно увеличив количество точек в окне редактора функции принадлежности.</w:t>
      </w:r>
    </w:p>
    <w:p w:rsidR="008813AB" w:rsidRDefault="00C4520E" w:rsidP="00771018">
      <w:pPr>
        <w:widowControl w:val="0"/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C4520E">
        <w:rPr>
          <w:rFonts w:ascii="Times New Roman" w:hAnsi="Times New Roman"/>
          <w:noProof/>
          <w:sz w:val="28"/>
          <w:szCs w:val="28"/>
          <w:lang w:val="ru-RU" w:eastAsia="ru-RU"/>
        </w:rPr>
        <w:t>Для создания системы нечеткого вывода с использованием алгоритма Сугено и линейных выходных функций «1»-го порядка необходимо ввести данные базы правил для выходной лингвистической переменной</w:t>
      </w:r>
      <w:r w:rsidR="0062786C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(рис. 3.8).</w:t>
      </w:r>
    </w:p>
    <w:p w:rsidR="00771018" w:rsidRDefault="00771018" w:rsidP="00771018">
      <w:pPr>
        <w:widowControl w:val="0"/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648325" cy="3971925"/>
            <wp:effectExtent l="0" t="0" r="9525" b="952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3.8 – Окно редактора функции принадлежности</w:t>
      </w:r>
    </w:p>
    <w:p w:rsidR="001F6516" w:rsidRDefault="001F6516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62786C" w:rsidRP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95800" cy="5724525"/>
            <wp:effectExtent l="0" t="0" r="0" b="952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3.8</w:t>
      </w:r>
      <w:r w:rsidRPr="00140A5B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– Настройка базы правил нечеткого вывода</w:t>
      </w:r>
    </w:p>
    <w:p w:rsidR="0062786C" w:rsidRP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676650" cy="3095625"/>
            <wp:effectExtent l="0" t="0" r="0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3.9 – Визуализация работы базы правил нечеткого вывода</w:t>
      </w:r>
    </w:p>
    <w:p w:rsid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62400" cy="33337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3.10 – Визуализация работы базы правил нечеткого вывода</w:t>
      </w:r>
    </w:p>
    <w:p w:rsidR="00771018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210050" cy="353377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3.11 – Функция отклика</w:t>
      </w:r>
    </w:p>
    <w:p w:rsidR="00220CE4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br w:type="page"/>
      </w:r>
      <w:r w:rsidR="00220CE4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t>ВЫВОДЫ</w:t>
      </w:r>
    </w:p>
    <w:p w:rsidR="00220CE4" w:rsidRDefault="00220CE4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771018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220CE4" w:rsidRDefault="00771018" w:rsidP="00771018">
      <w:pPr>
        <w:pStyle w:val="Default"/>
        <w:widowControl w:val="0"/>
        <w:spacing w:line="360" w:lineRule="auto"/>
        <w:ind w:firstLine="708"/>
        <w:jc w:val="both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Результатом данной лабораторной работы является и</w:t>
      </w:r>
      <w:r w:rsidR="00220CE4">
        <w:rPr>
          <w:sz w:val="28"/>
          <w:szCs w:val="28"/>
        </w:rPr>
        <w:t>зуч</w:t>
      </w:r>
      <w:r>
        <w:rPr>
          <w:sz w:val="28"/>
          <w:szCs w:val="28"/>
        </w:rPr>
        <w:t>ение</w:t>
      </w:r>
      <w:r w:rsidR="00220CE4">
        <w:rPr>
          <w:sz w:val="28"/>
          <w:szCs w:val="28"/>
        </w:rPr>
        <w:t xml:space="preserve"> модели н</w:t>
      </w:r>
      <w:r w:rsidR="00220CE4">
        <w:rPr>
          <w:sz w:val="28"/>
          <w:szCs w:val="28"/>
        </w:rPr>
        <w:t>е</w:t>
      </w:r>
      <w:r w:rsidR="00220CE4">
        <w:rPr>
          <w:sz w:val="28"/>
          <w:szCs w:val="28"/>
        </w:rPr>
        <w:t>четкого управления, основ</w:t>
      </w:r>
      <w:r>
        <w:rPr>
          <w:sz w:val="28"/>
          <w:szCs w:val="28"/>
        </w:rPr>
        <w:t>ных</w:t>
      </w:r>
      <w:r w:rsidR="00220CE4">
        <w:rPr>
          <w:sz w:val="28"/>
          <w:szCs w:val="28"/>
        </w:rPr>
        <w:t xml:space="preserve"> этапов нечеткого вывода, основ построения с</w:t>
      </w:r>
      <w:r w:rsidR="00220CE4">
        <w:rPr>
          <w:sz w:val="28"/>
          <w:szCs w:val="28"/>
        </w:rPr>
        <w:t>и</w:t>
      </w:r>
      <w:r w:rsidR="00220CE4">
        <w:rPr>
          <w:sz w:val="28"/>
          <w:szCs w:val="28"/>
        </w:rPr>
        <w:t xml:space="preserve">стем нечеткого вывода с использованием алгоритма </w:t>
      </w:r>
      <w:proofErr w:type="spellStart"/>
      <w:r w:rsidR="00220CE4">
        <w:rPr>
          <w:sz w:val="28"/>
          <w:szCs w:val="28"/>
        </w:rPr>
        <w:t>Сугено</w:t>
      </w:r>
      <w:proofErr w:type="spellEnd"/>
      <w:r w:rsidR="00220CE4">
        <w:rPr>
          <w:sz w:val="28"/>
          <w:szCs w:val="28"/>
        </w:rPr>
        <w:t xml:space="preserve"> (</w:t>
      </w:r>
      <w:proofErr w:type="spellStart"/>
      <w:r w:rsidR="00220CE4">
        <w:rPr>
          <w:sz w:val="28"/>
          <w:szCs w:val="28"/>
        </w:rPr>
        <w:t>Sugeno</w:t>
      </w:r>
      <w:proofErr w:type="spellEnd"/>
      <w:r w:rsidR="00220CE4">
        <w:rPr>
          <w:sz w:val="28"/>
          <w:szCs w:val="28"/>
        </w:rPr>
        <w:t>), практич</w:t>
      </w:r>
      <w:r w:rsidR="00220CE4">
        <w:rPr>
          <w:sz w:val="28"/>
          <w:szCs w:val="28"/>
        </w:rPr>
        <w:t>е</w:t>
      </w:r>
      <w:r>
        <w:rPr>
          <w:sz w:val="28"/>
          <w:szCs w:val="28"/>
        </w:rPr>
        <w:t>ская</w:t>
      </w:r>
      <w:r w:rsidR="00220CE4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к</w:t>
      </w:r>
      <w:r w:rsidR="00220CE4">
        <w:rPr>
          <w:sz w:val="28"/>
          <w:szCs w:val="28"/>
        </w:rPr>
        <w:t>а нечетк</w:t>
      </w:r>
      <w:r>
        <w:rPr>
          <w:sz w:val="28"/>
          <w:szCs w:val="28"/>
        </w:rPr>
        <w:t>ого</w:t>
      </w:r>
      <w:r w:rsidR="00220CE4">
        <w:rPr>
          <w:sz w:val="28"/>
          <w:szCs w:val="28"/>
        </w:rPr>
        <w:t xml:space="preserve"> регулятор</w:t>
      </w:r>
      <w:r>
        <w:rPr>
          <w:sz w:val="28"/>
          <w:szCs w:val="28"/>
        </w:rPr>
        <w:t>а</w:t>
      </w:r>
      <w:r w:rsidR="00220CE4">
        <w:rPr>
          <w:sz w:val="28"/>
          <w:szCs w:val="28"/>
        </w:rPr>
        <w:t xml:space="preserve"> на основе алгоритма </w:t>
      </w:r>
      <w:proofErr w:type="spellStart"/>
      <w:r w:rsidR="00220CE4">
        <w:rPr>
          <w:sz w:val="28"/>
          <w:szCs w:val="28"/>
        </w:rPr>
        <w:t>Сугено</w:t>
      </w:r>
      <w:proofErr w:type="spellEnd"/>
      <w:r w:rsidR="00220CE4">
        <w:rPr>
          <w:sz w:val="28"/>
          <w:szCs w:val="28"/>
        </w:rPr>
        <w:t>,</w:t>
      </w:r>
      <w:r w:rsidR="001F65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задание </w:t>
      </w:r>
      <w:r w:rsidR="001F6516">
        <w:rPr>
          <w:sz w:val="28"/>
          <w:szCs w:val="28"/>
        </w:rPr>
        <w:t>двумя способами функ</w:t>
      </w:r>
      <w:r>
        <w:rPr>
          <w:sz w:val="28"/>
          <w:szCs w:val="28"/>
        </w:rPr>
        <w:t>ции</w:t>
      </w:r>
      <w:r w:rsidR="001F6516">
        <w:rPr>
          <w:sz w:val="28"/>
          <w:szCs w:val="28"/>
        </w:rPr>
        <w:t xml:space="preserve"> принадлежно</w:t>
      </w:r>
      <w:r>
        <w:rPr>
          <w:sz w:val="28"/>
          <w:szCs w:val="28"/>
        </w:rPr>
        <w:t xml:space="preserve">сти, а также </w:t>
      </w:r>
      <w:r w:rsidR="001F6516">
        <w:rPr>
          <w:sz w:val="28"/>
          <w:szCs w:val="28"/>
        </w:rPr>
        <w:t>и сравн</w:t>
      </w:r>
      <w:r>
        <w:rPr>
          <w:sz w:val="28"/>
          <w:szCs w:val="28"/>
        </w:rPr>
        <w:t>ение ее</w:t>
      </w:r>
      <w:r w:rsidR="001F6516">
        <w:rPr>
          <w:sz w:val="28"/>
          <w:szCs w:val="28"/>
        </w:rPr>
        <w:t xml:space="preserve"> с функцией отклика, реализован</w:t>
      </w:r>
      <w:r>
        <w:rPr>
          <w:sz w:val="28"/>
          <w:szCs w:val="28"/>
        </w:rPr>
        <w:t>ной</w:t>
      </w:r>
      <w:r w:rsidR="001F6516">
        <w:rPr>
          <w:sz w:val="28"/>
          <w:szCs w:val="28"/>
        </w:rPr>
        <w:t xml:space="preserve"> с помощью алгоритма </w:t>
      </w:r>
      <w:proofErr w:type="spellStart"/>
      <w:r w:rsidR="001F6516">
        <w:rPr>
          <w:sz w:val="28"/>
          <w:szCs w:val="28"/>
        </w:rPr>
        <w:t>Мамдани</w:t>
      </w:r>
      <w:proofErr w:type="spellEnd"/>
      <w:r w:rsidR="001F6516">
        <w:rPr>
          <w:sz w:val="28"/>
          <w:szCs w:val="28"/>
        </w:rPr>
        <w:t>.</w:t>
      </w:r>
    </w:p>
    <w:p w:rsidR="00272C7C" w:rsidRPr="00BB2A9E" w:rsidRDefault="00272C7C" w:rsidP="00771018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sectPr w:rsidR="00272C7C" w:rsidRPr="00BB2A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E9"/>
    <w:rsid w:val="000412A1"/>
    <w:rsid w:val="00140A5B"/>
    <w:rsid w:val="001C6188"/>
    <w:rsid w:val="001F6516"/>
    <w:rsid w:val="00207787"/>
    <w:rsid w:val="00220CE4"/>
    <w:rsid w:val="00272C7C"/>
    <w:rsid w:val="00287106"/>
    <w:rsid w:val="002917E9"/>
    <w:rsid w:val="002D1C3F"/>
    <w:rsid w:val="00400302"/>
    <w:rsid w:val="00606598"/>
    <w:rsid w:val="0062786C"/>
    <w:rsid w:val="006B4C7C"/>
    <w:rsid w:val="00771018"/>
    <w:rsid w:val="008657E4"/>
    <w:rsid w:val="008813AB"/>
    <w:rsid w:val="00A102FE"/>
    <w:rsid w:val="00A16206"/>
    <w:rsid w:val="00BB2A9E"/>
    <w:rsid w:val="00C4520E"/>
    <w:rsid w:val="00F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917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A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5">
    <w:name w:val="Table Grid"/>
    <w:basedOn w:val="a1"/>
    <w:uiPriority w:val="59"/>
    <w:rsid w:val="00400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917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A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5">
    <w:name w:val="Table Grid"/>
    <w:basedOn w:val="a1"/>
    <w:uiPriority w:val="59"/>
    <w:rsid w:val="00400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3</cp:revision>
  <cp:lastPrinted>2017-05-31T18:22:00Z</cp:lastPrinted>
  <dcterms:created xsi:type="dcterms:W3CDTF">2017-05-31T18:01:00Z</dcterms:created>
  <dcterms:modified xsi:type="dcterms:W3CDTF">2017-05-31T18:23:00Z</dcterms:modified>
</cp:coreProperties>
</file>