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2C8" w:rsidRPr="00062500" w:rsidRDefault="003842C8" w:rsidP="00DD487C">
      <w:pPr>
        <w:tabs>
          <w:tab w:val="left" w:pos="3975"/>
        </w:tabs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t>1 Анализ и подготовка исходных данных. Характеристика изделия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2218" w:rsidRPr="00062500" w:rsidRDefault="0038221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062500" w:rsidRPr="00062500" w:rsidRDefault="003842C8" w:rsidP="00062500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Область применения и назначение: </w:t>
      </w:r>
      <w:proofErr w:type="spellStart"/>
      <w:r w:rsidR="00062500" w:rsidRPr="00062500">
        <w:rPr>
          <w:sz w:val="28"/>
          <w:szCs w:val="28"/>
          <w:lang w:val="ru-RU"/>
        </w:rPr>
        <w:t>CoolReader</w:t>
      </w:r>
      <w:proofErr w:type="spellEnd"/>
      <w:r w:rsidR="00062500" w:rsidRPr="00062500">
        <w:rPr>
          <w:sz w:val="28"/>
          <w:szCs w:val="28"/>
          <w:lang w:val="ru-RU"/>
        </w:rPr>
        <w:t xml:space="preserve"> — это удобная программа для чтения электронных книг.</w:t>
      </w:r>
    </w:p>
    <w:p w:rsidR="003842C8" w:rsidRPr="00062500" w:rsidRDefault="00062500" w:rsidP="00062500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Незаменима</w:t>
      </w:r>
      <w:proofErr w:type="gramEnd"/>
      <w:r w:rsidRPr="00062500">
        <w:rPr>
          <w:sz w:val="28"/>
          <w:szCs w:val="28"/>
          <w:lang w:val="ru-RU"/>
        </w:rPr>
        <w:t xml:space="preserve"> для тех, кому приходится читать большой объем текста с экрана. </w:t>
      </w:r>
      <w:proofErr w:type="spellStart"/>
      <w:r w:rsidRPr="00062500">
        <w:rPr>
          <w:sz w:val="28"/>
          <w:szCs w:val="28"/>
          <w:lang w:val="ru-RU"/>
        </w:rPr>
        <w:t>CoolReader</w:t>
      </w:r>
      <w:proofErr w:type="spellEnd"/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создан</w:t>
      </w:r>
      <w:proofErr w:type="gramEnd"/>
      <w:r w:rsidRPr="00062500">
        <w:rPr>
          <w:sz w:val="28"/>
          <w:szCs w:val="28"/>
          <w:lang w:val="ru-RU"/>
        </w:rPr>
        <w:t xml:space="preserve"> для того, чтобы сделать чтение текстовых файлов (электронных книг) удобным и комфортным.</w:t>
      </w:r>
    </w:p>
    <w:p w:rsidR="00062500" w:rsidRPr="00062500" w:rsidRDefault="00062500" w:rsidP="00062500">
      <w:pPr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proofErr w:type="spellStart"/>
      <w:r w:rsidRPr="00062500">
        <w:rPr>
          <w:bCs/>
          <w:sz w:val="28"/>
          <w:szCs w:val="28"/>
          <w:shd w:val="clear" w:color="auto" w:fill="FFFFFF"/>
          <w:lang w:val="ru-RU"/>
        </w:rPr>
        <w:t>CoolReader</w:t>
      </w:r>
      <w:proofErr w:type="spellEnd"/>
      <w:r>
        <w:rPr>
          <w:bCs/>
          <w:sz w:val="28"/>
          <w:szCs w:val="28"/>
          <w:shd w:val="clear" w:color="auto" w:fill="FFFFFF"/>
          <w:lang w:val="ru-RU"/>
        </w:rPr>
        <w:t xml:space="preserve"> </w:t>
      </w:r>
      <w:r>
        <w:rPr>
          <w:sz w:val="28"/>
          <w:szCs w:val="28"/>
          <w:shd w:val="clear" w:color="auto" w:fill="FFFFFF"/>
          <w:lang w:val="ru-RU"/>
        </w:rPr>
        <w:t xml:space="preserve">– </w:t>
      </w:r>
      <w:hyperlink r:id="rId8" w:tooltip="Кроссплатформенное программное обеспечение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кроссплатформенная компьютерная программа</w:t>
        </w:r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для чтения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9" w:tooltip="Электронная книга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электронных книг</w:t>
        </w:r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в различных форматах на основе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0" w:tooltip="XML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XML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/</w:t>
      </w:r>
      <w:hyperlink r:id="rId11" w:tooltip="CSS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CSS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. Программа работает на платформах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2" w:tooltip="Windows API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Win32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3" w:tooltip="Linux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Linux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4" w:tooltip="Android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Android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5" w:tooltip="Tizen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Tizen</w:t>
        </w:r>
        <w:proofErr w:type="spellEnd"/>
      </w:hyperlink>
      <w:r w:rsidRPr="00062500">
        <w:rPr>
          <w:sz w:val="28"/>
          <w:szCs w:val="28"/>
          <w:shd w:val="clear" w:color="auto" w:fill="FFFFFF"/>
          <w:lang w:val="ru-RU"/>
        </w:rPr>
        <w:t>,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6" w:tooltip="MacOS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Mac</w:t>
        </w:r>
        <w:proofErr w:type="spellEnd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 xml:space="preserve"> OS X</w:t>
        </w:r>
      </w:hyperlink>
      <w:r w:rsidRPr="00062500">
        <w:rPr>
          <w:sz w:val="28"/>
          <w:szCs w:val="28"/>
          <w:shd w:val="clear" w:color="auto" w:fill="FFFFFF"/>
          <w:lang w:val="ru-RU"/>
        </w:rPr>
        <w:t>.</w:t>
      </w:r>
    </w:p>
    <w:p w:rsidR="00062500" w:rsidRDefault="00062500" w:rsidP="00062500">
      <w:pPr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Портированна</w:t>
      </w:r>
      <w:proofErr w:type="spellEnd"/>
      <w:r w:rsidRPr="00062500">
        <w:rPr>
          <w:sz w:val="28"/>
          <w:szCs w:val="28"/>
          <w:shd w:val="clear" w:color="auto" w:fill="FFFFFF"/>
          <w:lang w:val="ru-RU"/>
        </w:rPr>
        <w:t xml:space="preserve"> на некоторые устройства на основе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7" w:tooltip="EInk" w:history="1">
        <w:proofErr w:type="spellStart"/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EInk</w:t>
        </w:r>
        <w:proofErr w:type="spellEnd"/>
      </w:hyperlink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r w:rsidRPr="00062500">
        <w:rPr>
          <w:sz w:val="28"/>
          <w:szCs w:val="28"/>
          <w:shd w:val="clear" w:color="auto" w:fill="FFFFFF"/>
          <w:lang w:val="ru-RU"/>
        </w:rPr>
        <w:t>и является программным обеспечением с</w:t>
      </w:r>
      <w:r w:rsidRPr="00062500">
        <w:rPr>
          <w:rStyle w:val="apple-converted-space"/>
          <w:sz w:val="28"/>
          <w:szCs w:val="28"/>
          <w:shd w:val="clear" w:color="auto" w:fill="FFFFFF"/>
          <w:lang w:val="ru-RU"/>
        </w:rPr>
        <w:t xml:space="preserve"> </w:t>
      </w:r>
      <w:hyperlink r:id="rId18" w:tooltip="Открытое программное обеспечение" w:history="1">
        <w:r w:rsidRPr="00062500">
          <w:rPr>
            <w:rStyle w:val="af2"/>
            <w:color w:val="auto"/>
            <w:sz w:val="28"/>
            <w:szCs w:val="28"/>
            <w:u w:val="none"/>
            <w:shd w:val="clear" w:color="auto" w:fill="FFFFFF"/>
            <w:lang w:val="ru-RU"/>
          </w:rPr>
          <w:t>открытым исходным кодом</w:t>
        </w:r>
      </w:hyperlink>
      <w:r w:rsidRPr="00062500">
        <w:rPr>
          <w:sz w:val="28"/>
          <w:szCs w:val="28"/>
          <w:shd w:val="clear" w:color="auto" w:fill="FFFFFF"/>
          <w:vertAlign w:val="superscript"/>
          <w:lang w:val="ru-RU"/>
        </w:rPr>
        <w:t>.</w:t>
      </w:r>
      <w:r w:rsidRPr="00062500">
        <w:rPr>
          <w:sz w:val="28"/>
          <w:szCs w:val="28"/>
          <w:shd w:val="clear" w:color="auto" w:fill="FFFFFF"/>
          <w:lang w:val="ru-RU"/>
        </w:rPr>
        <w:t xml:space="preserve"> Последние версии </w:t>
      </w: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CoolReader</w:t>
      </w:r>
      <w:proofErr w:type="spellEnd"/>
      <w:r w:rsidRPr="00062500">
        <w:rPr>
          <w:sz w:val="28"/>
          <w:szCs w:val="28"/>
          <w:shd w:val="clear" w:color="auto" w:fill="FFFFFF"/>
          <w:lang w:val="ru-RU"/>
        </w:rPr>
        <w:t xml:space="preserve"> </w:t>
      </w:r>
      <w:proofErr w:type="gramStart"/>
      <w:r w:rsidRPr="00062500">
        <w:rPr>
          <w:sz w:val="28"/>
          <w:szCs w:val="28"/>
          <w:shd w:val="clear" w:color="auto" w:fill="FFFFFF"/>
          <w:lang w:val="ru-RU"/>
        </w:rPr>
        <w:t>создана</w:t>
      </w:r>
      <w:proofErr w:type="gramEnd"/>
      <w:r w:rsidRPr="00062500">
        <w:rPr>
          <w:sz w:val="28"/>
          <w:szCs w:val="28"/>
          <w:shd w:val="clear" w:color="auto" w:fill="FFFFFF"/>
          <w:lang w:val="ru-RU"/>
        </w:rPr>
        <w:t xml:space="preserve"> для платформы </w:t>
      </w:r>
      <w:proofErr w:type="spellStart"/>
      <w:r w:rsidRPr="00062500">
        <w:rPr>
          <w:sz w:val="28"/>
          <w:szCs w:val="28"/>
          <w:shd w:val="clear" w:color="auto" w:fill="FFFFFF"/>
          <w:lang w:val="ru-RU"/>
        </w:rPr>
        <w:t>Android</w:t>
      </w:r>
      <w:proofErr w:type="spellEnd"/>
      <w:r>
        <w:rPr>
          <w:sz w:val="28"/>
          <w:szCs w:val="28"/>
          <w:shd w:val="clear" w:color="auto" w:fill="FFFFFF"/>
          <w:lang w:val="ru-RU"/>
        </w:rPr>
        <w:t>.</w:t>
      </w:r>
    </w:p>
    <w:p w:rsidR="00062500" w:rsidRDefault="00062500" w:rsidP="00062500">
      <w:pPr>
        <w:spacing w:line="360" w:lineRule="auto"/>
        <w:ind w:firstLine="708"/>
        <w:contextualSpacing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>Технические характеристики꞉</w:t>
      </w:r>
    </w:p>
    <w:p w:rsidR="00062500" w:rsidRPr="00062500" w:rsidRDefault="00062500" w:rsidP="00062500">
      <w:p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- п</w:t>
      </w:r>
      <w:r w:rsidRPr="00062500">
        <w:rPr>
          <w:rFonts w:eastAsia="Times New Roman"/>
          <w:sz w:val="28"/>
          <w:szCs w:val="28"/>
          <w:lang w:val="ru-RU" w:eastAsia="ru-RU"/>
        </w:rPr>
        <w:t xml:space="preserve">оддержка форматов: </w:t>
      </w:r>
      <w:hyperlink r:id="rId19" w:tooltip="FictionBook" w:history="1">
        <w:r w:rsidRPr="00062500">
          <w:rPr>
            <w:rFonts w:eastAsia="Times New Roman"/>
            <w:sz w:val="28"/>
            <w:szCs w:val="28"/>
            <w:lang w:val="ru-RU" w:eastAsia="ru-RU"/>
          </w:rPr>
          <w:t>FB2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,</w:t>
      </w:r>
      <w:hyperlink r:id="rId20" w:tooltip="Electronic Publication" w:history="1">
        <w:r w:rsidRPr="00062500">
          <w:rPr>
            <w:rFonts w:eastAsia="Times New Roman"/>
            <w:sz w:val="28"/>
            <w:szCs w:val="28"/>
            <w:lang w:val="ru-RU" w:eastAsia="ru-RU"/>
          </w:rPr>
          <w:t>EPUB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 xml:space="preserve"> (без-</w:t>
      </w:r>
      <w:proofErr w:type="gramStart"/>
      <w:r w:rsidRPr="00062500">
        <w:rPr>
          <w:rFonts w:eastAsia="Times New Roman"/>
          <w:sz w:val="28"/>
          <w:szCs w:val="28"/>
          <w:lang w:val="ru-RU" w:eastAsia="ru-RU"/>
        </w:rPr>
        <w:t>DRM</w:t>
      </w:r>
      <w:proofErr w:type="gramEnd"/>
      <w:r w:rsidRPr="00062500">
        <w:rPr>
          <w:rFonts w:eastAsia="Times New Roman"/>
          <w:sz w:val="28"/>
          <w:szCs w:val="28"/>
          <w:lang w:val="ru-RU" w:eastAsia="ru-RU"/>
        </w:rPr>
        <w:t xml:space="preserve">), MOBI (без-DRM), </w:t>
      </w:r>
      <w:hyperlink r:id="rId21" w:history="1">
        <w:r w:rsidRPr="00062500">
          <w:rPr>
            <w:rFonts w:eastAsia="Times New Roman"/>
            <w:sz w:val="28"/>
            <w:szCs w:val="28"/>
            <w:lang w:val="ru-RU" w:eastAsia="ru-RU"/>
          </w:rPr>
          <w:t>DOC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2" w:tooltip="Rich Text Format" w:history="1">
        <w:r w:rsidRPr="00062500">
          <w:rPr>
            <w:rFonts w:eastAsia="Times New Roman"/>
            <w:sz w:val="28"/>
            <w:szCs w:val="28"/>
            <w:lang w:val="ru-RU" w:eastAsia="ru-RU"/>
          </w:rPr>
          <w:t>RTF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3" w:tooltip="HTML" w:history="1">
        <w:r w:rsidRPr="00062500">
          <w:rPr>
            <w:rFonts w:eastAsia="Times New Roman"/>
            <w:sz w:val="28"/>
            <w:szCs w:val="28"/>
            <w:lang w:val="ru-RU" w:eastAsia="ru-RU"/>
          </w:rPr>
          <w:t>HTML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4" w:tooltip="HTMLHelp" w:history="1">
        <w:r w:rsidRPr="00062500">
          <w:rPr>
            <w:rFonts w:eastAsia="Times New Roman"/>
            <w:sz w:val="28"/>
            <w:szCs w:val="28"/>
            <w:lang w:val="ru-RU" w:eastAsia="ru-RU"/>
          </w:rPr>
          <w:t>CHM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hyperlink r:id="rId25" w:tooltip="Текстовый файл" w:history="1">
        <w:r w:rsidRPr="00062500">
          <w:rPr>
            <w:rFonts w:eastAsia="Times New Roman"/>
            <w:sz w:val="28"/>
            <w:szCs w:val="28"/>
            <w:lang w:val="ru-RU" w:eastAsia="ru-RU"/>
          </w:rPr>
          <w:t>TXT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, TCR, PDB, PRC, PML (</w:t>
      </w:r>
      <w:proofErr w:type="spellStart"/>
      <w:r w:rsidRPr="00062500">
        <w:rPr>
          <w:rFonts w:eastAsia="Times New Roman"/>
          <w:sz w:val="28"/>
          <w:szCs w:val="28"/>
          <w:lang w:val="ru-RU" w:eastAsia="ru-RU"/>
        </w:rPr>
        <w:t>PalmDOC</w:t>
      </w:r>
      <w:proofErr w:type="spellEnd"/>
      <w:r w:rsidRPr="00062500">
        <w:rPr>
          <w:rFonts w:eastAsia="Times New Roman"/>
          <w:sz w:val="28"/>
          <w:szCs w:val="28"/>
          <w:lang w:val="ru-RU" w:eastAsia="ru-RU"/>
        </w:rPr>
        <w:t xml:space="preserve">, </w:t>
      </w:r>
      <w:proofErr w:type="spellStart"/>
      <w:r w:rsidRPr="00062500">
        <w:rPr>
          <w:rFonts w:eastAsia="Times New Roman"/>
          <w:sz w:val="28"/>
          <w:szCs w:val="28"/>
          <w:lang w:val="ru-RU" w:eastAsia="ru-RU"/>
        </w:rPr>
        <w:t>eReader</w:t>
      </w:r>
      <w:proofErr w:type="spellEnd"/>
      <w:r w:rsidRPr="00062500">
        <w:rPr>
          <w:rFonts w:eastAsia="Times New Roman"/>
          <w:sz w:val="28"/>
          <w:szCs w:val="28"/>
          <w:lang w:val="ru-RU" w:eastAsia="ru-RU"/>
        </w:rPr>
        <w:t>)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ind w:left="0" w:firstLine="360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н</w:t>
      </w:r>
      <w:r w:rsidRPr="00062500">
        <w:rPr>
          <w:rFonts w:eastAsia="Times New Roman"/>
          <w:sz w:val="28"/>
          <w:szCs w:val="28"/>
          <w:lang w:val="ru-RU" w:eastAsia="ru-RU"/>
        </w:rPr>
        <w:t>аиболее полная поддержка FB2: стили</w:t>
      </w:r>
      <w:r>
        <w:rPr>
          <w:rFonts w:eastAsia="Times New Roman"/>
          <w:sz w:val="28"/>
          <w:szCs w:val="28"/>
          <w:lang w:val="ru-RU" w:eastAsia="ru-RU"/>
        </w:rPr>
        <w:t xml:space="preserve"> </w:t>
      </w:r>
      <w:hyperlink r:id="rId26" w:tooltip="CSS" w:history="1">
        <w:r w:rsidRPr="00062500">
          <w:rPr>
            <w:rFonts w:eastAsia="Times New Roman"/>
            <w:sz w:val="28"/>
            <w:szCs w:val="28"/>
            <w:lang w:val="ru-RU" w:eastAsia="ru-RU"/>
          </w:rPr>
          <w:t>CSS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, таблицы, сноски внизу страницы, Настройки шрифтов, цветов, междустрочного</w:t>
      </w:r>
      <w:r w:rsidR="007160DD">
        <w:rPr>
          <w:rFonts w:eastAsia="Times New Roman"/>
          <w:sz w:val="28"/>
          <w:szCs w:val="28"/>
          <w:lang w:val="ru-RU" w:eastAsia="ru-RU"/>
        </w:rPr>
        <w:t xml:space="preserve"> интервала, отступов, переносов;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с</w:t>
      </w:r>
      <w:r w:rsidRPr="00062500">
        <w:rPr>
          <w:rFonts w:eastAsia="Times New Roman"/>
          <w:sz w:val="28"/>
          <w:szCs w:val="28"/>
          <w:lang w:val="ru-RU" w:eastAsia="ru-RU"/>
        </w:rPr>
        <w:t>одержание книги (FB2, EPUB, RTF)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оддержка та</w:t>
      </w:r>
      <w:r w:rsidR="007160DD">
        <w:rPr>
          <w:rFonts w:eastAsia="Times New Roman"/>
          <w:sz w:val="28"/>
          <w:szCs w:val="28"/>
          <w:lang w:val="ru-RU" w:eastAsia="ru-RU"/>
        </w:rPr>
        <w:t>блиц (FB2, EPUB, DOC, RTF, HTML);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оддержка </w:t>
      </w:r>
      <w:hyperlink r:id="rId27" w:tooltip="Каскадные таблицы стилей" w:history="1">
        <w:r w:rsidRPr="00062500">
          <w:rPr>
            <w:rFonts w:eastAsia="Times New Roman"/>
            <w:sz w:val="28"/>
            <w:szCs w:val="28"/>
            <w:lang w:val="ru-RU" w:eastAsia="ru-RU"/>
          </w:rPr>
          <w:t>CSS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 (FB2, EPUB, HTML)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оддержка картинок в форматах </w:t>
      </w:r>
      <w:hyperlink r:id="rId28" w:tooltip="JPEG" w:history="1">
        <w:r w:rsidRPr="00062500">
          <w:rPr>
            <w:rFonts w:eastAsia="Times New Roman"/>
            <w:sz w:val="28"/>
            <w:szCs w:val="28"/>
            <w:lang w:val="ru-RU" w:eastAsia="ru-RU"/>
          </w:rPr>
          <w:t>JPG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, </w:t>
      </w:r>
      <w:hyperlink r:id="rId29" w:tooltip="PNG" w:history="1">
        <w:r w:rsidRPr="00062500">
          <w:rPr>
            <w:rFonts w:eastAsia="Times New Roman"/>
            <w:sz w:val="28"/>
            <w:szCs w:val="28"/>
            <w:lang w:val="ru-RU" w:eastAsia="ru-RU"/>
          </w:rPr>
          <w:t>PNG</w:t>
        </w:r>
      </w:hyperlink>
      <w:r w:rsidRPr="00062500">
        <w:rPr>
          <w:rFonts w:eastAsia="Times New Roman"/>
          <w:sz w:val="28"/>
          <w:szCs w:val="28"/>
          <w:lang w:val="ru-RU" w:eastAsia="ru-RU"/>
        </w:rPr>
        <w:t> и </w:t>
      </w:r>
      <w:hyperlink r:id="rId30" w:tooltip="GIF" w:history="1">
        <w:r w:rsidRPr="00062500">
          <w:rPr>
            <w:rFonts w:eastAsia="Times New Roman"/>
            <w:sz w:val="28"/>
            <w:szCs w:val="28"/>
            <w:lang w:val="ru-RU" w:eastAsia="ru-RU"/>
          </w:rPr>
          <w:t>GIF</w:t>
        </w:r>
      </w:hyperlink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ч</w:t>
      </w:r>
      <w:r w:rsidRPr="00062500">
        <w:rPr>
          <w:rFonts w:eastAsia="Times New Roman"/>
          <w:sz w:val="28"/>
          <w:szCs w:val="28"/>
          <w:lang w:val="ru-RU" w:eastAsia="ru-RU"/>
        </w:rPr>
        <w:t>тение в виде книжных страниц или свитка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о</w:t>
      </w:r>
      <w:r w:rsidRPr="00062500">
        <w:rPr>
          <w:rFonts w:eastAsia="Times New Roman"/>
          <w:sz w:val="28"/>
          <w:szCs w:val="28"/>
          <w:lang w:val="ru-RU" w:eastAsia="ru-RU"/>
        </w:rPr>
        <w:t>дна или две страницы в ландшафтном режиме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оддержка закладок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оиск по тексту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</w:t>
      </w:r>
      <w:r w:rsidRPr="00062500">
        <w:rPr>
          <w:rFonts w:eastAsia="Times New Roman"/>
          <w:sz w:val="28"/>
          <w:szCs w:val="28"/>
          <w:lang w:val="ru-RU" w:eastAsia="ru-RU"/>
        </w:rPr>
        <w:t>ыделение текста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lastRenderedPageBreak/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ерекрестные ссылки и</w:t>
      </w:r>
      <w:r w:rsidR="007160DD">
        <w:rPr>
          <w:rFonts w:eastAsia="Times New Roman"/>
          <w:sz w:val="28"/>
          <w:szCs w:val="28"/>
          <w:lang w:val="ru-RU" w:eastAsia="ru-RU"/>
        </w:rPr>
        <w:t xml:space="preserve"> </w:t>
      </w:r>
      <w:hyperlink r:id="rId31" w:tooltip="Гипертекст" w:history="1">
        <w:r w:rsidRPr="00062500">
          <w:rPr>
            <w:rFonts w:eastAsia="Times New Roman"/>
            <w:sz w:val="28"/>
            <w:szCs w:val="28"/>
            <w:lang w:val="ru-RU" w:eastAsia="ru-RU"/>
          </w:rPr>
          <w:t>гиперссылки</w:t>
        </w:r>
      </w:hyperlink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о</w:t>
      </w:r>
      <w:r w:rsidRPr="00062500">
        <w:rPr>
          <w:rFonts w:eastAsia="Times New Roman"/>
          <w:sz w:val="28"/>
          <w:szCs w:val="28"/>
          <w:lang w:val="ru-RU" w:eastAsia="ru-RU"/>
        </w:rPr>
        <w:t>тображение сносок внизу страницы</w:t>
      </w:r>
      <w:r w:rsidR="007160DD"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062500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062500">
        <w:rPr>
          <w:rFonts w:eastAsia="Times New Roman"/>
          <w:sz w:val="28"/>
          <w:szCs w:val="28"/>
          <w:lang w:val="ru-RU" w:eastAsia="ru-RU"/>
        </w:rPr>
        <w:t>оворот стран</w:t>
      </w:r>
      <w:r w:rsidR="007160DD">
        <w:rPr>
          <w:rFonts w:eastAsia="Times New Roman"/>
          <w:sz w:val="28"/>
          <w:szCs w:val="28"/>
          <w:lang w:val="ru-RU" w:eastAsia="ru-RU"/>
        </w:rPr>
        <w:t>ицы на 90, 180 и 270 градусов;</w:t>
      </w:r>
    </w:p>
    <w:p w:rsidR="00062500" w:rsidRPr="00062500" w:rsidRDefault="007160DD" w:rsidP="00062500">
      <w:pPr>
        <w:shd w:val="clear" w:color="auto" w:fill="FFFFFF"/>
        <w:spacing w:line="360" w:lineRule="auto"/>
        <w:ind w:firstLine="360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-</w:t>
      </w:r>
      <w:r>
        <w:rPr>
          <w:rFonts w:eastAsia="Times New Roman"/>
          <w:sz w:val="28"/>
          <w:szCs w:val="28"/>
          <w:lang w:val="ru-RU" w:eastAsia="ru-RU"/>
        </w:rPr>
        <w:tab/>
      </w:r>
      <w:r w:rsidR="00062500" w:rsidRPr="00062500">
        <w:rPr>
          <w:rFonts w:eastAsia="Times New Roman"/>
          <w:sz w:val="28"/>
          <w:szCs w:val="28"/>
          <w:lang w:val="ru-RU" w:eastAsia="ru-RU"/>
        </w:rPr>
        <w:t>автоматическая расстановка переносов (алгоритмическая или словарная)</w:t>
      </w:r>
      <w:proofErr w:type="gramStart"/>
      <w:r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ч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тение книг напрямую из </w:t>
      </w:r>
      <w:hyperlink r:id="rId32" w:tooltip="ZIP" w:history="1">
        <w:r w:rsidR="00062500" w:rsidRPr="00062500">
          <w:rPr>
            <w:rFonts w:eastAsia="Times New Roman"/>
            <w:sz w:val="28"/>
            <w:szCs w:val="28"/>
            <w:lang w:val="ru-RU" w:eastAsia="ru-RU"/>
          </w:rPr>
          <w:t>ZIP</w:t>
        </w:r>
      </w:hyperlink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7160DD" w:rsidRDefault="007160DD" w:rsidP="007160DD">
      <w:pPr>
        <w:shd w:val="clear" w:color="auto" w:fill="FFFFFF"/>
        <w:spacing w:line="360" w:lineRule="auto"/>
        <w:ind w:firstLine="360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-</w:t>
      </w:r>
      <w:r>
        <w:rPr>
          <w:rFonts w:eastAsia="Times New Roman"/>
          <w:sz w:val="28"/>
          <w:szCs w:val="28"/>
          <w:lang w:val="ru-RU" w:eastAsia="ru-RU"/>
        </w:rPr>
        <w:tab/>
      </w:r>
      <w:r w:rsidRPr="007160DD">
        <w:rPr>
          <w:rFonts w:eastAsia="Times New Roman"/>
          <w:sz w:val="28"/>
          <w:szCs w:val="28"/>
          <w:lang w:val="ru-RU" w:eastAsia="ru-RU"/>
        </w:rPr>
        <w:t>а</w:t>
      </w:r>
      <w:r w:rsidR="00062500" w:rsidRPr="007160DD">
        <w:rPr>
          <w:rFonts w:eastAsia="Times New Roman"/>
          <w:sz w:val="28"/>
          <w:szCs w:val="28"/>
          <w:lang w:val="ru-RU" w:eastAsia="ru-RU"/>
        </w:rPr>
        <w:t>втоматическое переформатирование TXT, распознавание кодировок, формата текста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г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ибкая настройка стилей с помощью файлов CSS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с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писок последних открытых книг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олноэкранный просмотр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росмотр информации о книге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P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в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>оспроизведение текста вслух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062500" w:rsidRDefault="007160DD" w:rsidP="00062500">
      <w:pPr>
        <w:pStyle w:val="af0"/>
        <w:numPr>
          <w:ilvl w:val="0"/>
          <w:numId w:val="3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н</w:t>
      </w:r>
      <w:r w:rsidR="00062500" w:rsidRPr="00062500">
        <w:rPr>
          <w:rFonts w:eastAsia="Times New Roman"/>
          <w:sz w:val="28"/>
          <w:szCs w:val="28"/>
          <w:lang w:val="ru-RU" w:eastAsia="ru-RU"/>
        </w:rPr>
        <w:t xml:space="preserve">е требует установки в ОС </w:t>
      </w:r>
      <w:proofErr w:type="spellStart"/>
      <w:r w:rsidR="00062500" w:rsidRPr="00062500">
        <w:rPr>
          <w:rFonts w:eastAsia="Times New Roman"/>
          <w:sz w:val="28"/>
          <w:szCs w:val="28"/>
          <w:lang w:val="ru-RU" w:eastAsia="ru-RU"/>
        </w:rPr>
        <w:t>Windows</w:t>
      </w:r>
      <w:proofErr w:type="spellEnd"/>
      <w:r>
        <w:rPr>
          <w:rFonts w:eastAsia="Times New Roman"/>
          <w:sz w:val="28"/>
          <w:szCs w:val="28"/>
          <w:lang w:val="ru-RU" w:eastAsia="ru-RU"/>
        </w:rPr>
        <w:t>.</w:t>
      </w:r>
    </w:p>
    <w:p w:rsidR="007160DD" w:rsidRDefault="007160DD" w:rsidP="007160DD">
      <w:pPr>
        <w:shd w:val="clear" w:color="auto" w:fill="FFFFFF"/>
        <w:spacing w:line="360" w:lineRule="auto"/>
        <w:ind w:firstLine="0"/>
        <w:rPr>
          <w:rFonts w:eastAsia="Times New Roman"/>
          <w:sz w:val="28"/>
          <w:szCs w:val="28"/>
          <w:lang w:val="ru-RU" w:eastAsia="ru-RU"/>
        </w:rPr>
      </w:pPr>
      <w:r w:rsidRPr="007160DD">
        <w:rPr>
          <w:rFonts w:eastAsia="Times New Roman"/>
          <w:sz w:val="28"/>
          <w:szCs w:val="28"/>
          <w:lang w:val="ru-RU" w:eastAsia="ru-RU"/>
        </w:rPr>
        <w:t xml:space="preserve">Особенности на ОС </w:t>
      </w:r>
      <w:proofErr w:type="spellStart"/>
      <w:r w:rsidRPr="007160DD">
        <w:rPr>
          <w:rFonts w:eastAsia="Times New Roman"/>
          <w:sz w:val="28"/>
          <w:szCs w:val="28"/>
          <w:lang w:val="ru-RU" w:eastAsia="ru-RU"/>
        </w:rPr>
        <w:t>Android</w:t>
      </w:r>
      <w:proofErr w:type="spellEnd"/>
      <w:r>
        <w:rPr>
          <w:rFonts w:eastAsia="Times New Roman"/>
          <w:sz w:val="28"/>
          <w:szCs w:val="28"/>
          <w:lang w:val="ru-RU" w:eastAsia="ru-RU"/>
        </w:rPr>
        <w:t>꞉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о</w:t>
      </w:r>
      <w:r w:rsidRPr="007160DD">
        <w:rPr>
          <w:rFonts w:eastAsia="Times New Roman"/>
          <w:sz w:val="28"/>
          <w:szCs w:val="28"/>
          <w:lang w:val="ru-RU" w:eastAsia="ru-RU"/>
        </w:rPr>
        <w:t>бложки в списке последних файлов книг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о</w:t>
      </w:r>
      <w:r w:rsidRPr="007160DD">
        <w:rPr>
          <w:rFonts w:eastAsia="Times New Roman"/>
          <w:sz w:val="28"/>
          <w:szCs w:val="28"/>
          <w:lang w:val="ru-RU" w:eastAsia="ru-RU"/>
        </w:rPr>
        <w:t>ткрытие из файловой системы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7160DD">
        <w:rPr>
          <w:rFonts w:eastAsia="Times New Roman"/>
          <w:sz w:val="28"/>
          <w:szCs w:val="28"/>
          <w:lang w:val="ru-RU" w:eastAsia="ru-RU"/>
        </w:rPr>
        <w:t>оиск по «Библиотеке»</w:t>
      </w:r>
      <w:proofErr w:type="gramStart"/>
      <w:r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7160DD">
        <w:rPr>
          <w:rFonts w:eastAsia="Times New Roman"/>
          <w:sz w:val="28"/>
          <w:szCs w:val="28"/>
          <w:lang w:val="ru-RU" w:eastAsia="ru-RU"/>
        </w:rPr>
        <w:t>оддержка о</w:t>
      </w:r>
      <w:r>
        <w:rPr>
          <w:rFonts w:eastAsia="Times New Roman"/>
          <w:sz w:val="28"/>
          <w:szCs w:val="28"/>
          <w:lang w:val="ru-RU" w:eastAsia="ru-RU"/>
        </w:rPr>
        <w:t>нлайновых каталогов книг (OPDS)</w:t>
      </w:r>
      <w:proofErr w:type="gramStart"/>
      <w:r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proofErr w:type="spellStart"/>
      <w:r w:rsidRPr="007160DD">
        <w:rPr>
          <w:rFonts w:eastAsia="Times New Roman"/>
          <w:sz w:val="28"/>
          <w:szCs w:val="28"/>
          <w:lang w:val="ru-RU" w:eastAsia="ru-RU"/>
        </w:rPr>
        <w:t>Add</w:t>
      </w:r>
      <w:proofErr w:type="spellEnd"/>
      <w:r w:rsidRPr="007160DD">
        <w:rPr>
          <w:rFonts w:eastAsia="Times New Roman"/>
          <w:sz w:val="28"/>
          <w:szCs w:val="28"/>
          <w:lang w:val="ru-RU" w:eastAsia="ru-RU"/>
        </w:rPr>
        <w:t xml:space="preserve"> (добавленные самостоятельно); 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д</w:t>
      </w:r>
      <w:r w:rsidRPr="007160DD">
        <w:rPr>
          <w:rFonts w:eastAsia="Times New Roman"/>
          <w:sz w:val="28"/>
          <w:szCs w:val="28"/>
          <w:lang w:val="ru-RU" w:eastAsia="ru-RU"/>
        </w:rPr>
        <w:t>оступ к мага</w:t>
      </w:r>
      <w:r>
        <w:rPr>
          <w:rFonts w:eastAsia="Times New Roman"/>
          <w:sz w:val="28"/>
          <w:szCs w:val="28"/>
          <w:lang w:val="ru-RU" w:eastAsia="ru-RU"/>
        </w:rPr>
        <w:t xml:space="preserve">зину электронных книг </w:t>
      </w:r>
      <w:proofErr w:type="spellStart"/>
      <w:r>
        <w:rPr>
          <w:rFonts w:eastAsia="Times New Roman"/>
          <w:sz w:val="28"/>
          <w:szCs w:val="28"/>
          <w:lang w:val="ru-RU" w:eastAsia="ru-RU"/>
        </w:rPr>
        <w:t>LitRes</w:t>
      </w:r>
      <w:proofErr w:type="spellEnd"/>
      <w:r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п</w:t>
      </w:r>
      <w:r w:rsidRPr="007160DD">
        <w:rPr>
          <w:rFonts w:eastAsia="Times New Roman"/>
          <w:sz w:val="28"/>
          <w:szCs w:val="28"/>
          <w:lang w:val="ru-RU" w:eastAsia="ru-RU"/>
        </w:rPr>
        <w:t>оддержка закладок</w:t>
      </w:r>
      <w:r>
        <w:rPr>
          <w:rFonts w:eastAsia="Times New Roman"/>
          <w:sz w:val="28"/>
          <w:szCs w:val="28"/>
          <w:lang w:val="ru-RU" w:eastAsia="ru-RU"/>
        </w:rPr>
        <w:t>;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</w:t>
      </w:r>
      <w:r w:rsidRPr="007160DD">
        <w:rPr>
          <w:rFonts w:eastAsia="Times New Roman"/>
          <w:sz w:val="28"/>
          <w:szCs w:val="28"/>
          <w:lang w:val="ru-RU" w:eastAsia="ru-RU"/>
        </w:rPr>
        <w:t>аклад</w:t>
      </w:r>
      <w:r>
        <w:rPr>
          <w:rFonts w:eastAsia="Times New Roman"/>
          <w:sz w:val="28"/>
          <w:szCs w:val="28"/>
          <w:lang w:val="ru-RU" w:eastAsia="ru-RU"/>
        </w:rPr>
        <w:t>ки, оглавление, поиск по тексту;</w:t>
      </w:r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з</w:t>
      </w:r>
      <w:r w:rsidRPr="007160DD">
        <w:rPr>
          <w:rFonts w:eastAsia="Times New Roman"/>
          <w:sz w:val="28"/>
          <w:szCs w:val="28"/>
          <w:lang w:val="ru-RU" w:eastAsia="ru-RU"/>
        </w:rPr>
        <w:t>акладки на фрагмент текста (цитаты, комментарии, исправления)</w:t>
      </w:r>
      <w:proofErr w:type="gramStart"/>
      <w:r w:rsidRPr="007160DD">
        <w:rPr>
          <w:rFonts w:eastAsia="Times New Roman"/>
          <w:sz w:val="28"/>
          <w:szCs w:val="28"/>
          <w:lang w:val="ru-RU" w:eastAsia="ru-RU"/>
        </w:rPr>
        <w:t xml:space="preserve"> </w:t>
      </w:r>
      <w:r>
        <w:rPr>
          <w:rFonts w:eastAsia="Times New Roman"/>
          <w:sz w:val="28"/>
          <w:szCs w:val="28"/>
          <w:lang w:val="ru-RU" w:eastAsia="ru-RU"/>
        </w:rPr>
        <w:t>;</w:t>
      </w:r>
      <w:proofErr w:type="gramEnd"/>
    </w:p>
    <w:p w:rsidR="007160DD" w:rsidRPr="007160DD" w:rsidRDefault="007160DD" w:rsidP="007160DD">
      <w:pPr>
        <w:pStyle w:val="af0"/>
        <w:numPr>
          <w:ilvl w:val="0"/>
          <w:numId w:val="4"/>
        </w:numPr>
        <w:shd w:val="clear" w:color="auto" w:fill="FFFFFF"/>
        <w:spacing w:line="360" w:lineRule="auto"/>
        <w:rPr>
          <w:rFonts w:eastAsia="Times New Roman"/>
          <w:sz w:val="28"/>
          <w:szCs w:val="28"/>
          <w:lang w:val="ru-RU" w:eastAsia="ru-RU"/>
        </w:rPr>
      </w:pPr>
      <w:r>
        <w:rPr>
          <w:rFonts w:eastAsia="Times New Roman"/>
          <w:sz w:val="28"/>
          <w:szCs w:val="28"/>
          <w:lang w:val="ru-RU" w:eastAsia="ru-RU"/>
        </w:rPr>
        <w:t>э</w:t>
      </w:r>
      <w:r w:rsidRPr="007160DD">
        <w:rPr>
          <w:rFonts w:eastAsia="Times New Roman"/>
          <w:sz w:val="28"/>
          <w:szCs w:val="28"/>
          <w:lang w:val="ru-RU" w:eastAsia="ru-RU"/>
        </w:rPr>
        <w:t>кспорт закладок в текстовый файл.</w:t>
      </w:r>
    </w:p>
    <w:p w:rsidR="00062500" w:rsidRPr="00062500" w:rsidRDefault="00062500" w:rsidP="00062500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DD487C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2 Оценка рынка сбыта по потребителям, по параметрам изделия, по основным конкурентам. Оценка общего показателя качества технического уровня изделия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FF5E03" w:rsidRPr="00062500" w:rsidRDefault="00FF5E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2.1 Оценка рынка сбыта по потребителям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Наиболее важными характеристиками сегментов являются: количественные характеристики сегмента (сколько изделий и по какой цене могут быть проданы, число потенциальных покупателей), прибыльность сегментов, защищённость выбранных сегментов от конкурентов и т.п. Этот вид исследования позволяет определить потенциальных потребителей продукта, оценить их число и определить возможный объём продаж данного продукта. В таблице 2.1 представлена сегментация рынка по основным потребителям.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Таблица </w:t>
      </w:r>
      <w:r w:rsidR="003842C8" w:rsidRPr="00062500">
        <w:rPr>
          <w:sz w:val="28"/>
          <w:szCs w:val="28"/>
          <w:lang w:val="ru-RU"/>
        </w:rPr>
        <w:t>2.1 – Сегментация рынка по основным потребителям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1440"/>
        <w:gridCol w:w="1214"/>
        <w:gridCol w:w="1214"/>
        <w:gridCol w:w="1214"/>
        <w:gridCol w:w="1214"/>
      </w:tblGrid>
      <w:tr w:rsidR="00D0307C" w:rsidRPr="00062500" w:rsidTr="00D0307C">
        <w:trPr>
          <w:jc w:val="center"/>
        </w:trPr>
        <w:tc>
          <w:tcPr>
            <w:tcW w:w="3060" w:type="dxa"/>
            <w:vMerge w:val="restart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Область использования</w:t>
            </w:r>
          </w:p>
        </w:tc>
        <w:tc>
          <w:tcPr>
            <w:tcW w:w="1440" w:type="dxa"/>
            <w:vMerge w:val="restart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4856" w:type="dxa"/>
            <w:gridSpan w:val="4"/>
            <w:vAlign w:val="center"/>
          </w:tcPr>
          <w:p w:rsidR="00D0307C" w:rsidRPr="00062500" w:rsidRDefault="00D0307C" w:rsidP="00DD487C">
            <w:pPr>
              <w:pStyle w:val="5"/>
              <w:spacing w:before="0"/>
              <w:ind w:firstLine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Потребители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Merge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440" w:type="dxa"/>
            <w:vMerge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III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IV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Специализированные НИИ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</w:tr>
      <w:tr w:rsidR="00D0307C" w:rsidRPr="00062500" w:rsidTr="00D0307C">
        <w:trPr>
          <w:cantSplit/>
          <w:jc w:val="center"/>
        </w:trPr>
        <w:tc>
          <w:tcPr>
            <w:tcW w:w="306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1440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X</w:t>
            </w: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214" w:type="dxa"/>
            <w:vAlign w:val="center"/>
          </w:tcPr>
          <w:p w:rsidR="00D0307C" w:rsidRPr="00062500" w:rsidRDefault="00D0307C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</w:tr>
    </w:tbl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 – </w:t>
      </w:r>
      <w:r w:rsidRPr="00062500">
        <w:rPr>
          <w:sz w:val="28"/>
          <w:szCs w:val="28"/>
          <w:lang w:val="ru-RU"/>
        </w:rPr>
        <w:t>инженеры, технологи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II – </w:t>
      </w:r>
      <w:r w:rsidRPr="00062500">
        <w:rPr>
          <w:sz w:val="28"/>
          <w:szCs w:val="28"/>
          <w:lang w:val="ru-RU"/>
        </w:rPr>
        <w:t>преподаватели учебных заведений, лаборанты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III – </w:t>
      </w:r>
      <w:r w:rsidRPr="00062500">
        <w:rPr>
          <w:sz w:val="28"/>
          <w:szCs w:val="28"/>
          <w:lang w:val="ru-RU"/>
        </w:rPr>
        <w:t>научные сотрудники</w:t>
      </w:r>
      <w:r w:rsidRPr="00062500">
        <w:rPr>
          <w:kern w:val="16"/>
          <w:sz w:val="28"/>
          <w:szCs w:val="28"/>
          <w:lang w:val="ru-RU"/>
        </w:rPr>
        <w:t>;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 xml:space="preserve">IV – </w:t>
      </w:r>
      <w:r w:rsidRPr="00062500">
        <w:rPr>
          <w:sz w:val="28"/>
          <w:szCs w:val="28"/>
          <w:lang w:val="ru-RU"/>
        </w:rPr>
        <w:t>инженеры, техники по обслуживанию.</w:t>
      </w:r>
    </w:p>
    <w:p w:rsidR="003842C8" w:rsidRPr="00062500" w:rsidRDefault="003842C8" w:rsidP="00DD487C">
      <w:pPr>
        <w:pStyle w:val="Vita"/>
        <w:ind w:firstLine="709"/>
        <w:contextualSpacing/>
        <w:rPr>
          <w:kern w:val="16"/>
          <w:position w:val="-16"/>
          <w:szCs w:val="28"/>
        </w:rPr>
      </w:pPr>
      <w:r w:rsidRPr="00062500">
        <w:rPr>
          <w:kern w:val="16"/>
          <w:position w:val="-16"/>
          <w:szCs w:val="28"/>
        </w:rPr>
        <w:t>Проанализируем емкость выявленных сегментов рынка.</w:t>
      </w:r>
    </w:p>
    <w:p w:rsidR="003842C8" w:rsidRPr="00062500" w:rsidRDefault="003842C8" w:rsidP="00DD487C">
      <w:pPr>
        <w:pStyle w:val="31"/>
        <w:spacing w:line="360" w:lineRule="auto"/>
        <w:contextualSpacing/>
        <w:rPr>
          <w:szCs w:val="28"/>
        </w:rPr>
      </w:pPr>
      <w:r w:rsidRPr="00062500">
        <w:rPr>
          <w:szCs w:val="28"/>
        </w:rPr>
        <w:t xml:space="preserve">Анализ проводим с учетом охвата выпускаемой продукцией рынка Украины и России (возможно, других стран). При оценке объема продаж </w:t>
      </w:r>
      <w:r w:rsidRPr="00062500">
        <w:rPr>
          <w:szCs w:val="28"/>
        </w:rPr>
        <w:lastRenderedPageBreak/>
        <w:t xml:space="preserve">каждому объекту необходимо использовать оценку экспертов, исходя из предположения, что максимально возможное количество изделий будут закупать </w:t>
      </w:r>
      <w:r w:rsidR="00801603" w:rsidRPr="00062500">
        <w:rPr>
          <w:szCs w:val="28"/>
        </w:rPr>
        <w:t>частные фирмы</w:t>
      </w:r>
      <w:r w:rsidRPr="00062500">
        <w:rPr>
          <w:szCs w:val="28"/>
        </w:rPr>
        <w:t>.</w:t>
      </w:r>
    </w:p>
    <w:p w:rsidR="003842C8" w:rsidRPr="00062500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062500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Теперь необходимо уточнить ёмкость выявленных сегментов рынка.</w:t>
      </w:r>
    </w:p>
    <w:p w:rsidR="003842C8" w:rsidRPr="00062500" w:rsidRDefault="003842C8" w:rsidP="00DD487C">
      <w:pPr>
        <w:pStyle w:val="8"/>
        <w:spacing w:before="0" w:line="360" w:lineRule="auto"/>
        <w:contextualSpacing/>
        <w:jc w:val="both"/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</w:pPr>
      <w:r w:rsidRPr="00062500">
        <w:rPr>
          <w:rFonts w:ascii="Times New Roman" w:hAnsi="Times New Roman"/>
          <w:color w:val="auto"/>
          <w:kern w:val="16"/>
          <w:position w:val="-16"/>
          <w:sz w:val="28"/>
          <w:szCs w:val="28"/>
          <w:lang w:val="ru-RU"/>
        </w:rPr>
        <w:t>Данные анализа сведем в таблицу 2.2.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7C34B5" w:rsidP="00DD487C">
      <w:pPr>
        <w:pStyle w:val="31"/>
        <w:spacing w:line="360" w:lineRule="auto"/>
        <w:contextualSpacing/>
        <w:rPr>
          <w:szCs w:val="28"/>
        </w:rPr>
      </w:pPr>
      <w:r w:rsidRPr="00062500">
        <w:rPr>
          <w:szCs w:val="28"/>
        </w:rPr>
        <w:t xml:space="preserve">Таблица 2.2 – Анализ </w:t>
      </w:r>
      <w:r w:rsidR="00801603" w:rsidRPr="00062500">
        <w:rPr>
          <w:szCs w:val="28"/>
        </w:rPr>
        <w:t>ёмкости</w:t>
      </w:r>
      <w:r w:rsidR="00DD487C" w:rsidRPr="00062500">
        <w:rPr>
          <w:szCs w:val="28"/>
        </w:rPr>
        <w:t xml:space="preserve"> сегментов</w:t>
      </w:r>
      <w:r w:rsidR="003842C8" w:rsidRPr="00062500">
        <w:rPr>
          <w:szCs w:val="28"/>
        </w:rPr>
        <w:t xml:space="preserve"> рынка</w:t>
      </w:r>
    </w:p>
    <w:tbl>
      <w:tblPr>
        <w:tblW w:w="9614" w:type="dxa"/>
        <w:tblInd w:w="-1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8"/>
        <w:gridCol w:w="2032"/>
        <w:gridCol w:w="2457"/>
        <w:gridCol w:w="2457"/>
      </w:tblGrid>
      <w:tr w:rsidR="003842C8" w:rsidRPr="00062500" w:rsidTr="001670F9">
        <w:tc>
          <w:tcPr>
            <w:tcW w:w="2668" w:type="dxa"/>
            <w:vAlign w:val="center"/>
          </w:tcPr>
          <w:p w:rsidR="003842C8" w:rsidRPr="00062500" w:rsidRDefault="003842C8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Область использования</w:t>
            </w:r>
          </w:p>
          <w:p w:rsidR="003842C8" w:rsidRPr="00062500" w:rsidRDefault="00DD487C" w:rsidP="00DD487C">
            <w:pPr>
              <w:pStyle w:val="ad"/>
              <w:spacing w:after="0"/>
              <w:ind w:left="0"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(</w:t>
            </w:r>
            <w:r w:rsidR="003842C8" w:rsidRPr="00062500">
              <w:rPr>
                <w:sz w:val="28"/>
                <w:szCs w:val="28"/>
                <w:lang w:val="ru-RU"/>
              </w:rPr>
              <w:t>сегменты)</w:t>
            </w:r>
          </w:p>
        </w:tc>
        <w:tc>
          <w:tcPr>
            <w:tcW w:w="2032" w:type="dxa"/>
            <w:vAlign w:val="center"/>
          </w:tcPr>
          <w:p w:rsidR="003842C8" w:rsidRPr="00062500" w:rsidRDefault="003842C8" w:rsidP="00DD487C">
            <w:pPr>
              <w:tabs>
                <w:tab w:val="left" w:pos="2443"/>
              </w:tabs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Количество объектов, которые будут использовать продукт</w:t>
            </w:r>
          </w:p>
        </w:tc>
        <w:tc>
          <w:tcPr>
            <w:tcW w:w="2457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Предполагаемое число продаж одному объекту, шт.</w:t>
            </w:r>
          </w:p>
        </w:tc>
        <w:tc>
          <w:tcPr>
            <w:tcW w:w="2457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Предполагаемая  ёмкость сегмента, шт.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801603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Частные фирмы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Учебные заведения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700</w:t>
            </w:r>
          </w:p>
        </w:tc>
      </w:tr>
      <w:tr w:rsidR="003842C8" w:rsidRPr="00062500" w:rsidTr="001670F9">
        <w:trPr>
          <w:trHeight w:val="660"/>
        </w:trPr>
        <w:tc>
          <w:tcPr>
            <w:tcW w:w="2668" w:type="dxa"/>
            <w:vAlign w:val="center"/>
          </w:tcPr>
          <w:p w:rsidR="003842C8" w:rsidRPr="00062500" w:rsidRDefault="007C34B5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Сервисные центры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</w:tr>
      <w:tr w:rsidR="003842C8" w:rsidRPr="00062500" w:rsidTr="001670F9">
        <w:trPr>
          <w:trHeight w:val="269"/>
        </w:trPr>
        <w:tc>
          <w:tcPr>
            <w:tcW w:w="2668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Специальные НИИ </w:t>
            </w:r>
          </w:p>
        </w:tc>
        <w:tc>
          <w:tcPr>
            <w:tcW w:w="2032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3842C8" w:rsidRPr="00062500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  <w:r w:rsidR="00801603" w:rsidRPr="00062500">
              <w:rPr>
                <w:sz w:val="28"/>
                <w:szCs w:val="28"/>
                <w:lang w:val="ru-RU"/>
              </w:rPr>
              <w:t>00</w:t>
            </w:r>
          </w:p>
        </w:tc>
      </w:tr>
      <w:tr w:rsidR="003842C8" w:rsidRPr="00062500" w:rsidTr="001670F9">
        <w:trPr>
          <w:trHeight w:val="357"/>
        </w:trPr>
        <w:tc>
          <w:tcPr>
            <w:tcW w:w="2668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Емкость рынка</w:t>
            </w:r>
          </w:p>
        </w:tc>
        <w:tc>
          <w:tcPr>
            <w:tcW w:w="2032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062500" w:rsidRDefault="003842C8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2457" w:type="dxa"/>
            <w:vAlign w:val="center"/>
          </w:tcPr>
          <w:p w:rsidR="003842C8" w:rsidRPr="00062500" w:rsidRDefault="008672DD" w:rsidP="00DD487C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1 500</w:t>
            </w:r>
          </w:p>
        </w:tc>
      </w:tr>
    </w:tbl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2.2 Оценка рынка по параметрам изделия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highlight w:val="yellow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таблице 2.3 приведена параметрическая сегментация  рынка.</w:t>
      </w:r>
    </w:p>
    <w:p w:rsidR="00801603" w:rsidRPr="00062500" w:rsidRDefault="00801603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Таблица 2.3 </w:t>
      </w:r>
      <w:r w:rsidR="006416A9" w:rsidRPr="00062500">
        <w:rPr>
          <w:sz w:val="28"/>
          <w:szCs w:val="28"/>
          <w:lang w:val="ru-RU"/>
        </w:rPr>
        <w:t>– Параметрическая сегментация</w:t>
      </w:r>
      <w:r w:rsidRPr="00062500">
        <w:rPr>
          <w:sz w:val="28"/>
          <w:szCs w:val="28"/>
          <w:lang w:val="ru-RU"/>
        </w:rPr>
        <w:t xml:space="preserve"> рынка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056"/>
        <w:gridCol w:w="992"/>
        <w:gridCol w:w="850"/>
        <w:gridCol w:w="709"/>
        <w:gridCol w:w="1417"/>
        <w:gridCol w:w="1560"/>
      </w:tblGrid>
      <w:tr w:rsidR="003842C8" w:rsidRPr="00062500" w:rsidTr="003B4D43">
        <w:tc>
          <w:tcPr>
            <w:tcW w:w="2880" w:type="dxa"/>
            <w:vMerge w:val="restart"/>
          </w:tcPr>
          <w:p w:rsidR="003842C8" w:rsidRPr="00062500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Параметры</w:t>
            </w:r>
          </w:p>
        </w:tc>
        <w:tc>
          <w:tcPr>
            <w:tcW w:w="3607" w:type="dxa"/>
            <w:gridSpan w:val="4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Код сегмента</w:t>
            </w:r>
          </w:p>
        </w:tc>
        <w:tc>
          <w:tcPr>
            <w:tcW w:w="1417" w:type="dxa"/>
            <w:vMerge w:val="restart"/>
          </w:tcPr>
          <w:p w:rsidR="003842C8" w:rsidRPr="00062500" w:rsidRDefault="003842C8" w:rsidP="001670F9">
            <w:pPr>
              <w:pStyle w:val="5"/>
              <w:spacing w:before="0"/>
              <w:ind w:firstLine="0"/>
              <w:contextualSpacing/>
              <w:jc w:val="both"/>
              <w:rPr>
                <w:rFonts w:ascii="Times New Roman" w:hAnsi="Times New Roman"/>
                <w:color w:val="auto"/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rFonts w:ascii="Times New Roman" w:hAnsi="Times New Roman"/>
                <w:color w:val="auto"/>
                <w:sz w:val="28"/>
                <w:szCs w:val="28"/>
                <w:lang w:val="ru-RU"/>
              </w:rPr>
              <w:t>Итоговая оценка</w:t>
            </w:r>
          </w:p>
        </w:tc>
        <w:tc>
          <w:tcPr>
            <w:tcW w:w="1560" w:type="dxa"/>
            <w:vMerge w:val="restart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Проценты</w:t>
            </w:r>
          </w:p>
        </w:tc>
      </w:tr>
      <w:tr w:rsidR="003842C8" w:rsidRPr="00062500" w:rsidTr="003B4D43">
        <w:tc>
          <w:tcPr>
            <w:tcW w:w="2880" w:type="dxa"/>
            <w:vMerge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1056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А</w:t>
            </w:r>
          </w:p>
        </w:tc>
        <w:tc>
          <w:tcPr>
            <w:tcW w:w="992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</w:t>
            </w:r>
          </w:p>
        </w:tc>
        <w:tc>
          <w:tcPr>
            <w:tcW w:w="850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</w:t>
            </w:r>
          </w:p>
        </w:tc>
        <w:tc>
          <w:tcPr>
            <w:tcW w:w="709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1417" w:type="dxa"/>
            <w:vMerge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560" w:type="dxa"/>
            <w:vMerge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</w:p>
        </w:tc>
      </w:tr>
      <w:tr w:rsidR="003842C8" w:rsidRPr="00062500" w:rsidTr="003B4D43">
        <w:tc>
          <w:tcPr>
            <w:tcW w:w="2880" w:type="dxa"/>
          </w:tcPr>
          <w:p w:rsidR="003842C8" w:rsidRPr="00062500" w:rsidRDefault="00801603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1056" w:type="dxa"/>
          </w:tcPr>
          <w:p w:rsidR="003842C8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3842C8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6416A9" w:rsidRPr="00062500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560" w:type="dxa"/>
          </w:tcPr>
          <w:p w:rsidR="003842C8" w:rsidRPr="00062500" w:rsidRDefault="000F0600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5</w:t>
            </w:r>
            <w:r w:rsidRPr="00062500">
              <w:rPr>
                <w:sz w:val="28"/>
                <w:szCs w:val="28"/>
                <w:lang w:val="ru-RU"/>
              </w:rPr>
              <w:t>,0</w:t>
            </w:r>
            <w:r w:rsidR="008672DD">
              <w:rPr>
                <w:sz w:val="28"/>
                <w:szCs w:val="28"/>
                <w:lang w:val="ru-RU"/>
              </w:rPr>
              <w:t>2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1056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6416A9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</w:tcPr>
          <w:p w:rsidR="006416A9" w:rsidRPr="00062500" w:rsidRDefault="000F0600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,0</w:t>
            </w:r>
            <w:r w:rsidR="008672DD">
              <w:rPr>
                <w:sz w:val="28"/>
                <w:szCs w:val="28"/>
                <w:lang w:val="ru-RU"/>
              </w:rPr>
              <w:t>3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1056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1417" w:type="dxa"/>
          </w:tcPr>
          <w:p w:rsidR="006416A9" w:rsidRPr="00062500" w:rsidRDefault="006416A9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1560" w:type="dxa"/>
          </w:tcPr>
          <w:p w:rsidR="006416A9" w:rsidRPr="00062500" w:rsidRDefault="000F0600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,04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056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09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062500" w:rsidRDefault="000F0600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6</w:t>
            </w:r>
            <w:r w:rsidRPr="00062500">
              <w:rPr>
                <w:sz w:val="28"/>
                <w:szCs w:val="28"/>
                <w:lang w:val="ru-RU"/>
              </w:rPr>
              <w:t>,87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Функционал</w:t>
            </w:r>
          </w:p>
        </w:tc>
        <w:tc>
          <w:tcPr>
            <w:tcW w:w="1056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1560" w:type="dxa"/>
          </w:tcPr>
          <w:p w:rsidR="006416A9" w:rsidRPr="00062500" w:rsidRDefault="000F0600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  <w:r w:rsidR="008672DD">
              <w:rPr>
                <w:sz w:val="28"/>
                <w:szCs w:val="28"/>
                <w:lang w:val="ru-RU"/>
              </w:rPr>
              <w:t>6</w:t>
            </w:r>
            <w:r w:rsidRPr="00062500">
              <w:rPr>
                <w:sz w:val="28"/>
                <w:szCs w:val="28"/>
                <w:lang w:val="ru-RU"/>
              </w:rPr>
              <w:t>,</w:t>
            </w:r>
            <w:r w:rsidR="008672DD">
              <w:rPr>
                <w:sz w:val="28"/>
                <w:szCs w:val="28"/>
                <w:lang w:val="ru-RU"/>
              </w:rPr>
              <w:t>8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Расходы на адаптацию</w:t>
            </w:r>
          </w:p>
        </w:tc>
        <w:tc>
          <w:tcPr>
            <w:tcW w:w="1056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09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417" w:type="dxa"/>
          </w:tcPr>
          <w:p w:rsidR="006416A9" w:rsidRPr="00062500" w:rsidRDefault="008672DD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1560" w:type="dxa"/>
          </w:tcPr>
          <w:p w:rsidR="006416A9" w:rsidRPr="00062500" w:rsidRDefault="008672DD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 w:rsidR="000F0600" w:rsidRPr="00062500">
              <w:rPr>
                <w:sz w:val="28"/>
                <w:szCs w:val="28"/>
                <w:lang w:val="ru-RU"/>
              </w:rPr>
              <w:t>,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6416A9" w:rsidRPr="00062500" w:rsidTr="003B4D43">
        <w:tc>
          <w:tcPr>
            <w:tcW w:w="288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Итого</w:t>
            </w:r>
          </w:p>
        </w:tc>
        <w:tc>
          <w:tcPr>
            <w:tcW w:w="1056" w:type="dxa"/>
          </w:tcPr>
          <w:p w:rsidR="006416A9" w:rsidRPr="00062500" w:rsidRDefault="008672DD" w:rsidP="001670F9">
            <w:pPr>
              <w:tabs>
                <w:tab w:val="left" w:pos="240"/>
              </w:tabs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992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850" w:type="dxa"/>
          </w:tcPr>
          <w:p w:rsidR="006416A9" w:rsidRPr="00062500" w:rsidRDefault="006416A9" w:rsidP="008672DD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</w:t>
            </w:r>
            <w:r w:rsidR="008672DD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09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417" w:type="dxa"/>
          </w:tcPr>
          <w:p w:rsidR="006416A9" w:rsidRPr="00062500" w:rsidRDefault="008672DD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105</w:t>
            </w:r>
          </w:p>
        </w:tc>
        <w:tc>
          <w:tcPr>
            <w:tcW w:w="1560" w:type="dxa"/>
          </w:tcPr>
          <w:p w:rsidR="006416A9" w:rsidRPr="00062500" w:rsidRDefault="006416A9" w:rsidP="001670F9">
            <w:pPr>
              <w:ind w:firstLine="0"/>
              <w:contextualSpacing/>
              <w:jc w:val="both"/>
              <w:rPr>
                <w:sz w:val="28"/>
                <w:szCs w:val="28"/>
                <w:highlight w:val="yellow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100</w:t>
            </w:r>
          </w:p>
        </w:tc>
      </w:tr>
    </w:tbl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lastRenderedPageBreak/>
        <w:t xml:space="preserve">Проанализировав полученные результаты можно сделать вывод: наиболее весомыми параметрами разрабатываемого </w:t>
      </w:r>
      <w:r w:rsidR="006416A9" w:rsidRPr="00062500">
        <w:rPr>
          <w:sz w:val="28"/>
          <w:szCs w:val="28"/>
          <w:lang w:val="ru-RU"/>
        </w:rPr>
        <w:t xml:space="preserve">ПП на потребительском рынке являются </w:t>
      </w:r>
      <w:r w:rsidR="00217FCF">
        <w:rPr>
          <w:sz w:val="28"/>
          <w:szCs w:val="28"/>
          <w:lang w:val="ru-RU"/>
        </w:rPr>
        <w:t>с</w:t>
      </w:r>
      <w:r w:rsidR="00217FCF" w:rsidRPr="00062500">
        <w:rPr>
          <w:sz w:val="28"/>
          <w:szCs w:val="28"/>
          <w:lang w:val="ru-RU"/>
        </w:rPr>
        <w:t>истемные требования</w:t>
      </w:r>
      <w:r w:rsidR="00217FCF">
        <w:rPr>
          <w:sz w:val="28"/>
          <w:szCs w:val="28"/>
          <w:lang w:val="ru-RU"/>
        </w:rPr>
        <w:t>, н</w:t>
      </w:r>
      <w:r w:rsidR="00217FCF" w:rsidRPr="00062500">
        <w:rPr>
          <w:sz w:val="28"/>
          <w:szCs w:val="28"/>
          <w:lang w:val="ru-RU"/>
        </w:rPr>
        <w:t>аглядность</w:t>
      </w:r>
      <w:r w:rsidR="000F0600" w:rsidRPr="00062500">
        <w:rPr>
          <w:sz w:val="28"/>
          <w:szCs w:val="28"/>
          <w:lang w:val="ru-RU"/>
        </w:rPr>
        <w:t xml:space="preserve"> и расходы на адаптацию</w:t>
      </w:r>
      <w:r w:rsidRPr="00062500">
        <w:rPr>
          <w:sz w:val="28"/>
          <w:szCs w:val="28"/>
          <w:lang w:val="ru-RU"/>
        </w:rPr>
        <w:t>.</w:t>
      </w:r>
      <w:proofErr w:type="gramEnd"/>
      <w:r w:rsidR="000F0600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Самыми требовательными сегментами рынка являются </w:t>
      </w:r>
      <w:r w:rsidR="00217FCF">
        <w:rPr>
          <w:sz w:val="28"/>
          <w:szCs w:val="28"/>
          <w:lang w:val="ru-RU"/>
        </w:rPr>
        <w:t>у</w:t>
      </w:r>
      <w:r w:rsidR="00217FCF" w:rsidRPr="00062500">
        <w:rPr>
          <w:sz w:val="28"/>
          <w:szCs w:val="28"/>
          <w:lang w:val="ru-RU"/>
        </w:rPr>
        <w:t xml:space="preserve">чебные заведения </w:t>
      </w:r>
      <w:r w:rsidRPr="00062500">
        <w:rPr>
          <w:sz w:val="28"/>
          <w:szCs w:val="28"/>
          <w:lang w:val="ru-RU"/>
        </w:rPr>
        <w:t xml:space="preserve">(сегмент </w:t>
      </w:r>
      <w:r w:rsidR="00217FCF">
        <w:rPr>
          <w:sz w:val="28"/>
          <w:szCs w:val="28"/>
          <w:lang w:val="ru-RU"/>
        </w:rPr>
        <w:t>А</w:t>
      </w:r>
      <w:r w:rsidRPr="00062500">
        <w:rPr>
          <w:sz w:val="28"/>
          <w:szCs w:val="28"/>
          <w:lang w:val="ru-RU"/>
        </w:rPr>
        <w:t xml:space="preserve">), остальные рассматриваемые сегменты рынка одинаково требовательны к параметрам </w:t>
      </w:r>
      <w:r w:rsidR="000F0600" w:rsidRPr="00062500">
        <w:rPr>
          <w:sz w:val="28"/>
          <w:szCs w:val="28"/>
          <w:lang w:val="ru-RU"/>
        </w:rPr>
        <w:t>ПП</w:t>
      </w:r>
      <w:r w:rsidRPr="00062500">
        <w:rPr>
          <w:sz w:val="28"/>
          <w:szCs w:val="28"/>
          <w:lang w:val="ru-RU"/>
        </w:rPr>
        <w:t>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2.3 Сегментация рынка по основным конкурентам. Оценка общего показателя качества технического уровня изделия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Для оценки технического уровня проектируемого изделия необходимо сравнить абсолютные значения его параметров с параметрами изделия конкурента и рассчитать обобщённый показатель качества</w:t>
      </w:r>
      <w:r w:rsidR="00CF76FE" w:rsidRPr="00062500">
        <w:rPr>
          <w:sz w:val="28"/>
          <w:szCs w:val="28"/>
          <w:lang w:val="ru-RU"/>
        </w:rPr>
        <w:t xml:space="preserve"> матрицу рангов технических параметров</w:t>
      </w:r>
      <w:r w:rsidRPr="00062500">
        <w:rPr>
          <w:sz w:val="28"/>
          <w:szCs w:val="28"/>
          <w:lang w:val="ru-RU"/>
        </w:rPr>
        <w:t>. Для этого составим таблицу 2.4.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pStyle w:val="af"/>
        <w:keepNext/>
        <w:spacing w:line="360" w:lineRule="auto"/>
        <w:ind w:firstLine="709"/>
        <w:contextualSpacing/>
        <w:jc w:val="both"/>
        <w:rPr>
          <w:b w:val="0"/>
          <w:sz w:val="28"/>
          <w:szCs w:val="28"/>
        </w:rPr>
      </w:pPr>
      <w:r w:rsidRPr="00062500">
        <w:rPr>
          <w:b w:val="0"/>
          <w:sz w:val="28"/>
          <w:szCs w:val="28"/>
        </w:rPr>
        <w:t xml:space="preserve">Таблица 2.4 – </w:t>
      </w:r>
      <w:r w:rsidR="00CF76FE" w:rsidRPr="00062500">
        <w:rPr>
          <w:b w:val="0"/>
          <w:sz w:val="28"/>
          <w:szCs w:val="28"/>
        </w:rPr>
        <w:t>Матрица рангов технических параметров</w:t>
      </w: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993"/>
        <w:gridCol w:w="1275"/>
        <w:gridCol w:w="1298"/>
        <w:gridCol w:w="1396"/>
        <w:gridCol w:w="1134"/>
        <w:gridCol w:w="1559"/>
      </w:tblGrid>
      <w:tr w:rsidR="003842C8" w:rsidRPr="00062500" w:rsidTr="000F0600">
        <w:trPr>
          <w:jc w:val="center"/>
        </w:trPr>
        <w:tc>
          <w:tcPr>
            <w:tcW w:w="1701" w:type="dxa"/>
            <w:vMerge w:val="restart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Технические параметры</w:t>
            </w:r>
          </w:p>
        </w:tc>
        <w:tc>
          <w:tcPr>
            <w:tcW w:w="993" w:type="dxa"/>
            <w:vMerge w:val="restart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Единица измерения</w:t>
            </w:r>
          </w:p>
        </w:tc>
        <w:tc>
          <w:tcPr>
            <w:tcW w:w="2573" w:type="dxa"/>
            <w:gridSpan w:val="2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Абсолютное значение</w:t>
            </w:r>
          </w:p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параметров</w:t>
            </w:r>
          </w:p>
        </w:tc>
        <w:tc>
          <w:tcPr>
            <w:tcW w:w="1396" w:type="dxa"/>
            <w:vMerge w:val="restart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Относительный единичный показатель,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279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8.75pt" o:ole="">
                  <v:imagedata r:id="rId33" o:title=""/>
                </v:shape>
                <o:OLEObject Type="Embed" ProgID="Equation.3" ShapeID="_x0000_i1025" DrawAspect="Content" ObjectID="_1552490118" r:id="rId34"/>
              </w:object>
            </w:r>
          </w:p>
        </w:tc>
        <w:tc>
          <w:tcPr>
            <w:tcW w:w="1134" w:type="dxa"/>
            <w:vMerge w:val="restart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Коэффициент весомости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360" w:dyaOrig="360">
                <v:shape id="_x0000_i1026" type="#_x0000_t75" style="width:18.75pt;height:18.75pt" o:ole="">
                  <v:imagedata r:id="rId35" o:title=""/>
                </v:shape>
                <o:OLEObject Type="Embed" ProgID="Equation.3" ShapeID="_x0000_i1026" DrawAspect="Content" ObjectID="_1552490119" r:id="rId36"/>
              </w:object>
            </w:r>
          </w:p>
        </w:tc>
        <w:tc>
          <w:tcPr>
            <w:tcW w:w="1559" w:type="dxa"/>
            <w:vMerge w:val="restart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center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Относит. Единичный показатель с учётом </w:t>
            </w:r>
            <w:proofErr w:type="spellStart"/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коэфф</w:t>
            </w:r>
            <w:proofErr w:type="spellEnd"/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. весомости </w:t>
            </w:r>
            <w:r w:rsidRPr="00062500">
              <w:rPr>
                <w:spacing w:val="-20"/>
                <w:kern w:val="16"/>
                <w:position w:val="-12"/>
                <w:sz w:val="28"/>
                <w:szCs w:val="28"/>
                <w:lang w:val="ru-RU"/>
              </w:rPr>
              <w:object w:dxaOrig="740" w:dyaOrig="360">
                <v:shape id="_x0000_i1027" type="#_x0000_t75" style="width:36.75pt;height:18.75pt" o:ole="">
                  <v:imagedata r:id="rId37" o:title=""/>
                </v:shape>
                <o:OLEObject Type="Embed" ProgID="Equation.3" ShapeID="_x0000_i1027" DrawAspect="Content" ObjectID="_1552490120" r:id="rId38"/>
              </w:object>
            </w:r>
          </w:p>
        </w:tc>
      </w:tr>
      <w:tr w:rsidR="003842C8" w:rsidRPr="00062500" w:rsidTr="000F0600">
        <w:trPr>
          <w:jc w:val="center"/>
        </w:trPr>
        <w:tc>
          <w:tcPr>
            <w:tcW w:w="1701" w:type="dxa"/>
            <w:vMerge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3842C8" w:rsidRPr="00062500" w:rsidRDefault="003842C8" w:rsidP="00217FCF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 xml:space="preserve">Изделие-конкурент </w:t>
            </w:r>
          </w:p>
        </w:tc>
        <w:tc>
          <w:tcPr>
            <w:tcW w:w="1298" w:type="dxa"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Проектируемое изделие</w:t>
            </w:r>
          </w:p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396" w:type="dxa"/>
            <w:vMerge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559" w:type="dxa"/>
            <w:vMerge/>
            <w:vAlign w:val="center"/>
          </w:tcPr>
          <w:p w:rsidR="003842C8" w:rsidRPr="00062500" w:rsidRDefault="003842C8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</w:tr>
      <w:tr w:rsidR="000F0600" w:rsidRPr="00062500" w:rsidTr="000F0600">
        <w:trPr>
          <w:jc w:val="center"/>
        </w:trPr>
        <w:tc>
          <w:tcPr>
            <w:tcW w:w="1701" w:type="dxa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Число операторов</w:t>
            </w:r>
          </w:p>
        </w:tc>
        <w:tc>
          <w:tcPr>
            <w:tcW w:w="993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Чел.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10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3,3</w:t>
            </w:r>
          </w:p>
        </w:tc>
        <w:tc>
          <w:tcPr>
            <w:tcW w:w="1134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0,3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BC1167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99</w:t>
            </w:r>
          </w:p>
        </w:tc>
      </w:tr>
      <w:tr w:rsidR="000F0600" w:rsidRPr="00062500" w:rsidTr="000F0600">
        <w:trPr>
          <w:jc w:val="center"/>
        </w:trPr>
        <w:tc>
          <w:tcPr>
            <w:tcW w:w="1701" w:type="dxa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Системные требования</w:t>
            </w:r>
          </w:p>
        </w:tc>
        <w:tc>
          <w:tcPr>
            <w:tcW w:w="993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3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0,75</w:t>
            </w:r>
          </w:p>
        </w:tc>
        <w:tc>
          <w:tcPr>
            <w:tcW w:w="1134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BC1167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15</w:t>
            </w:r>
          </w:p>
        </w:tc>
      </w:tr>
      <w:tr w:rsidR="000F0600" w:rsidRPr="00062500" w:rsidTr="000F0600">
        <w:trPr>
          <w:jc w:val="center"/>
        </w:trPr>
        <w:tc>
          <w:tcPr>
            <w:tcW w:w="1701" w:type="dxa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Наглядность</w:t>
            </w:r>
          </w:p>
        </w:tc>
        <w:tc>
          <w:tcPr>
            <w:tcW w:w="993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0F0600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  <w:r w:rsidR="00217FCF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559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2</w:t>
            </w:r>
          </w:p>
        </w:tc>
      </w:tr>
      <w:tr w:rsidR="003842C8" w:rsidRPr="00062500" w:rsidTr="000F0600">
        <w:trPr>
          <w:jc w:val="center"/>
        </w:trPr>
        <w:tc>
          <w:tcPr>
            <w:tcW w:w="1701" w:type="dxa"/>
            <w:vAlign w:val="center"/>
          </w:tcPr>
          <w:p w:rsidR="003842C8" w:rsidRPr="00062500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062500">
              <w:rPr>
                <w:sz w:val="28"/>
                <w:szCs w:val="28"/>
              </w:rPr>
              <w:t>Функционал</w:t>
            </w:r>
          </w:p>
        </w:tc>
        <w:tc>
          <w:tcPr>
            <w:tcW w:w="993" w:type="dxa"/>
            <w:vAlign w:val="center"/>
          </w:tcPr>
          <w:p w:rsidR="003842C8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балл</w:t>
            </w:r>
          </w:p>
        </w:tc>
        <w:tc>
          <w:tcPr>
            <w:tcW w:w="1275" w:type="dxa"/>
            <w:vAlign w:val="center"/>
          </w:tcPr>
          <w:p w:rsidR="003842C8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4</w:t>
            </w:r>
          </w:p>
        </w:tc>
        <w:tc>
          <w:tcPr>
            <w:tcW w:w="1298" w:type="dxa"/>
            <w:vAlign w:val="center"/>
          </w:tcPr>
          <w:p w:rsidR="003842C8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5</w:t>
            </w:r>
          </w:p>
        </w:tc>
        <w:tc>
          <w:tcPr>
            <w:tcW w:w="1396" w:type="dxa"/>
            <w:vAlign w:val="center"/>
          </w:tcPr>
          <w:p w:rsidR="003842C8" w:rsidRPr="00062500" w:rsidRDefault="00217FCF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0,8</w:t>
            </w:r>
          </w:p>
        </w:tc>
        <w:tc>
          <w:tcPr>
            <w:tcW w:w="1134" w:type="dxa"/>
            <w:vAlign w:val="center"/>
          </w:tcPr>
          <w:p w:rsidR="003842C8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9" w:type="dxa"/>
            <w:vAlign w:val="center"/>
          </w:tcPr>
          <w:p w:rsidR="003842C8" w:rsidRPr="00062500" w:rsidRDefault="00BC1167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>
              <w:rPr>
                <w:spacing w:val="-20"/>
                <w:kern w:val="16"/>
                <w:sz w:val="28"/>
                <w:szCs w:val="28"/>
                <w:lang w:val="ru-RU"/>
              </w:rPr>
              <w:t>0,2</w:t>
            </w:r>
          </w:p>
        </w:tc>
      </w:tr>
      <w:tr w:rsidR="000F0600" w:rsidRPr="00062500" w:rsidTr="000F0600">
        <w:trPr>
          <w:jc w:val="center"/>
        </w:trPr>
        <w:tc>
          <w:tcPr>
            <w:tcW w:w="1701" w:type="dxa"/>
            <w:vAlign w:val="center"/>
          </w:tcPr>
          <w:p w:rsidR="000F0600" w:rsidRPr="00062500" w:rsidRDefault="000F0600" w:rsidP="001670F9">
            <w:pPr>
              <w:pStyle w:val="a3"/>
              <w:spacing w:after="0"/>
              <w:contextualSpacing/>
              <w:jc w:val="both"/>
              <w:rPr>
                <w:sz w:val="28"/>
                <w:szCs w:val="28"/>
              </w:rPr>
            </w:pPr>
            <w:r w:rsidRPr="00062500">
              <w:rPr>
                <w:spacing w:val="-20"/>
                <w:kern w:val="16"/>
                <w:sz w:val="28"/>
                <w:szCs w:val="28"/>
              </w:rPr>
              <w:t>Всего</w:t>
            </w:r>
          </w:p>
        </w:tc>
        <w:tc>
          <w:tcPr>
            <w:tcW w:w="993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298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396" w:type="dxa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0F0600" w:rsidRPr="00062500" w:rsidRDefault="000F0600" w:rsidP="001670F9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vAlign w:val="center"/>
          </w:tcPr>
          <w:p w:rsidR="000F0600" w:rsidRPr="00062500" w:rsidRDefault="00E7592D" w:rsidP="00BC1167">
            <w:pPr>
              <w:ind w:firstLine="0"/>
              <w:contextualSpacing/>
              <w:jc w:val="both"/>
              <w:rPr>
                <w:spacing w:val="-20"/>
                <w:kern w:val="16"/>
                <w:sz w:val="28"/>
                <w:szCs w:val="28"/>
                <w:lang w:val="ru-RU"/>
              </w:rPr>
            </w:pPr>
            <w:r w:rsidRPr="00062500">
              <w:rPr>
                <w:spacing w:val="-20"/>
                <w:kern w:val="16"/>
                <w:sz w:val="28"/>
                <w:szCs w:val="28"/>
                <w:lang w:val="ru-RU"/>
              </w:rPr>
              <w:t>1,</w:t>
            </w:r>
            <w:r w:rsidR="00BC1167">
              <w:rPr>
                <w:spacing w:val="-20"/>
                <w:kern w:val="16"/>
                <w:sz w:val="28"/>
                <w:szCs w:val="28"/>
                <w:lang w:val="ru-RU"/>
              </w:rPr>
              <w:t>54</w:t>
            </w:r>
          </w:p>
        </w:tc>
      </w:tr>
    </w:tbl>
    <w:p w:rsidR="000F0600" w:rsidRPr="00062500" w:rsidRDefault="000F0600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/>
        </w:rPr>
      </w:pPr>
      <w:r w:rsidRPr="00062500">
        <w:rPr>
          <w:kern w:val="16"/>
          <w:sz w:val="28"/>
          <w:szCs w:val="28"/>
          <w:lang w:val="ru-RU"/>
        </w:rPr>
        <w:t>Рассчитаем обобщённый показатель качества технических пар</w:t>
      </w:r>
      <w:r w:rsidR="00E7592D" w:rsidRPr="00062500">
        <w:rPr>
          <w:kern w:val="16"/>
          <w:sz w:val="28"/>
          <w:szCs w:val="28"/>
          <w:lang w:val="ru-RU"/>
        </w:rPr>
        <w:t xml:space="preserve">аметров проектируемого изделия </w:t>
      </w:r>
      <w:r w:rsidRPr="00062500">
        <w:rPr>
          <w:kern w:val="16"/>
          <w:sz w:val="28"/>
          <w:szCs w:val="28"/>
          <w:lang w:val="ru-RU"/>
        </w:rPr>
        <w:t>по формуле:</w:t>
      </w:r>
    </w:p>
    <w:p w:rsidR="003842C8" w:rsidRPr="00062500" w:rsidRDefault="00AD540C" w:rsidP="00AD540C">
      <w:pPr>
        <w:pStyle w:val="11"/>
        <w:ind w:firstLine="0"/>
        <w:contextualSpacing/>
        <w:jc w:val="right"/>
        <w:rPr>
          <w:szCs w:val="28"/>
        </w:rPr>
      </w:pPr>
      <w:r w:rsidRPr="00062500">
        <w:rPr>
          <w:position w:val="-60"/>
          <w:szCs w:val="28"/>
        </w:rPr>
        <w:object w:dxaOrig="1719" w:dyaOrig="1320">
          <v:shape id="_x0000_i1045" type="#_x0000_t75" style="width:108.75pt;height:81.75pt" o:ole="">
            <v:imagedata r:id="rId39" o:title=""/>
          </v:shape>
          <o:OLEObject Type="Embed" ProgID="Equation.3" ShapeID="_x0000_i1045" DrawAspect="Content" ObjectID="_1552490121" r:id="rId40"/>
        </w:object>
      </w:r>
      <w:r>
        <w:rPr>
          <w:szCs w:val="28"/>
        </w:rPr>
        <w:t>,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(2.1)</w:t>
      </w:r>
    </w:p>
    <w:p w:rsidR="00E7592D" w:rsidRPr="00062500" w:rsidRDefault="00E7592D" w:rsidP="00AD540C">
      <w:pPr>
        <w:pStyle w:val="11"/>
        <w:ind w:firstLine="0"/>
        <w:contextualSpacing/>
        <w:jc w:val="right"/>
        <w:rPr>
          <w:szCs w:val="28"/>
        </w:rPr>
      </w:pPr>
      <w:r w:rsidRPr="00062500">
        <w:rPr>
          <w:position w:val="-24"/>
          <w:szCs w:val="28"/>
        </w:rPr>
        <w:object w:dxaOrig="1620" w:dyaOrig="620">
          <v:shape id="_x0000_i1028" type="#_x0000_t75" style="width:102.75pt;height:38.25pt" o:ole="">
            <v:imagedata r:id="rId41" o:title=""/>
          </v:shape>
          <o:OLEObject Type="Embed" ProgID="Equation.3" ShapeID="_x0000_i1028" DrawAspect="Content" ObjectID="_1552490122" r:id="rId42"/>
        </w:object>
      </w:r>
      <w:r w:rsidR="00AD540C">
        <w:rPr>
          <w:szCs w:val="28"/>
        </w:rPr>
        <w:t>.</w:t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</w:r>
      <w:r w:rsidR="00AD540C">
        <w:rPr>
          <w:szCs w:val="28"/>
        </w:rPr>
        <w:tab/>
        <w:t>(2.2)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 xml:space="preserve">Анализируя полученный коэффициент </w:t>
      </w:r>
      <w:proofErr w:type="spellStart"/>
      <w:r w:rsidRPr="00062500">
        <w:rPr>
          <w:i/>
          <w:szCs w:val="28"/>
        </w:rPr>
        <w:t>Q</w:t>
      </w:r>
      <w:r w:rsidRPr="00062500">
        <w:rPr>
          <w:i/>
          <w:szCs w:val="28"/>
          <w:vertAlign w:val="subscript"/>
        </w:rPr>
        <w:t>t</w:t>
      </w:r>
      <w:proofErr w:type="spellEnd"/>
      <w:r w:rsidRPr="00062500">
        <w:rPr>
          <w:szCs w:val="28"/>
        </w:rPr>
        <w:t xml:space="preserve">, делаем вывод, что </w:t>
      </w:r>
      <w:r w:rsidR="00E7592D" w:rsidRPr="00062500">
        <w:rPr>
          <w:szCs w:val="28"/>
        </w:rPr>
        <w:t>разработанный ПП</w:t>
      </w:r>
      <w:r w:rsidRPr="00062500">
        <w:rPr>
          <w:szCs w:val="28"/>
        </w:rPr>
        <w:t xml:space="preserve"> превосходит аналог конкурентов.</w:t>
      </w:r>
    </w:p>
    <w:p w:rsidR="001670F9" w:rsidRPr="00062500" w:rsidRDefault="001670F9" w:rsidP="00DD487C">
      <w:pPr>
        <w:pStyle w:val="11"/>
        <w:ind w:firstLine="709"/>
        <w:contextualSpacing/>
        <w:rPr>
          <w:szCs w:val="28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t xml:space="preserve">2.4 </w:t>
      </w:r>
      <w:r w:rsidRPr="00062500">
        <w:rPr>
          <w:sz w:val="28"/>
          <w:szCs w:val="28"/>
          <w:lang w:val="ru-RU"/>
        </w:rPr>
        <w:t>Выбор стратегии маркетинговой деятельности. Организация рекламы и затраты на неё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Потребительский рынок </w:t>
      </w:r>
      <w:r w:rsidR="003842C8" w:rsidRPr="00062500">
        <w:rPr>
          <w:sz w:val="28"/>
          <w:szCs w:val="28"/>
          <w:lang w:val="ru-RU"/>
        </w:rPr>
        <w:t>сформирован и существуют разработанные аналогичные устройства. В связи с этим рыночная стратегия фирмы определяется как более глубокое проникновение на рынок.</w:t>
      </w:r>
      <w:r w:rsidRPr="00062500">
        <w:rPr>
          <w:sz w:val="28"/>
          <w:szCs w:val="28"/>
          <w:lang w:val="ru-RU"/>
        </w:rPr>
        <w:t xml:space="preserve"> </w:t>
      </w:r>
      <w:r w:rsidR="003842C8" w:rsidRPr="00062500">
        <w:rPr>
          <w:sz w:val="28"/>
          <w:szCs w:val="28"/>
          <w:lang w:val="ru-RU"/>
        </w:rPr>
        <w:t>Получение дохода достигается за счет повышения качества и технических параметров продукции.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дальнейших расчётов будем предполагать, что рекламная компания проводится только за счет </w:t>
      </w:r>
      <w:r w:rsidR="00CF76FE" w:rsidRPr="00062500">
        <w:rPr>
          <w:sz w:val="28"/>
          <w:szCs w:val="28"/>
          <w:lang w:val="ru-RU"/>
        </w:rPr>
        <w:t>официального сайта</w:t>
      </w:r>
      <w:r w:rsidRPr="00062500">
        <w:rPr>
          <w:sz w:val="28"/>
          <w:szCs w:val="28"/>
          <w:lang w:val="ru-RU"/>
        </w:rPr>
        <w:t xml:space="preserve"> и примем оконча</w:t>
      </w:r>
      <w:r w:rsidR="00E7592D" w:rsidRPr="00062500">
        <w:rPr>
          <w:sz w:val="28"/>
          <w:szCs w:val="28"/>
          <w:lang w:val="ru-RU"/>
        </w:rPr>
        <w:t xml:space="preserve">тельно затраты на нее, равные </w:t>
      </w:r>
      <w:r w:rsidR="00B76270">
        <w:rPr>
          <w:sz w:val="28"/>
          <w:szCs w:val="28"/>
          <w:lang w:val="ru-RU"/>
        </w:rPr>
        <w:t xml:space="preserve">8 </w:t>
      </w:r>
      <w:r w:rsidR="00CF76FE" w:rsidRPr="00062500">
        <w:rPr>
          <w:sz w:val="28"/>
          <w:szCs w:val="28"/>
          <w:lang w:val="ru-RU"/>
        </w:rPr>
        <w:t>000</w:t>
      </w:r>
      <w:r w:rsidRPr="00062500">
        <w:rPr>
          <w:sz w:val="28"/>
          <w:szCs w:val="28"/>
          <w:lang w:val="ru-RU"/>
        </w:rPr>
        <w:t xml:space="preserve"> грн.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3 Расчёт суммы затрат на материалы, ко</w:t>
      </w:r>
      <w:r w:rsidR="00E7592D" w:rsidRPr="00062500">
        <w:rPr>
          <w:caps/>
          <w:sz w:val="28"/>
          <w:szCs w:val="28"/>
          <w:lang w:val="ru-RU"/>
        </w:rPr>
        <w:t xml:space="preserve">мплектующие и покупные изделия. </w:t>
      </w:r>
      <w:r w:rsidRPr="00062500">
        <w:rPr>
          <w:caps/>
          <w:sz w:val="28"/>
          <w:szCs w:val="28"/>
          <w:lang w:val="ru-RU"/>
        </w:rPr>
        <w:t>Расчёт фонда оплаты труда при проектировании изделия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7592D" w:rsidRPr="00062500" w:rsidRDefault="00E7592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расчёта договорной цены проектируемого изделия (продукта) составляется калькуляция его себестоимости. Ей предшествует расчёт стоимости сырья и основных материалов, покупных полуфабрикатов и комплектующих изделий, заработной платы рабочих и разработчиков. 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Расчёт </w:t>
      </w:r>
      <w:r w:rsidR="00CF76FE" w:rsidRPr="00062500">
        <w:rPr>
          <w:sz w:val="28"/>
          <w:szCs w:val="28"/>
          <w:lang w:val="ru-RU"/>
        </w:rPr>
        <w:t xml:space="preserve">затрат на материалы для разработки </w:t>
      </w:r>
      <w:r w:rsidR="00AD540C">
        <w:rPr>
          <w:sz w:val="28"/>
          <w:szCs w:val="28"/>
          <w:lang w:val="ru-RU"/>
        </w:rPr>
        <w:t xml:space="preserve"> </w:t>
      </w:r>
      <w:r w:rsidR="00CF76FE" w:rsidRPr="00062500">
        <w:rPr>
          <w:sz w:val="28"/>
          <w:szCs w:val="28"/>
          <w:lang w:val="ru-RU"/>
        </w:rPr>
        <w:t>ПП</w:t>
      </w:r>
      <w:r w:rsidRPr="00062500">
        <w:rPr>
          <w:sz w:val="28"/>
          <w:szCs w:val="28"/>
          <w:lang w:val="ru-RU"/>
        </w:rPr>
        <w:t xml:space="preserve"> </w:t>
      </w:r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представлен </w:t>
      </w:r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в </w:t>
      </w:r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таблице 3.1.</w:t>
      </w:r>
    </w:p>
    <w:p w:rsidR="001670F9" w:rsidRPr="00062500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CF76FE" w:rsidRPr="00062500" w:rsidRDefault="00CF76FE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3.1 – Затраты на материалы для разработки ПП</w:t>
      </w:r>
    </w:p>
    <w:tbl>
      <w:tblPr>
        <w:tblW w:w="9356" w:type="dxa"/>
        <w:tblInd w:w="-8" w:type="dxa"/>
        <w:tblBorders>
          <w:top w:val="single" w:sz="6" w:space="0" w:color="000000"/>
          <w:left w:val="single" w:sz="6" w:space="0" w:color="auto"/>
          <w:bottom w:val="single" w:sz="6" w:space="0" w:color="000000"/>
          <w:right w:val="single" w:sz="6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1195"/>
        <w:gridCol w:w="1794"/>
        <w:gridCol w:w="1435"/>
        <w:gridCol w:w="3192"/>
      </w:tblGrid>
      <w:tr w:rsidR="00CF76FE" w:rsidRPr="00062500" w:rsidTr="00CF76FE">
        <w:trPr>
          <w:cantSplit/>
          <w:trHeight w:val="329"/>
        </w:trPr>
        <w:tc>
          <w:tcPr>
            <w:tcW w:w="1740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Наименование</w:t>
            </w:r>
          </w:p>
        </w:tc>
        <w:tc>
          <w:tcPr>
            <w:tcW w:w="1195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Кол-во, шт.</w:t>
            </w:r>
          </w:p>
        </w:tc>
        <w:tc>
          <w:tcPr>
            <w:tcW w:w="1794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Цена за ед., грн.</w:t>
            </w:r>
          </w:p>
        </w:tc>
        <w:tc>
          <w:tcPr>
            <w:tcW w:w="1435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 xml:space="preserve">Сумма, </w:t>
            </w:r>
            <w:proofErr w:type="spellStart"/>
            <w:r w:rsidRPr="00062500">
              <w:rPr>
                <w:szCs w:val="28"/>
              </w:rPr>
              <w:t>грн</w:t>
            </w:r>
            <w:proofErr w:type="spellEnd"/>
          </w:p>
        </w:tc>
        <w:tc>
          <w:tcPr>
            <w:tcW w:w="3192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Обоснование цены</w:t>
            </w:r>
          </w:p>
        </w:tc>
      </w:tr>
      <w:tr w:rsidR="00CF76FE" w:rsidRPr="00062500" w:rsidTr="00CF76FE">
        <w:trPr>
          <w:cantSplit/>
          <w:trHeight w:val="317"/>
        </w:trPr>
        <w:tc>
          <w:tcPr>
            <w:tcW w:w="1740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диск DVD</w:t>
            </w:r>
          </w:p>
        </w:tc>
        <w:tc>
          <w:tcPr>
            <w:tcW w:w="1195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1 500</w:t>
            </w:r>
          </w:p>
        </w:tc>
        <w:tc>
          <w:tcPr>
            <w:tcW w:w="1794" w:type="dxa"/>
          </w:tcPr>
          <w:p w:rsidR="00CF76FE" w:rsidRPr="00062500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2</w:t>
            </w:r>
          </w:p>
        </w:tc>
        <w:tc>
          <w:tcPr>
            <w:tcW w:w="1435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3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Договорная</w:t>
            </w:r>
          </w:p>
        </w:tc>
      </w:tr>
      <w:tr w:rsidR="00CF76FE" w:rsidRPr="00062500" w:rsidTr="00CF76FE">
        <w:trPr>
          <w:cantSplit/>
          <w:trHeight w:val="329"/>
        </w:trPr>
        <w:tc>
          <w:tcPr>
            <w:tcW w:w="1740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Компьютер</w:t>
            </w:r>
          </w:p>
        </w:tc>
        <w:tc>
          <w:tcPr>
            <w:tcW w:w="1195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794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5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1435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10 </w:t>
            </w:r>
            <w:r w:rsidR="007717F7" w:rsidRPr="00062500">
              <w:rPr>
                <w:szCs w:val="28"/>
              </w:rPr>
              <w:t>000</w:t>
            </w:r>
          </w:p>
        </w:tc>
        <w:tc>
          <w:tcPr>
            <w:tcW w:w="3192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 же</w:t>
            </w:r>
          </w:p>
        </w:tc>
      </w:tr>
      <w:tr w:rsidR="00CF76FE" w:rsidRPr="00062500" w:rsidTr="00CF76FE">
        <w:trPr>
          <w:cantSplit/>
          <w:trHeight w:val="646"/>
        </w:trPr>
        <w:tc>
          <w:tcPr>
            <w:tcW w:w="1740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тонер для принтера</w:t>
            </w:r>
          </w:p>
        </w:tc>
        <w:tc>
          <w:tcPr>
            <w:tcW w:w="1195" w:type="dxa"/>
          </w:tcPr>
          <w:p w:rsidR="00CF76FE" w:rsidRPr="00062500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3</w:t>
            </w:r>
          </w:p>
        </w:tc>
        <w:tc>
          <w:tcPr>
            <w:tcW w:w="1794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</w:t>
            </w:r>
          </w:p>
        </w:tc>
        <w:tc>
          <w:tcPr>
            <w:tcW w:w="1435" w:type="dxa"/>
          </w:tcPr>
          <w:p w:rsidR="00CF76FE" w:rsidRPr="00062500" w:rsidRDefault="007717F7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12</w:t>
            </w:r>
          </w:p>
        </w:tc>
        <w:tc>
          <w:tcPr>
            <w:tcW w:w="3192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То же</w:t>
            </w:r>
          </w:p>
        </w:tc>
      </w:tr>
      <w:tr w:rsidR="00CF76FE" w:rsidRPr="00062500" w:rsidTr="00CF76FE">
        <w:trPr>
          <w:trHeight w:val="329"/>
        </w:trPr>
        <w:tc>
          <w:tcPr>
            <w:tcW w:w="1740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Итого</w:t>
            </w:r>
          </w:p>
        </w:tc>
        <w:tc>
          <w:tcPr>
            <w:tcW w:w="1195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794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  <w:tc>
          <w:tcPr>
            <w:tcW w:w="1435" w:type="dxa"/>
          </w:tcPr>
          <w:p w:rsidR="00CF76FE" w:rsidRPr="00062500" w:rsidRDefault="00B7627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 xml:space="preserve">13 </w:t>
            </w:r>
            <w:r w:rsidR="007717F7" w:rsidRPr="00062500">
              <w:rPr>
                <w:szCs w:val="28"/>
              </w:rPr>
              <w:t>012</w:t>
            </w:r>
          </w:p>
        </w:tc>
        <w:tc>
          <w:tcPr>
            <w:tcW w:w="3192" w:type="dxa"/>
          </w:tcPr>
          <w:p w:rsidR="00CF76FE" w:rsidRPr="00062500" w:rsidRDefault="00CF76FE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</w:p>
        </w:tc>
      </w:tr>
    </w:tbl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 xml:space="preserve">Всего </w:t>
      </w:r>
      <w:r w:rsidR="007717F7" w:rsidRPr="00062500">
        <w:rPr>
          <w:szCs w:val="28"/>
        </w:rPr>
        <w:t>на</w:t>
      </w:r>
      <w:r w:rsidRPr="00062500">
        <w:rPr>
          <w:szCs w:val="28"/>
        </w:rPr>
        <w:t xml:space="preserve"> материалы необходимо потратить</w:t>
      </w:r>
      <w:r w:rsidR="007717F7" w:rsidRPr="00062500">
        <w:rPr>
          <w:szCs w:val="28"/>
        </w:rPr>
        <w:t xml:space="preserve"> </w:t>
      </w:r>
      <w:r w:rsidR="00B76270">
        <w:rPr>
          <w:szCs w:val="28"/>
        </w:rPr>
        <w:t xml:space="preserve">13 </w:t>
      </w:r>
      <w:r w:rsidR="00B76270" w:rsidRPr="00062500">
        <w:rPr>
          <w:szCs w:val="28"/>
        </w:rPr>
        <w:t>012</w:t>
      </w:r>
      <w:r w:rsidR="007717F7" w:rsidRPr="00062500">
        <w:rPr>
          <w:szCs w:val="28"/>
        </w:rPr>
        <w:t xml:space="preserve"> </w:t>
      </w:r>
      <w:proofErr w:type="spellStart"/>
      <w:r w:rsidR="007717F7" w:rsidRPr="00062500">
        <w:rPr>
          <w:szCs w:val="28"/>
        </w:rPr>
        <w:t>грн</w:t>
      </w:r>
      <w:proofErr w:type="spellEnd"/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3.2 Расчёт фонда оплаты труда при проектировании изделия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062500" w:rsidRDefault="007717F7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 xml:space="preserve">В разработке участвует три специалиста. </w:t>
      </w:r>
    </w:p>
    <w:p w:rsidR="007717F7" w:rsidRDefault="007717F7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Основная заработная плата разработчика</w:t>
      </w:r>
      <w:r w:rsidR="00B76270">
        <w:rPr>
          <w:szCs w:val="28"/>
        </w:rPr>
        <w:t xml:space="preserve"> рассчитывается по формуле꞉</w:t>
      </w:r>
    </w:p>
    <w:p w:rsidR="00B76270" w:rsidRDefault="00B76270" w:rsidP="00DD487C">
      <w:pPr>
        <w:pStyle w:val="11"/>
        <w:ind w:firstLine="709"/>
        <w:contextualSpacing/>
        <w:rPr>
          <w:szCs w:val="28"/>
        </w:rPr>
      </w:pPr>
    </w:p>
    <w:p w:rsidR="00B76270" w:rsidRDefault="00B76270" w:rsidP="00B76270">
      <w:pPr>
        <w:pStyle w:val="11"/>
        <w:ind w:firstLine="709"/>
        <w:contextualSpacing/>
        <w:jc w:val="right"/>
        <w:rPr>
          <w:szCs w:val="28"/>
        </w:rPr>
      </w:pPr>
      <w:r w:rsidRPr="00062500">
        <w:rPr>
          <w:position w:val="-14"/>
          <w:szCs w:val="28"/>
        </w:rPr>
        <w:object w:dxaOrig="2260" w:dyaOrig="380">
          <v:shape id="_x0000_i1029" type="#_x0000_t75" style="width:177.75pt;height:27pt" o:ole="" fillcolor="window">
            <v:imagedata r:id="rId43" o:title=""/>
          </v:shape>
          <o:OLEObject Type="Embed" ProgID="Equation.3" ShapeID="_x0000_i1029" DrawAspect="Content" ObjectID="_1552490123" r:id="rId44"/>
        </w:objec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(3.1)</w:t>
      </w:r>
    </w:p>
    <w:p w:rsidR="00B76270" w:rsidRDefault="00B76270" w:rsidP="00DD487C">
      <w:pPr>
        <w:pStyle w:val="11"/>
        <w:ind w:firstLine="709"/>
        <w:contextualSpacing/>
        <w:rPr>
          <w:szCs w:val="28"/>
        </w:rPr>
      </w:pPr>
    </w:p>
    <w:p w:rsidR="007717F7" w:rsidRPr="00062500" w:rsidRDefault="00B76270" w:rsidP="00B76270">
      <w:pPr>
        <w:pStyle w:val="11"/>
        <w:ind w:firstLine="708"/>
        <w:contextualSpacing/>
        <w:rPr>
          <w:szCs w:val="28"/>
        </w:rPr>
      </w:pPr>
      <w:r>
        <w:rPr>
          <w:szCs w:val="28"/>
        </w:rPr>
        <w:t>В</w:t>
      </w:r>
      <w:r w:rsidR="007717F7" w:rsidRPr="00062500">
        <w:rPr>
          <w:szCs w:val="28"/>
        </w:rPr>
        <w:t xml:space="preserve"> данном случае среднедневную заработную плату примем равной 450,00 грн. 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 xml:space="preserve">Для начала рассчитаем общие трудозатраты по отдельным этапам разработки. </w:t>
      </w:r>
    </w:p>
    <w:p w:rsidR="007717F7" w:rsidRDefault="007717F7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i/>
          <w:sz w:val="28"/>
          <w:szCs w:val="28"/>
          <w:lang w:val="ru-RU"/>
        </w:rPr>
        <w:t>Д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482CEB">
        <w:rPr>
          <w:sz w:val="28"/>
          <w:szCs w:val="28"/>
          <w:lang w:val="en-US"/>
        </w:rPr>
        <w:t xml:space="preserve"> = t</w:t>
      </w:r>
      <w:r w:rsidRPr="00062500">
        <w:rPr>
          <w:sz w:val="28"/>
          <w:szCs w:val="28"/>
          <w:vertAlign w:val="subscript"/>
          <w:lang w:val="ru-RU"/>
        </w:rPr>
        <w:t>оф</w:t>
      </w:r>
      <w:r w:rsidRPr="00482CEB">
        <w:rPr>
          <w:sz w:val="28"/>
          <w:szCs w:val="28"/>
          <w:lang w:val="en-US"/>
        </w:rPr>
        <w:t xml:space="preserve"> + t</w:t>
      </w:r>
      <w:r w:rsidRPr="00482CEB">
        <w:rPr>
          <w:sz w:val="28"/>
          <w:szCs w:val="28"/>
          <w:vertAlign w:val="subscript"/>
          <w:lang w:val="en-US"/>
        </w:rPr>
        <w:t>a</w:t>
      </w:r>
      <w:r w:rsidRPr="00482CEB">
        <w:rPr>
          <w:sz w:val="28"/>
          <w:szCs w:val="28"/>
          <w:lang w:val="en-US"/>
        </w:rPr>
        <w:t xml:space="preserve"> + </w:t>
      </w:r>
      <w:proofErr w:type="spellStart"/>
      <w:r w:rsidRPr="00482CEB">
        <w:rPr>
          <w:sz w:val="28"/>
          <w:szCs w:val="28"/>
          <w:lang w:val="en-US"/>
        </w:rPr>
        <w:t>t</w:t>
      </w:r>
      <w:r w:rsidRPr="00482CEB">
        <w:rPr>
          <w:sz w:val="28"/>
          <w:szCs w:val="28"/>
          <w:vertAlign w:val="subscript"/>
          <w:lang w:val="en-US"/>
        </w:rPr>
        <w:t>c</w:t>
      </w:r>
      <w:proofErr w:type="spellEnd"/>
      <w:r w:rsidRPr="00482CEB">
        <w:rPr>
          <w:sz w:val="28"/>
          <w:szCs w:val="28"/>
          <w:lang w:val="en-US"/>
        </w:rPr>
        <w:t xml:space="preserve"> + t</w:t>
      </w:r>
      <w:r w:rsidRPr="00062500">
        <w:rPr>
          <w:sz w:val="28"/>
          <w:szCs w:val="28"/>
          <w:vertAlign w:val="subscript"/>
          <w:lang w:val="ru-RU"/>
        </w:rPr>
        <w:t>п</w:t>
      </w:r>
      <w:r w:rsidRPr="00482CEB">
        <w:rPr>
          <w:sz w:val="28"/>
          <w:szCs w:val="28"/>
          <w:lang w:val="en-US"/>
        </w:rPr>
        <w:t xml:space="preserve"> + t</w:t>
      </w:r>
      <w:r w:rsidRPr="00482CEB">
        <w:rPr>
          <w:sz w:val="28"/>
          <w:szCs w:val="28"/>
          <w:vertAlign w:val="subscript"/>
          <w:lang w:val="en-US"/>
        </w:rPr>
        <w:t>o</w:t>
      </w:r>
      <w:r w:rsidRPr="00482CEB">
        <w:rPr>
          <w:sz w:val="28"/>
          <w:szCs w:val="28"/>
          <w:lang w:val="en-US"/>
        </w:rPr>
        <w:t xml:space="preserve"> + t</w:t>
      </w:r>
      <w:r w:rsidRPr="00062500">
        <w:rPr>
          <w:sz w:val="28"/>
          <w:szCs w:val="28"/>
          <w:vertAlign w:val="subscript"/>
          <w:lang w:val="ru-RU"/>
        </w:rPr>
        <w:t>д</w:t>
      </w:r>
      <w:r w:rsidRPr="00482CEB">
        <w:rPr>
          <w:sz w:val="28"/>
          <w:szCs w:val="28"/>
          <w:lang w:val="en-US"/>
        </w:rPr>
        <w:t>,</w:t>
      </w:r>
      <w:r w:rsidR="00E80BEA" w:rsidRPr="00482CEB">
        <w:rPr>
          <w:sz w:val="28"/>
          <w:szCs w:val="28"/>
          <w:lang w:val="en-US"/>
        </w:rPr>
        <w:t xml:space="preserve">                                   </w:t>
      </w:r>
      <w:r w:rsidRPr="00482CEB">
        <w:rPr>
          <w:sz w:val="28"/>
          <w:szCs w:val="28"/>
          <w:lang w:val="en-US"/>
        </w:rPr>
        <w:t>(3.2)</w:t>
      </w:r>
    </w:p>
    <w:p w:rsidR="00AD540C" w:rsidRPr="00AD540C" w:rsidRDefault="00AD540C" w:rsidP="00E80BEA">
      <w:pPr>
        <w:tabs>
          <w:tab w:val="left" w:pos="8460"/>
        </w:tabs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t</w:t>
      </w:r>
      <w:r w:rsidRPr="00062500">
        <w:rPr>
          <w:sz w:val="28"/>
          <w:szCs w:val="28"/>
          <w:vertAlign w:val="subscript"/>
          <w:lang w:val="ru-RU"/>
        </w:rPr>
        <w:t>0ф</w:t>
      </w:r>
      <w:r w:rsidRPr="00062500">
        <w:rPr>
          <w:sz w:val="28"/>
          <w:szCs w:val="28"/>
          <w:lang w:val="ru-RU"/>
        </w:rPr>
        <w:t xml:space="preserve"> – трудозатраты на изучение описания задачи и формулировку ее постановки (построение математической модели);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a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разработку алгоритма;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с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составление блок-схемы программы;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n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разработку программы;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o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отладку программы;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g</w:t>
      </w:r>
      <w:proofErr w:type="spellEnd"/>
      <w:r w:rsidRPr="00062500">
        <w:rPr>
          <w:sz w:val="28"/>
          <w:szCs w:val="28"/>
          <w:lang w:val="ru-RU"/>
        </w:rPr>
        <w:t xml:space="preserve"> – трудозатраты на оформление документации.</w:t>
      </w:r>
    </w:p>
    <w:p w:rsidR="007717F7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Трудозатраты всех видов определяются через условное количество операторов языка программирования в программе, которые требуется отладить программисту в процессе работы с учетом различных изменений в постановке задачи и совершенствования программы:</w:t>
      </w:r>
    </w:p>
    <w:p w:rsidR="00AD540C" w:rsidRPr="00062500" w:rsidRDefault="00AD540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Q=q*k(1+</w:t>
      </w:r>
      <w:r w:rsidRPr="00062500">
        <w:rPr>
          <w:i/>
          <w:position w:val="-28"/>
          <w:sz w:val="28"/>
          <w:szCs w:val="28"/>
          <w:lang w:val="ru-RU"/>
        </w:rPr>
        <w:object w:dxaOrig="560" w:dyaOrig="680">
          <v:shape id="_x0000_i1030" type="#_x0000_t75" style="width:27.75pt;height:34.5pt" o:ole="" fillcolor="window">
            <v:imagedata r:id="rId45" o:title=""/>
          </v:shape>
          <o:OLEObject Type="Embed" ProgID="Equation.3" ShapeID="_x0000_i1030" DrawAspect="Content" ObjectID="_1552490124" r:id="rId46"/>
        </w:object>
      </w:r>
      <w:r w:rsidRPr="00062500">
        <w:rPr>
          <w:i/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(3.3)</w:t>
      </w:r>
    </w:p>
    <w:p w:rsidR="00AD540C" w:rsidRPr="00062500" w:rsidRDefault="00AD540C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где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– условное количество команд (операторов);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– абсолютное число команд в программе (операторов);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>=</w:t>
      </w:r>
      <w:r w:rsidR="00B76270">
        <w:rPr>
          <w:sz w:val="28"/>
          <w:szCs w:val="28"/>
          <w:lang w:val="ru-RU"/>
        </w:rPr>
        <w:t>30</w:t>
      </w:r>
      <w:r w:rsidRPr="00062500">
        <w:rPr>
          <w:sz w:val="28"/>
          <w:szCs w:val="28"/>
          <w:lang w:val="ru-RU"/>
        </w:rPr>
        <w:t>0;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 xml:space="preserve">k </w:t>
      </w:r>
      <w:r w:rsidRPr="00062500">
        <w:rPr>
          <w:sz w:val="28"/>
          <w:szCs w:val="28"/>
          <w:lang w:val="ru-RU"/>
        </w:rPr>
        <w:t xml:space="preserve">– коэффициент сложности программы (в данном случае </w:t>
      </w:r>
      <w:r w:rsidRPr="00062500">
        <w:rPr>
          <w:i/>
          <w:sz w:val="28"/>
          <w:szCs w:val="28"/>
          <w:lang w:val="ru-RU"/>
        </w:rPr>
        <w:t>k</w:t>
      </w:r>
      <w:r w:rsidRPr="00062500">
        <w:rPr>
          <w:sz w:val="28"/>
          <w:szCs w:val="28"/>
          <w:lang w:val="ru-RU"/>
        </w:rPr>
        <w:t>=1,5);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Si</w:t>
      </w:r>
      <w:proofErr w:type="spellEnd"/>
      <w:r w:rsidRPr="00062500">
        <w:rPr>
          <w:sz w:val="28"/>
          <w:szCs w:val="28"/>
          <w:lang w:val="ru-RU"/>
        </w:rPr>
        <w:t xml:space="preserve"> – коэффициенты коррекции программы, </w:t>
      </w:r>
      <w:proofErr w:type="spellStart"/>
      <w:r w:rsidRPr="00062500">
        <w:rPr>
          <w:i/>
          <w:sz w:val="28"/>
          <w:szCs w:val="28"/>
          <w:lang w:val="ru-RU"/>
        </w:rPr>
        <w:t>Si</w:t>
      </w:r>
      <w:proofErr w:type="spellEnd"/>
      <w:r w:rsidRPr="00062500">
        <w:rPr>
          <w:sz w:val="28"/>
          <w:szCs w:val="28"/>
          <w:lang w:val="ru-RU"/>
        </w:rPr>
        <w:t>=(0,05-0,3);</w:t>
      </w:r>
    </w:p>
    <w:p w:rsidR="007717F7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n</w:t>
      </w:r>
      <w:r w:rsidRPr="00062500">
        <w:rPr>
          <w:sz w:val="28"/>
          <w:szCs w:val="28"/>
          <w:lang w:val="ru-RU"/>
        </w:rPr>
        <w:t xml:space="preserve"> – количество коррекций в программе, </w:t>
      </w:r>
      <w:r w:rsidRPr="00062500">
        <w:rPr>
          <w:i/>
          <w:sz w:val="28"/>
          <w:szCs w:val="28"/>
          <w:lang w:val="ru-RU"/>
        </w:rPr>
        <w:t>n</w:t>
      </w:r>
      <w:r w:rsidRPr="00062500">
        <w:rPr>
          <w:sz w:val="28"/>
          <w:szCs w:val="28"/>
          <w:lang w:val="ru-RU"/>
        </w:rPr>
        <w:t>=(1-20);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 xml:space="preserve"> = </w:t>
      </w:r>
      <w:r w:rsidR="00B76270">
        <w:rPr>
          <w:sz w:val="28"/>
          <w:szCs w:val="28"/>
          <w:lang w:val="ru-RU"/>
        </w:rPr>
        <w:t>30</w:t>
      </w:r>
      <w:r w:rsidRPr="00062500">
        <w:rPr>
          <w:sz w:val="28"/>
          <w:szCs w:val="28"/>
          <w:lang w:val="ru-RU"/>
        </w:rPr>
        <w:t xml:space="preserve">0 * 1,5(1 + </w:t>
      </w:r>
      <w:r w:rsidRPr="00062500">
        <w:rPr>
          <w:position w:val="-32"/>
          <w:sz w:val="28"/>
          <w:szCs w:val="28"/>
          <w:lang w:val="ru-RU"/>
        </w:rPr>
        <w:object w:dxaOrig="680" w:dyaOrig="780">
          <v:shape id="_x0000_i1031" type="#_x0000_t75" style="width:34.5pt;height:38.25pt" o:ole="" fillcolor="window">
            <v:imagedata r:id="rId47" o:title=""/>
          </v:shape>
          <o:OLEObject Type="Embed" ProgID="Equation.3" ShapeID="_x0000_i1031" DrawAspect="Content" ObjectID="_1552490125" r:id="rId48"/>
        </w:object>
      </w:r>
      <w:r w:rsidRPr="00062500">
        <w:rPr>
          <w:sz w:val="28"/>
          <w:szCs w:val="28"/>
          <w:lang w:val="ru-RU"/>
        </w:rPr>
        <w:t xml:space="preserve">) = </w:t>
      </w:r>
      <w:r w:rsidR="00B76270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 условных операторов.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(3.2)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Трудоемкость по различным видам работ определяем по формуле: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717F7" w:rsidRDefault="007717F7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28"/>
          <w:sz w:val="28"/>
          <w:szCs w:val="28"/>
          <w:lang w:val="ru-RU"/>
        </w:rPr>
        <w:object w:dxaOrig="1400" w:dyaOrig="680">
          <v:shape id="_x0000_i1032" type="#_x0000_t75" style="width:69.75pt;height:34.5pt" o:ole="">
            <v:imagedata r:id="rId49" o:title=""/>
          </v:shape>
          <o:OLEObject Type="Embed" ProgID="Equation.3" ShapeID="_x0000_i1032" DrawAspect="Content" ObjectID="_1552490126" r:id="rId50"/>
        </w:object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(3.</w:t>
      </w:r>
      <w:r w:rsidR="00B76270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)</w:t>
      </w:r>
    </w:p>
    <w:p w:rsidR="00B76270" w:rsidRPr="00062500" w:rsidRDefault="00B76270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где </w:t>
      </w:r>
      <w:r w:rsidRPr="00062500">
        <w:rPr>
          <w:i/>
          <w:sz w:val="28"/>
          <w:szCs w:val="28"/>
          <w:lang w:val="ru-RU"/>
        </w:rPr>
        <w:t>V</w:t>
      </w:r>
      <w:r w:rsidRPr="00062500">
        <w:rPr>
          <w:sz w:val="28"/>
          <w:szCs w:val="28"/>
          <w:lang w:val="ru-RU"/>
        </w:rPr>
        <w:t xml:space="preserve"> – производительность исполнителя, операторов/день;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Ккв</w:t>
      </w:r>
      <w:proofErr w:type="spellEnd"/>
      <w:r w:rsidRPr="00062500">
        <w:rPr>
          <w:sz w:val="28"/>
          <w:szCs w:val="28"/>
          <w:lang w:val="ru-RU"/>
        </w:rPr>
        <w:t xml:space="preserve"> – коэффициент квалификации исполнителя; </w:t>
      </w:r>
      <w:proofErr w:type="spellStart"/>
      <w:r w:rsidRPr="00062500">
        <w:rPr>
          <w:i/>
          <w:sz w:val="28"/>
          <w:szCs w:val="28"/>
          <w:lang w:val="ru-RU"/>
        </w:rPr>
        <w:t>К</w:t>
      </w:r>
      <w:r w:rsidRPr="00062500">
        <w:rPr>
          <w:i/>
          <w:sz w:val="28"/>
          <w:szCs w:val="28"/>
          <w:vertAlign w:val="subscript"/>
          <w:lang w:val="ru-RU"/>
        </w:rPr>
        <w:t>кв</w:t>
      </w:r>
      <w:proofErr w:type="spellEnd"/>
      <w:r w:rsidR="00E80BEA" w:rsidRPr="00062500">
        <w:rPr>
          <w:sz w:val="28"/>
          <w:szCs w:val="28"/>
          <w:lang w:val="ru-RU"/>
        </w:rPr>
        <w:t>=0,8…1,4</w:t>
      </w:r>
      <w:r w:rsidRPr="00062500">
        <w:rPr>
          <w:sz w:val="28"/>
          <w:szCs w:val="28"/>
          <w:lang w:val="ru-RU"/>
        </w:rPr>
        <w:t>;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i/>
          <w:sz w:val="28"/>
          <w:szCs w:val="28"/>
          <w:lang w:val="ru-RU"/>
        </w:rPr>
        <w:t xml:space="preserve">Y </w:t>
      </w:r>
      <w:r w:rsidRPr="00062500">
        <w:rPr>
          <w:sz w:val="28"/>
          <w:szCs w:val="28"/>
          <w:lang w:val="ru-RU"/>
        </w:rPr>
        <w:t xml:space="preserve">– коэффициент, учитывающий качество описания задачи, </w:t>
      </w:r>
      <w:r w:rsidRPr="00062500">
        <w:rPr>
          <w:i/>
          <w:sz w:val="28"/>
          <w:szCs w:val="28"/>
          <w:lang w:val="ru-RU"/>
        </w:rPr>
        <w:t>Y</w:t>
      </w:r>
      <w:r w:rsidRPr="00062500">
        <w:rPr>
          <w:sz w:val="28"/>
          <w:szCs w:val="28"/>
          <w:lang w:val="ru-RU"/>
        </w:rPr>
        <w:t>=1…3.</w:t>
      </w:r>
    </w:p>
    <w:p w:rsidR="007717F7" w:rsidRPr="00062500" w:rsidRDefault="007717F7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Данные о производительности исполнителя возьмем из таблицы 3.2.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</w:p>
    <w:p w:rsidR="007717F7" w:rsidRPr="00062500" w:rsidRDefault="007717F7" w:rsidP="00DD487C">
      <w:pPr>
        <w:pStyle w:val="1"/>
        <w:spacing w:before="0" w:line="360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Таблица </w:t>
      </w:r>
      <w:r w:rsidR="0076240F"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>3.2</w:t>
      </w:r>
      <w:r w:rsidRPr="00062500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– Данные о производительности исполнителя</w:t>
      </w:r>
    </w:p>
    <w:tbl>
      <w:tblPr>
        <w:tblW w:w="50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22"/>
        <w:gridCol w:w="2862"/>
      </w:tblGrid>
      <w:tr w:rsidR="007717F7" w:rsidRPr="00062500" w:rsidTr="00E80BEA">
        <w:trPr>
          <w:trHeight w:val="547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Вид работы</w:t>
            </w:r>
          </w:p>
        </w:tc>
        <w:tc>
          <w:tcPr>
            <w:tcW w:w="1493" w:type="pct"/>
          </w:tcPr>
          <w:p w:rsidR="007717F7" w:rsidRPr="00062500" w:rsidRDefault="007717F7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Производительность, операторов/день</w:t>
            </w:r>
          </w:p>
        </w:tc>
      </w:tr>
      <w:tr w:rsidR="007717F7" w:rsidRPr="00062500" w:rsidTr="00E80BEA">
        <w:trPr>
          <w:trHeight w:val="711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Изучение описания задачи и формулировка постановки задачи</w:t>
            </w:r>
          </w:p>
        </w:tc>
        <w:tc>
          <w:tcPr>
            <w:tcW w:w="1493" w:type="pct"/>
          </w:tcPr>
          <w:p w:rsidR="007717F7" w:rsidRPr="00062500" w:rsidRDefault="00B7627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7717F7" w:rsidRPr="00062500">
              <w:rPr>
                <w:sz w:val="28"/>
                <w:szCs w:val="28"/>
                <w:lang w:val="ru-RU"/>
              </w:rPr>
              <w:t>0</w:t>
            </w:r>
          </w:p>
        </w:tc>
      </w:tr>
      <w:tr w:rsidR="007717F7" w:rsidRPr="00062500" w:rsidTr="00E80BEA">
        <w:trPr>
          <w:trHeight w:val="710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Разработка алгоритмов решения задачи</w:t>
            </w:r>
          </w:p>
        </w:tc>
        <w:tc>
          <w:tcPr>
            <w:tcW w:w="1493" w:type="pct"/>
          </w:tcPr>
          <w:p w:rsidR="007717F7" w:rsidRPr="00062500" w:rsidRDefault="00B7627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 w:rsidR="007717F7" w:rsidRPr="00062500">
              <w:rPr>
                <w:sz w:val="28"/>
                <w:szCs w:val="28"/>
                <w:lang w:val="ru-RU"/>
              </w:rPr>
              <w:t>0</w:t>
            </w:r>
          </w:p>
        </w:tc>
      </w:tr>
      <w:tr w:rsidR="007717F7" w:rsidRPr="00062500" w:rsidTr="00E80BEA">
        <w:trPr>
          <w:trHeight w:val="707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Составление блок-схем Программы (оболочки)</w:t>
            </w:r>
          </w:p>
        </w:tc>
        <w:tc>
          <w:tcPr>
            <w:tcW w:w="1493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10</w:t>
            </w:r>
          </w:p>
        </w:tc>
      </w:tr>
      <w:tr w:rsidR="007717F7" w:rsidRPr="00062500" w:rsidTr="00E80BEA">
        <w:trPr>
          <w:trHeight w:val="530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Разработка программы</w:t>
            </w:r>
          </w:p>
        </w:tc>
        <w:tc>
          <w:tcPr>
            <w:tcW w:w="1493" w:type="pct"/>
          </w:tcPr>
          <w:p w:rsidR="007717F7" w:rsidRPr="00062500" w:rsidRDefault="00B7627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</w:tr>
      <w:tr w:rsidR="007717F7" w:rsidRPr="00062500" w:rsidTr="00E80BEA">
        <w:trPr>
          <w:trHeight w:val="415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Отладка программы</w:t>
            </w:r>
          </w:p>
        </w:tc>
        <w:tc>
          <w:tcPr>
            <w:tcW w:w="1493" w:type="pct"/>
          </w:tcPr>
          <w:p w:rsidR="007717F7" w:rsidRPr="00062500" w:rsidRDefault="00B76270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</w:tr>
      <w:tr w:rsidR="007717F7" w:rsidRPr="00062500" w:rsidTr="00E80BEA">
        <w:trPr>
          <w:trHeight w:val="420"/>
          <w:jc w:val="center"/>
        </w:trPr>
        <w:tc>
          <w:tcPr>
            <w:tcW w:w="3507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Оформление документации</w:t>
            </w:r>
          </w:p>
        </w:tc>
        <w:tc>
          <w:tcPr>
            <w:tcW w:w="1493" w:type="pct"/>
          </w:tcPr>
          <w:p w:rsidR="007717F7" w:rsidRPr="00062500" w:rsidRDefault="007717F7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20</w:t>
            </w:r>
          </w:p>
        </w:tc>
      </w:tr>
    </w:tbl>
    <w:p w:rsidR="001670F9" w:rsidRPr="00062500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062500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Коэффициент квалификации зависит от стажа работы и равен:</w:t>
      </w:r>
    </w:p>
    <w:p w:rsidR="0076240F" w:rsidRPr="00062500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до 2-х лет                     -0,8;</w:t>
      </w:r>
    </w:p>
    <w:p w:rsidR="0076240F" w:rsidRPr="00062500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от 2-х до 3-х лет          -1,0;</w:t>
      </w:r>
    </w:p>
    <w:p w:rsidR="0076240F" w:rsidRPr="00062500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от 3-х до 5-ти лет         -1,2;</w:t>
      </w:r>
    </w:p>
    <w:p w:rsidR="0076240F" w:rsidRPr="00062500" w:rsidRDefault="0076240F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от 5-ти до 7-ми лет      -1,4.</w:t>
      </w: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Используя эти сведения, произведем следующий расчет: 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sz w:val="28"/>
          <w:szCs w:val="28"/>
          <w:lang w:val="ru-RU"/>
        </w:rPr>
        <w:t>=</w:t>
      </w:r>
      <w:r w:rsidR="00B76270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 xml:space="preserve">0, </w:t>
      </w:r>
      <w:proofErr w:type="spellStart"/>
      <w:r w:rsidRPr="00062500">
        <w:rPr>
          <w:i/>
          <w:sz w:val="28"/>
          <w:szCs w:val="28"/>
          <w:lang w:val="ru-RU"/>
        </w:rPr>
        <w:t>Ккв</w:t>
      </w:r>
      <w:proofErr w:type="spellEnd"/>
      <w:r w:rsidRPr="00062500">
        <w:rPr>
          <w:sz w:val="28"/>
          <w:szCs w:val="28"/>
          <w:lang w:val="ru-RU"/>
        </w:rPr>
        <w:t>=1,2;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Pr="00062500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оф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0*1,2)*1,5=</w:t>
      </w:r>
      <w:r w:rsidR="001109A3">
        <w:rPr>
          <w:sz w:val="28"/>
          <w:szCs w:val="28"/>
          <w:lang w:val="ru-RU"/>
        </w:rPr>
        <w:t>9</w:t>
      </w:r>
      <w:r w:rsidR="00B76270">
        <w:rPr>
          <w:sz w:val="28"/>
          <w:szCs w:val="28"/>
          <w:lang w:val="ru-RU"/>
        </w:rPr>
        <w:t xml:space="preserve"> чел-день,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1109A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(3.4)</w:t>
      </w:r>
    </w:p>
    <w:p w:rsidR="0076240F" w:rsidRPr="00062500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 </w:t>
      </w: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a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1</w:t>
      </w:r>
      <w:r w:rsidRPr="00062500">
        <w:rPr>
          <w:sz w:val="28"/>
          <w:szCs w:val="28"/>
          <w:lang w:val="ru-RU"/>
        </w:rPr>
        <w:t>0*1,2)*1=</w:t>
      </w:r>
      <w:r w:rsidR="001109A3">
        <w:rPr>
          <w:sz w:val="28"/>
          <w:szCs w:val="28"/>
          <w:lang w:val="ru-RU"/>
        </w:rPr>
        <w:t>1,8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B76270">
        <w:rPr>
          <w:sz w:val="28"/>
          <w:szCs w:val="28"/>
          <w:lang w:val="ru-RU"/>
        </w:rPr>
        <w:t>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</w:t>
      </w:r>
      <w:r w:rsidR="004F4153">
        <w:rPr>
          <w:sz w:val="28"/>
          <w:szCs w:val="28"/>
          <w:lang w:val="ru-RU"/>
        </w:rPr>
        <w:t>5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c1</w:t>
      </w:r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/8*10*1,2)*1=</w:t>
      </w:r>
      <w:r w:rsidR="001109A3">
        <w:rPr>
          <w:sz w:val="28"/>
          <w:szCs w:val="28"/>
          <w:lang w:val="ru-RU"/>
        </w:rPr>
        <w:t>1,8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B76270">
        <w:rPr>
          <w:sz w:val="28"/>
          <w:szCs w:val="28"/>
          <w:lang w:val="ru-RU"/>
        </w:rPr>
        <w:t>,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</w:t>
      </w:r>
      <w:r w:rsidR="004F4153">
        <w:rPr>
          <w:sz w:val="28"/>
          <w:szCs w:val="28"/>
          <w:lang w:val="ru-RU"/>
        </w:rPr>
        <w:t>6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t</w:t>
      </w:r>
      <w:proofErr w:type="gramEnd"/>
      <w:r w:rsidRPr="00062500">
        <w:rPr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800</w:t>
      </w:r>
      <w:r w:rsidRPr="00062500">
        <w:rPr>
          <w:sz w:val="28"/>
          <w:szCs w:val="28"/>
          <w:lang w:val="ru-RU"/>
        </w:rPr>
        <w:t>/8*</w:t>
      </w:r>
      <w:r w:rsidR="001109A3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*1,2)*1=</w:t>
      </w:r>
      <w:r w:rsidR="001109A3">
        <w:rPr>
          <w:sz w:val="28"/>
          <w:szCs w:val="28"/>
          <w:lang w:val="ru-RU"/>
        </w:rPr>
        <w:t>2,7</w:t>
      </w:r>
      <w:r w:rsidRPr="00062500">
        <w:rPr>
          <w:sz w:val="28"/>
          <w:szCs w:val="28"/>
          <w:lang w:val="ru-RU"/>
        </w:rPr>
        <w:t xml:space="preserve"> чел-день</w:t>
      </w:r>
      <w:r w:rsidR="004F4153">
        <w:rPr>
          <w:sz w:val="28"/>
          <w:szCs w:val="28"/>
          <w:lang w:val="ru-RU"/>
        </w:rPr>
        <w:t>,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7</w:t>
      </w:r>
      <w:r w:rsidR="00B76270">
        <w:rPr>
          <w:sz w:val="28"/>
          <w:szCs w:val="28"/>
          <w:lang w:val="ru-RU"/>
        </w:rPr>
        <w:t>)</w:t>
      </w:r>
    </w:p>
    <w:p w:rsidR="0076240F" w:rsidRPr="00062500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t</w:t>
      </w:r>
      <w:r w:rsidRPr="00062500">
        <w:rPr>
          <w:sz w:val="28"/>
          <w:szCs w:val="28"/>
          <w:vertAlign w:val="subscript"/>
          <w:lang w:val="ru-RU"/>
        </w:rPr>
        <w:t>0</w:t>
      </w:r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</w:t>
      </w:r>
      <w:r w:rsidR="001109A3">
        <w:rPr>
          <w:sz w:val="28"/>
          <w:szCs w:val="28"/>
          <w:lang w:val="ru-RU"/>
        </w:rPr>
        <w:t>20</w:t>
      </w:r>
      <w:r w:rsidRPr="00062500">
        <w:rPr>
          <w:sz w:val="28"/>
          <w:szCs w:val="28"/>
          <w:lang w:val="ru-RU"/>
        </w:rPr>
        <w:t>*1,2)*1=</w:t>
      </w:r>
      <w:r w:rsidR="001109A3">
        <w:rPr>
          <w:sz w:val="28"/>
          <w:szCs w:val="28"/>
          <w:lang w:val="ru-RU"/>
        </w:rPr>
        <w:t>3,6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4F4153">
        <w:rPr>
          <w:sz w:val="28"/>
          <w:szCs w:val="28"/>
          <w:lang w:val="ru-RU"/>
        </w:rPr>
        <w:t>,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8</w:t>
      </w:r>
      <w:r w:rsidR="00B76270">
        <w:rPr>
          <w:sz w:val="28"/>
          <w:szCs w:val="28"/>
          <w:lang w:val="ru-RU"/>
        </w:rPr>
        <w:t>)</w:t>
      </w:r>
    </w:p>
    <w:p w:rsidR="0076240F" w:rsidRDefault="0076240F" w:rsidP="00B76270">
      <w:pPr>
        <w:widowControl w:val="0"/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t</w:t>
      </w:r>
      <w:r w:rsidRPr="00062500">
        <w:rPr>
          <w:sz w:val="28"/>
          <w:szCs w:val="28"/>
          <w:vertAlign w:val="subscript"/>
          <w:lang w:val="ru-RU"/>
        </w:rPr>
        <w:t>g</w:t>
      </w:r>
      <w:proofErr w:type="spellEnd"/>
      <w:r w:rsidRPr="00062500">
        <w:rPr>
          <w:sz w:val="28"/>
          <w:szCs w:val="28"/>
          <w:lang w:val="ru-RU"/>
        </w:rPr>
        <w:t>=(</w:t>
      </w:r>
      <w:r w:rsidR="00FA66AC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0/8*20*1,2)*1=</w:t>
      </w:r>
      <w:r w:rsidR="001109A3">
        <w:rPr>
          <w:sz w:val="28"/>
          <w:szCs w:val="28"/>
          <w:lang w:val="ru-RU"/>
        </w:rPr>
        <w:t>3,6</w:t>
      </w:r>
      <w:r w:rsidRPr="00062500">
        <w:rPr>
          <w:sz w:val="28"/>
          <w:szCs w:val="28"/>
          <w:lang w:val="ru-RU"/>
        </w:rPr>
        <w:t xml:space="preserve"> </w:t>
      </w:r>
      <w:proofErr w:type="gramStart"/>
      <w:r w:rsidRPr="00062500">
        <w:rPr>
          <w:sz w:val="28"/>
          <w:szCs w:val="28"/>
          <w:lang w:val="ru-RU"/>
        </w:rPr>
        <w:t>чел-день</w:t>
      </w:r>
      <w:proofErr w:type="gramEnd"/>
      <w:r w:rsidR="004F4153">
        <w:rPr>
          <w:sz w:val="28"/>
          <w:szCs w:val="28"/>
          <w:lang w:val="ru-RU"/>
        </w:rPr>
        <w:t>.</w:t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4F4153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</w:t>
      </w:r>
      <w:r w:rsidR="004F4153">
        <w:rPr>
          <w:sz w:val="28"/>
          <w:szCs w:val="28"/>
          <w:lang w:val="ru-RU"/>
        </w:rPr>
        <w:t>9</w:t>
      </w:r>
      <w:r w:rsidR="00B76270">
        <w:rPr>
          <w:sz w:val="28"/>
          <w:szCs w:val="28"/>
          <w:lang w:val="ru-RU"/>
        </w:rPr>
        <w:t>)</w:t>
      </w:r>
    </w:p>
    <w:p w:rsidR="00B76270" w:rsidRPr="00062500" w:rsidRDefault="00B76270" w:rsidP="00DD487C">
      <w:pPr>
        <w:widowControl w:val="0"/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Тогда общие трудозатраты составят: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i/>
          <w:sz w:val="28"/>
          <w:szCs w:val="28"/>
          <w:lang w:val="ru-RU"/>
        </w:rPr>
        <w:t>Д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proofErr w:type="gramEnd"/>
      <w:r w:rsidRPr="00062500">
        <w:rPr>
          <w:i/>
          <w:sz w:val="28"/>
          <w:szCs w:val="28"/>
          <w:vertAlign w:val="subscript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= </w:t>
      </w:r>
      <w:r w:rsidR="001109A3">
        <w:rPr>
          <w:sz w:val="28"/>
          <w:szCs w:val="28"/>
          <w:lang w:val="ru-RU"/>
        </w:rPr>
        <w:t>22,5</w:t>
      </w:r>
      <w:r w:rsidR="00B76270">
        <w:rPr>
          <w:sz w:val="28"/>
          <w:szCs w:val="28"/>
          <w:lang w:val="ru-RU"/>
        </w:rPr>
        <w:t xml:space="preserve"> чел-день.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 xml:space="preserve"> (3.10)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Теперь рассчитаем заработную плату исполнителя по формуле (3.1).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i/>
          <w:sz w:val="28"/>
          <w:szCs w:val="28"/>
          <w:lang w:val="ru-RU"/>
        </w:rPr>
        <w:t>ЗП</w:t>
      </w:r>
      <w:r w:rsidRPr="00062500">
        <w:rPr>
          <w:i/>
          <w:sz w:val="28"/>
          <w:szCs w:val="28"/>
          <w:vertAlign w:val="subscript"/>
          <w:lang w:val="ru-RU"/>
        </w:rPr>
        <w:t>р</w:t>
      </w:r>
      <w:proofErr w:type="spellEnd"/>
      <w:r w:rsidRPr="00062500">
        <w:rPr>
          <w:sz w:val="28"/>
          <w:szCs w:val="28"/>
          <w:vertAlign w:val="subscript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=3*</w:t>
      </w:r>
      <w:r w:rsidR="001109A3">
        <w:rPr>
          <w:sz w:val="28"/>
          <w:szCs w:val="28"/>
          <w:lang w:val="ru-RU"/>
        </w:rPr>
        <w:t>22,5</w:t>
      </w:r>
      <w:r w:rsidRPr="00062500">
        <w:rPr>
          <w:sz w:val="28"/>
          <w:szCs w:val="28"/>
          <w:lang w:val="ru-RU"/>
        </w:rPr>
        <w:t xml:space="preserve">*450 = </w:t>
      </w:r>
      <w:r w:rsidR="001109A3">
        <w:rPr>
          <w:sz w:val="28"/>
          <w:szCs w:val="28"/>
          <w:lang w:val="ru-RU"/>
        </w:rPr>
        <w:t>30 375</w:t>
      </w:r>
      <w:r w:rsidRPr="00062500">
        <w:rPr>
          <w:sz w:val="28"/>
          <w:szCs w:val="28"/>
          <w:lang w:val="ru-RU"/>
        </w:rPr>
        <w:t xml:space="preserve"> грн.</w:t>
      </w:r>
      <w:r w:rsidR="00B76270" w:rsidRPr="00B76270">
        <w:rPr>
          <w:sz w:val="28"/>
          <w:szCs w:val="28"/>
          <w:lang w:val="ru-RU"/>
        </w:rPr>
        <w:t xml:space="preserve"> 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(3.11)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4F4153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Определим стоимость машинного времени для отладки программы и отладки ПК,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 xml:space="preserve">. </w:t>
      </w:r>
    </w:p>
    <w:p w:rsidR="0076240F" w:rsidRPr="00062500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Стоимость часа работы ПК составляет 6 грн. (расценки могут меняться). </w:t>
      </w: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Время, потраченное на отладку программы, рассчитаем по формуле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Т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=(</w:t>
      </w:r>
      <w:r w:rsidRPr="00062500">
        <w:rPr>
          <w:i/>
          <w:sz w:val="28"/>
          <w:szCs w:val="28"/>
          <w:lang w:val="ru-RU"/>
        </w:rPr>
        <w:t>Q</w:t>
      </w:r>
      <w:r w:rsidRPr="00062500">
        <w:rPr>
          <w:i/>
          <w:sz w:val="28"/>
          <w:szCs w:val="28"/>
          <w:vertAlign w:val="subscript"/>
          <w:lang w:val="ru-RU"/>
        </w:rPr>
        <w:t>1</w:t>
      </w:r>
      <w:r w:rsidRPr="00062500">
        <w:rPr>
          <w:sz w:val="28"/>
          <w:szCs w:val="28"/>
          <w:lang w:val="ru-RU"/>
        </w:rPr>
        <w:t>*m)/(60*</w:t>
      </w:r>
      <w:proofErr w:type="spellStart"/>
      <w:proofErr w:type="gramStart"/>
      <w:r w:rsidRPr="00062500">
        <w:rPr>
          <w:sz w:val="28"/>
          <w:szCs w:val="28"/>
          <w:lang w:val="ru-RU"/>
        </w:rPr>
        <w:t>K</w:t>
      </w:r>
      <w:proofErr w:type="gramEnd"/>
      <w:r w:rsidRPr="00062500">
        <w:rPr>
          <w:sz w:val="28"/>
          <w:szCs w:val="28"/>
          <w:vertAlign w:val="subscript"/>
          <w:lang w:val="ru-RU"/>
        </w:rPr>
        <w:t>кв</w:t>
      </w:r>
      <w:proofErr w:type="spellEnd"/>
      <w:r w:rsidRPr="00062500">
        <w:rPr>
          <w:sz w:val="28"/>
          <w:szCs w:val="28"/>
          <w:lang w:val="ru-RU"/>
        </w:rPr>
        <w:t xml:space="preserve">),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>(3.12)</w:t>
      </w:r>
    </w:p>
    <w:p w:rsidR="00B76270" w:rsidRPr="00062500" w:rsidRDefault="00B76270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Default="0076240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m – затраты машинного времени на отладку (например, m=10 мин);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76240F" w:rsidRDefault="0076240F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Т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</w:t>
      </w:r>
      <w:r w:rsidR="001109A3">
        <w:rPr>
          <w:sz w:val="28"/>
          <w:szCs w:val="28"/>
          <w:lang w:val="ru-RU"/>
        </w:rPr>
        <w:t>80</w:t>
      </w:r>
      <w:r w:rsidRPr="00062500">
        <w:rPr>
          <w:sz w:val="28"/>
          <w:szCs w:val="28"/>
          <w:lang w:val="ru-RU"/>
        </w:rPr>
        <w:t>0</w:t>
      </w:r>
      <w:r w:rsidR="001109A3">
        <w:rPr>
          <w:sz w:val="28"/>
          <w:szCs w:val="28"/>
          <w:lang w:val="ru-RU"/>
        </w:rPr>
        <w:t>*10/6</w:t>
      </w:r>
      <w:r w:rsidRPr="00062500">
        <w:rPr>
          <w:sz w:val="28"/>
          <w:szCs w:val="28"/>
          <w:lang w:val="ru-RU"/>
        </w:rPr>
        <w:t>0*1,2=</w:t>
      </w:r>
      <w:r w:rsidR="001109A3">
        <w:rPr>
          <w:sz w:val="28"/>
          <w:szCs w:val="28"/>
          <w:lang w:val="ru-RU"/>
        </w:rPr>
        <w:t>153,6</w:t>
      </w:r>
      <w:r w:rsidRPr="00062500">
        <w:rPr>
          <w:sz w:val="28"/>
          <w:szCs w:val="28"/>
          <w:lang w:val="ru-RU"/>
        </w:rPr>
        <w:t xml:space="preserve"> часа,</w:t>
      </w:r>
      <w:r w:rsidR="00B76270" w:rsidRPr="00B76270">
        <w:rPr>
          <w:sz w:val="28"/>
          <w:szCs w:val="28"/>
          <w:lang w:val="ru-RU"/>
        </w:rPr>
        <w:t xml:space="preserve"> </w:t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(3.13)</w:t>
      </w:r>
    </w:p>
    <w:p w:rsidR="004F4153" w:rsidRPr="00062500" w:rsidRDefault="004F4153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</w:p>
    <w:p w:rsidR="0076240F" w:rsidRDefault="0076240F" w:rsidP="00B76270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мв</w:t>
      </w:r>
      <w:proofErr w:type="spellEnd"/>
      <w:r w:rsidRPr="00062500">
        <w:rPr>
          <w:sz w:val="28"/>
          <w:szCs w:val="28"/>
          <w:lang w:val="ru-RU"/>
        </w:rPr>
        <w:t>=</w:t>
      </w:r>
      <w:r w:rsidR="00987A38">
        <w:rPr>
          <w:sz w:val="28"/>
          <w:szCs w:val="28"/>
          <w:lang w:val="ru-RU"/>
        </w:rPr>
        <w:t>153,6</w:t>
      </w:r>
      <w:r w:rsidR="00987A38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*6=</w:t>
      </w:r>
      <w:r w:rsidR="00987A38">
        <w:rPr>
          <w:sz w:val="28"/>
          <w:szCs w:val="28"/>
          <w:lang w:val="ru-RU"/>
        </w:rPr>
        <w:t>921,6</w:t>
      </w:r>
      <w:r w:rsidRPr="00062500">
        <w:rPr>
          <w:sz w:val="28"/>
          <w:szCs w:val="28"/>
          <w:lang w:val="ru-RU"/>
        </w:rPr>
        <w:t xml:space="preserve"> грн.</w:t>
      </w:r>
      <w:r w:rsidR="00B76270" w:rsidRPr="00B76270">
        <w:rPr>
          <w:sz w:val="28"/>
          <w:szCs w:val="28"/>
          <w:lang w:val="ru-RU"/>
        </w:rPr>
        <w:t xml:space="preserve"> </w:t>
      </w:r>
      <w:r w:rsidR="00987A38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</w:r>
      <w:r w:rsidR="00B76270">
        <w:rPr>
          <w:sz w:val="28"/>
          <w:szCs w:val="28"/>
          <w:lang w:val="ru-RU"/>
        </w:rPr>
        <w:tab/>
        <w:t>(3.14)</w:t>
      </w:r>
    </w:p>
    <w:p w:rsidR="00B76270" w:rsidRPr="00062500" w:rsidRDefault="00B7627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4F4153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Сведем информацию о затратах на разработку ПП в таблицу 3.3. Получим общие затраты на разработку ПП. </w:t>
      </w:r>
    </w:p>
    <w:p w:rsidR="0076240F" w:rsidRPr="00062500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получения информации в </w:t>
      </w:r>
      <w:proofErr w:type="spellStart"/>
      <w:r w:rsidRPr="00062500">
        <w:rPr>
          <w:sz w:val="28"/>
          <w:szCs w:val="28"/>
          <w:lang w:val="ru-RU"/>
        </w:rPr>
        <w:t>Internet</w:t>
      </w:r>
      <w:proofErr w:type="spellEnd"/>
      <w:r w:rsidRPr="00062500">
        <w:rPr>
          <w:sz w:val="28"/>
          <w:szCs w:val="28"/>
          <w:lang w:val="ru-RU"/>
        </w:rPr>
        <w:t xml:space="preserve"> было затрачено 150 </w:t>
      </w:r>
      <w:proofErr w:type="spellStart"/>
      <w:r w:rsidRPr="00062500">
        <w:rPr>
          <w:sz w:val="28"/>
          <w:szCs w:val="28"/>
          <w:lang w:val="ru-RU"/>
        </w:rPr>
        <w:t>грн</w:t>
      </w:r>
      <w:proofErr w:type="spellEnd"/>
      <w:r w:rsidRPr="00062500">
        <w:rPr>
          <w:sz w:val="28"/>
          <w:szCs w:val="28"/>
          <w:lang w:val="ru-RU"/>
        </w:rPr>
        <w:t xml:space="preserve"> (месячная «стоимость» интернет пакета). Поощрение дополнительной заработной платой не предполагается.</w:t>
      </w:r>
    </w:p>
    <w:p w:rsidR="0076240F" w:rsidRPr="00062500" w:rsidRDefault="0076240F" w:rsidP="00DD487C">
      <w:pPr>
        <w:pStyle w:val="ad"/>
        <w:spacing w:after="0" w:line="360" w:lineRule="auto"/>
        <w:ind w:left="0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Таблица 3.3 – Расчет затрат на разработку ПП</w:t>
      </w:r>
    </w:p>
    <w:tbl>
      <w:tblPr>
        <w:tblW w:w="945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78"/>
        <w:gridCol w:w="7371"/>
        <w:gridCol w:w="1701"/>
      </w:tblGrid>
      <w:tr w:rsidR="001670F9" w:rsidRPr="00062500" w:rsidTr="001670F9">
        <w:trPr>
          <w:trHeight w:val="91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Наименование статей затрат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Сумма, грн.</w:t>
            </w:r>
          </w:p>
          <w:p w:rsidR="0076240F" w:rsidRPr="00062500" w:rsidRDefault="0076240F" w:rsidP="001670F9">
            <w:pPr>
              <w:ind w:firstLine="0"/>
              <w:contextualSpacing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Материалы и покупные изделия (малоценные и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быстроизнашиваемые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 xml:space="preserve"> предметы)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987A38">
              <w:rPr>
                <w:sz w:val="28"/>
                <w:szCs w:val="28"/>
                <w:lang w:val="ru-RU"/>
              </w:rPr>
              <w:t>13 012</w:t>
            </w:r>
          </w:p>
        </w:tc>
      </w:tr>
      <w:tr w:rsidR="001670F9" w:rsidRPr="00062500" w:rsidTr="001670F9">
        <w:trPr>
          <w:trHeight w:val="432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Заработная плата разработчиков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30 375</w:t>
            </w:r>
          </w:p>
        </w:tc>
      </w:tr>
      <w:tr w:rsidR="001670F9" w:rsidRPr="00062500" w:rsidTr="001670F9">
        <w:trPr>
          <w:trHeight w:val="566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Отчисления на социальное страхование 36,2% от ОЗП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10 995, 75</w:t>
            </w:r>
          </w:p>
        </w:tc>
      </w:tr>
      <w:tr w:rsidR="001670F9" w:rsidRPr="00062500" w:rsidTr="001670F9">
        <w:trPr>
          <w:trHeight w:val="1267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 xml:space="preserve">Коммунальный налог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Н</w:t>
            </w:r>
            <w:r w:rsidRPr="00062500">
              <w:rPr>
                <w:sz w:val="28"/>
                <w:szCs w:val="28"/>
                <w:vertAlign w:val="subscript"/>
                <w:lang w:val="ru-RU"/>
              </w:rPr>
              <w:t>к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 xml:space="preserve"> = Н*К*0.1*М                (17*1*0.1*0,1175)</w:t>
            </w:r>
            <w:r w:rsidR="001670F9" w:rsidRPr="00062500">
              <w:rPr>
                <w:sz w:val="28"/>
                <w:szCs w:val="28"/>
                <w:lang w:val="ru-RU"/>
              </w:rPr>
              <w:t xml:space="preserve">, </w:t>
            </w:r>
            <w:r w:rsidRPr="00062500">
              <w:rPr>
                <w:sz w:val="28"/>
                <w:szCs w:val="28"/>
                <w:lang w:val="ru-RU"/>
              </w:rPr>
              <w:t>М = (</w:t>
            </w:r>
            <w:proofErr w:type="spellStart"/>
            <w:proofErr w:type="gramStart"/>
            <w:r w:rsidRPr="00062500">
              <w:rPr>
                <w:sz w:val="28"/>
                <w:szCs w:val="28"/>
                <w:lang w:val="ru-RU"/>
              </w:rPr>
              <w:t>Др</w:t>
            </w:r>
            <w:proofErr w:type="spellEnd"/>
            <w:proofErr w:type="gramEnd"/>
            <w:r w:rsidRPr="00062500">
              <w:rPr>
                <w:sz w:val="28"/>
                <w:szCs w:val="28"/>
                <w:lang w:val="ru-RU"/>
              </w:rPr>
              <w:t xml:space="preserve">: 8):30 (8 – длительность рабочего </w:t>
            </w:r>
            <w:proofErr w:type="spellStart"/>
            <w:r w:rsidRPr="00062500">
              <w:rPr>
                <w:sz w:val="28"/>
                <w:szCs w:val="28"/>
                <w:lang w:val="ru-RU"/>
              </w:rPr>
              <w:t>дня,ч</w:t>
            </w:r>
            <w:proofErr w:type="spellEnd"/>
            <w:r w:rsidRPr="00062500">
              <w:rPr>
                <w:sz w:val="28"/>
                <w:szCs w:val="28"/>
                <w:lang w:val="ru-RU"/>
              </w:rPr>
              <w:t>., 30- дни месяца)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987A38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0,</w:t>
            </w:r>
            <w:r w:rsidR="00987A38">
              <w:rPr>
                <w:sz w:val="28"/>
                <w:szCs w:val="28"/>
                <w:lang w:val="ru-RU"/>
              </w:rPr>
              <w:t>15</w:t>
            </w:r>
          </w:p>
        </w:tc>
      </w:tr>
      <w:tr w:rsidR="001670F9" w:rsidRPr="00062500" w:rsidTr="001670F9">
        <w:trPr>
          <w:trHeight w:val="48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Командировочные расходы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-</w:t>
            </w: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Информационные услуги (получение информации при изучении поставленной задачи)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  <w:r w:rsidR="0076240F" w:rsidRPr="00062500">
              <w:rPr>
                <w:sz w:val="28"/>
                <w:szCs w:val="28"/>
                <w:lang w:val="ru-RU"/>
              </w:rPr>
              <w:t>0,00</w:t>
            </w:r>
          </w:p>
        </w:tc>
      </w:tr>
      <w:tr w:rsidR="001670F9" w:rsidRPr="00062500" w:rsidTr="001670F9">
        <w:trPr>
          <w:trHeight w:val="24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Стоимость аренды ПК (отладка программы)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2C47CF" w:rsidP="00987A38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6</w:t>
            </w:r>
            <w:r w:rsidR="00987A38">
              <w:rPr>
                <w:sz w:val="28"/>
                <w:szCs w:val="28"/>
                <w:lang w:val="ru-RU"/>
              </w:rPr>
              <w:t>50</w:t>
            </w:r>
          </w:p>
        </w:tc>
      </w:tr>
      <w:tr w:rsidR="001670F9" w:rsidRPr="00062500" w:rsidTr="001670F9">
        <w:trPr>
          <w:trHeight w:val="334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Общехозяйственные расходы  (50% от ОЗП)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15 187,5</w:t>
            </w:r>
          </w:p>
        </w:tc>
      </w:tr>
      <w:tr w:rsidR="001670F9" w:rsidRPr="00062500" w:rsidTr="001670F9">
        <w:trPr>
          <w:trHeight w:val="913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76240F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 w:rsidRPr="00062500">
              <w:rPr>
                <w:sz w:val="28"/>
                <w:szCs w:val="28"/>
                <w:lang w:val="ru-RU"/>
              </w:rPr>
              <w:t>Итого, С: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240F" w:rsidRPr="00062500" w:rsidRDefault="00987A38" w:rsidP="001670F9">
            <w:pPr>
              <w:ind w:firstLine="0"/>
              <w:contextualSpacing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70 370,4</w:t>
            </w:r>
          </w:p>
        </w:tc>
      </w:tr>
    </w:tbl>
    <w:p w:rsidR="003842C8" w:rsidRPr="00062500" w:rsidRDefault="003842C8" w:rsidP="00DD487C">
      <w:pPr>
        <w:spacing w:line="360" w:lineRule="auto"/>
        <w:contextualSpacing/>
        <w:jc w:val="both"/>
        <w:rPr>
          <w:kern w:val="16"/>
          <w:sz w:val="28"/>
          <w:szCs w:val="28"/>
          <w:lang w:val="ru-RU" w:eastAsia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caps/>
          <w:sz w:val="28"/>
          <w:szCs w:val="28"/>
          <w:lang w:val="ru-RU"/>
        </w:rPr>
        <w:lastRenderedPageBreak/>
        <w:t>4 Расчёт технологической себестоимости. Расчёт других поточных затрат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</w:p>
    <w:p w:rsidR="002C47CF" w:rsidRPr="00062500" w:rsidRDefault="002C47CF" w:rsidP="00DD487C">
      <w:pPr>
        <w:pStyle w:val="11"/>
        <w:ind w:firstLine="709"/>
        <w:contextualSpacing/>
        <w:rPr>
          <w:szCs w:val="28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Технологическая себестоимость вычисляется на единицу продукции, изготовленную по спроектированному технологическому процессу. При этом расчёт целесообразно провести только по переменным статьям затрат.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Переменные затраты включают стоимость дискет (дисков), на которых распространяется ПП и стоимость машинного времени, необходимого для тиражирования ПП, а также оплаты труда исполнителя, стоимость адаптации ПП.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Затраты на тиражирование (2*</w:t>
      </w:r>
      <w:r w:rsidR="00902E3C">
        <w:rPr>
          <w:sz w:val="28"/>
          <w:szCs w:val="28"/>
          <w:lang w:val="ru-RU"/>
        </w:rPr>
        <w:t>1500</w:t>
      </w:r>
      <w:r w:rsidRPr="00062500">
        <w:rPr>
          <w:sz w:val="28"/>
          <w:szCs w:val="28"/>
          <w:lang w:val="ru-RU"/>
        </w:rPr>
        <w:t>=</w:t>
      </w:r>
      <w:r w:rsidR="00902E3C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000 грн.) определяются исходя из следующих данных: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- стоимость дискет (дисков) 2 грн.;</w:t>
      </w:r>
      <w:r w:rsidR="001670F9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 xml:space="preserve">- количество копий – </w:t>
      </w:r>
      <w:r w:rsidR="00902E3C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00.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Стоимость машинного времени, необходимого на копирование и проверку записи – 0,5ч:</w:t>
      </w:r>
      <w:r w:rsidR="001670F9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3*</w:t>
      </w:r>
      <w:r w:rsidR="00902E3C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>00 *0,5=</w:t>
      </w:r>
      <w:r w:rsidR="00902E3C">
        <w:rPr>
          <w:sz w:val="28"/>
          <w:szCs w:val="28"/>
          <w:lang w:val="ru-RU"/>
        </w:rPr>
        <w:t>4 500,5</w:t>
      </w:r>
      <w:r w:rsidR="00471CCA" w:rsidRPr="00062500">
        <w:rPr>
          <w:sz w:val="28"/>
          <w:szCs w:val="28"/>
          <w:lang w:val="ru-RU"/>
        </w:rPr>
        <w:t xml:space="preserve"> грн. (1ч. – 6</w:t>
      </w:r>
      <w:r w:rsidRPr="00062500">
        <w:rPr>
          <w:sz w:val="28"/>
          <w:szCs w:val="28"/>
          <w:lang w:val="ru-RU"/>
        </w:rPr>
        <w:t>грн. – аренда ПК).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Заработная плата оператора ВЦ </w:t>
      </w:r>
      <w:r w:rsidR="00471CCA" w:rsidRPr="00062500">
        <w:rPr>
          <w:sz w:val="28"/>
          <w:szCs w:val="28"/>
          <w:lang w:val="ru-RU"/>
        </w:rPr>
        <w:t>100</w:t>
      </w:r>
      <w:r w:rsidRPr="00062500">
        <w:rPr>
          <w:sz w:val="28"/>
          <w:szCs w:val="28"/>
          <w:lang w:val="ru-RU"/>
        </w:rPr>
        <w:t xml:space="preserve"> грн. в день (</w:t>
      </w:r>
      <w:r w:rsidR="00BE2310">
        <w:rPr>
          <w:sz w:val="28"/>
          <w:szCs w:val="28"/>
          <w:lang w:val="ru-RU"/>
        </w:rPr>
        <w:t>15</w:t>
      </w:r>
      <w:r w:rsidRPr="00062500">
        <w:rPr>
          <w:sz w:val="28"/>
          <w:szCs w:val="28"/>
          <w:lang w:val="ru-RU"/>
        </w:rPr>
        <w:t xml:space="preserve"> грн. час) </w:t>
      </w:r>
      <w:r w:rsidR="00BE2310">
        <w:rPr>
          <w:sz w:val="28"/>
          <w:szCs w:val="28"/>
          <w:lang w:val="ru-RU"/>
        </w:rPr>
        <w:t>15</w:t>
      </w:r>
      <w:r w:rsidR="00471CCA" w:rsidRPr="00062500">
        <w:rPr>
          <w:sz w:val="28"/>
          <w:szCs w:val="28"/>
          <w:lang w:val="ru-RU"/>
        </w:rPr>
        <w:t>*(</w:t>
      </w:r>
      <w:r w:rsidR="00BE2310">
        <w:rPr>
          <w:sz w:val="28"/>
          <w:szCs w:val="28"/>
          <w:lang w:val="ru-RU"/>
        </w:rPr>
        <w:t>1500</w:t>
      </w:r>
      <w:r w:rsidR="00471CCA" w:rsidRPr="00062500">
        <w:rPr>
          <w:sz w:val="28"/>
          <w:szCs w:val="28"/>
          <w:lang w:val="ru-RU"/>
        </w:rPr>
        <w:t>*0,5)</w:t>
      </w:r>
      <w:r w:rsidRPr="00062500">
        <w:rPr>
          <w:sz w:val="28"/>
          <w:szCs w:val="28"/>
          <w:lang w:val="ru-RU"/>
        </w:rPr>
        <w:t>=</w:t>
      </w:r>
      <w:r w:rsidR="00BE2310">
        <w:rPr>
          <w:sz w:val="28"/>
          <w:szCs w:val="28"/>
          <w:lang w:val="ru-RU"/>
        </w:rPr>
        <w:t>11 250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По упрощённым расчётам для копирования </w:t>
      </w:r>
      <w:r w:rsidR="00BE2310">
        <w:rPr>
          <w:sz w:val="28"/>
          <w:szCs w:val="28"/>
          <w:lang w:val="ru-RU"/>
        </w:rPr>
        <w:t>150</w:t>
      </w:r>
      <w:r w:rsidR="00471CCA" w:rsidRPr="00062500">
        <w:rPr>
          <w:sz w:val="28"/>
          <w:szCs w:val="28"/>
          <w:lang w:val="ru-RU"/>
        </w:rPr>
        <w:t>0</w:t>
      </w:r>
      <w:r w:rsidRPr="00062500">
        <w:rPr>
          <w:sz w:val="28"/>
          <w:szCs w:val="28"/>
          <w:lang w:val="ru-RU"/>
        </w:rPr>
        <w:t xml:space="preserve"> дисков понадобиться:</w:t>
      </w:r>
    </w:p>
    <w:p w:rsidR="002C47CF" w:rsidRPr="00062500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4</w:t>
      </w:r>
      <w:r w:rsidR="00BE2310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00</w:t>
      </w:r>
      <w:r w:rsidR="002C47CF" w:rsidRPr="00062500">
        <w:rPr>
          <w:sz w:val="28"/>
          <w:szCs w:val="28"/>
          <w:lang w:val="ru-RU"/>
        </w:rPr>
        <w:t>+</w:t>
      </w:r>
      <w:r w:rsidRPr="00062500">
        <w:rPr>
          <w:sz w:val="28"/>
          <w:szCs w:val="28"/>
          <w:lang w:val="ru-RU"/>
        </w:rPr>
        <w:t>3000</w:t>
      </w:r>
      <w:r w:rsidR="002C47CF" w:rsidRPr="00062500">
        <w:rPr>
          <w:sz w:val="28"/>
          <w:szCs w:val="28"/>
          <w:lang w:val="ru-RU"/>
        </w:rPr>
        <w:t>+</w:t>
      </w:r>
      <w:r w:rsidR="00AD540C">
        <w:rPr>
          <w:sz w:val="28"/>
          <w:szCs w:val="28"/>
          <w:lang w:val="ru-RU"/>
        </w:rPr>
        <w:t xml:space="preserve">11 </w:t>
      </w:r>
      <w:r w:rsidR="00BE2310">
        <w:rPr>
          <w:sz w:val="28"/>
          <w:szCs w:val="28"/>
          <w:lang w:val="ru-RU"/>
        </w:rPr>
        <w:t>250</w:t>
      </w:r>
      <w:r w:rsidR="00BE2310" w:rsidRPr="00062500">
        <w:rPr>
          <w:sz w:val="28"/>
          <w:szCs w:val="28"/>
          <w:lang w:val="ru-RU"/>
        </w:rPr>
        <w:t xml:space="preserve"> </w:t>
      </w:r>
      <w:r w:rsidR="002C47CF" w:rsidRPr="00062500">
        <w:rPr>
          <w:sz w:val="28"/>
          <w:szCs w:val="28"/>
          <w:lang w:val="ru-RU"/>
        </w:rPr>
        <w:t>=</w:t>
      </w:r>
      <w:r w:rsidR="00BE2310">
        <w:rPr>
          <w:sz w:val="28"/>
          <w:szCs w:val="28"/>
          <w:lang w:val="ru-RU"/>
        </w:rPr>
        <w:t>16 750</w:t>
      </w:r>
      <w:r w:rsidR="00BE2310" w:rsidRPr="00062500">
        <w:rPr>
          <w:sz w:val="28"/>
          <w:szCs w:val="28"/>
          <w:lang w:val="ru-RU"/>
        </w:rPr>
        <w:t xml:space="preserve"> </w:t>
      </w:r>
      <w:r w:rsidR="002C47CF" w:rsidRPr="00062500">
        <w:rPr>
          <w:sz w:val="28"/>
          <w:szCs w:val="28"/>
          <w:lang w:val="ru-RU"/>
        </w:rPr>
        <w:t xml:space="preserve"> (грн.)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Для одного экземпляра </w:t>
      </w:r>
      <w:r w:rsidR="00BE2310">
        <w:rPr>
          <w:sz w:val="28"/>
          <w:szCs w:val="28"/>
          <w:lang w:val="ru-RU"/>
        </w:rPr>
        <w:t>16 750</w:t>
      </w:r>
      <w:proofErr w:type="gramStart"/>
      <w:r w:rsidR="00AD540C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:</w:t>
      </w:r>
      <w:proofErr w:type="gramEnd"/>
      <w:r w:rsidRPr="00062500">
        <w:rPr>
          <w:sz w:val="28"/>
          <w:szCs w:val="28"/>
          <w:lang w:val="ru-RU"/>
        </w:rPr>
        <w:t xml:space="preserve"> </w:t>
      </w:r>
      <w:r w:rsidR="00BE2310">
        <w:rPr>
          <w:sz w:val="28"/>
          <w:szCs w:val="28"/>
          <w:lang w:val="ru-RU"/>
        </w:rPr>
        <w:t xml:space="preserve">15 </w:t>
      </w:r>
      <w:r w:rsidR="00471CCA" w:rsidRPr="00062500">
        <w:rPr>
          <w:sz w:val="28"/>
          <w:szCs w:val="28"/>
          <w:lang w:val="ru-RU"/>
        </w:rPr>
        <w:t>00</w:t>
      </w:r>
      <w:r w:rsidRPr="00062500">
        <w:rPr>
          <w:sz w:val="28"/>
          <w:szCs w:val="28"/>
          <w:lang w:val="ru-RU"/>
        </w:rPr>
        <w:t xml:space="preserve"> = </w:t>
      </w:r>
      <w:r w:rsidR="00BE2310">
        <w:rPr>
          <w:sz w:val="28"/>
          <w:szCs w:val="28"/>
          <w:lang w:val="ru-RU"/>
        </w:rPr>
        <w:t>11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Затраты на адаптацию ПП представляют собой затраты на совершенствование ПП. Как и затраты на тиражирование эти затраты относят к</w:t>
      </w:r>
      <w:r w:rsidRPr="00062500">
        <w:rPr>
          <w:i/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условно-переменным (затратам на всю партию программных продуктов как результат взаимоотношений и улучшений программного продукта; с каждой программой будут производиться какие-то усовершенствования). По экспериментальным оценкам они могут достигать 40% от затрат на разработку ПП:</w:t>
      </w:r>
      <w:r w:rsidR="001670F9" w:rsidRPr="00062500">
        <w:rPr>
          <w:sz w:val="28"/>
          <w:szCs w:val="28"/>
          <w:lang w:val="ru-RU"/>
        </w:rPr>
        <w:t xml:space="preserve"> </w:t>
      </w:r>
      <w:r w:rsidR="00BE2310">
        <w:rPr>
          <w:sz w:val="28"/>
          <w:szCs w:val="28"/>
          <w:lang w:val="ru-RU"/>
        </w:rPr>
        <w:t>70 </w:t>
      </w:r>
      <w:bookmarkStart w:id="0" w:name="_GoBack"/>
      <w:bookmarkEnd w:id="0"/>
      <w:r w:rsidR="00BE2310">
        <w:rPr>
          <w:sz w:val="28"/>
          <w:szCs w:val="28"/>
          <w:lang w:val="ru-RU"/>
        </w:rPr>
        <w:t>370,4</w:t>
      </w:r>
      <w:r w:rsidRPr="00062500">
        <w:rPr>
          <w:sz w:val="28"/>
          <w:szCs w:val="28"/>
          <w:lang w:val="ru-RU"/>
        </w:rPr>
        <w:t>*0,4=</w:t>
      </w:r>
      <w:r w:rsidR="00575237">
        <w:rPr>
          <w:sz w:val="28"/>
          <w:szCs w:val="28"/>
          <w:lang w:val="ru-RU"/>
        </w:rPr>
        <w:t>28 148</w:t>
      </w:r>
      <w:r w:rsidRPr="00062500">
        <w:rPr>
          <w:sz w:val="28"/>
          <w:szCs w:val="28"/>
          <w:lang w:val="ru-RU"/>
        </w:rPr>
        <w:t xml:space="preserve"> грн.</w:t>
      </w:r>
    </w:p>
    <w:p w:rsidR="002C47CF" w:rsidRPr="00062500" w:rsidRDefault="002C47CF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На одно изделие затраты на адаптацию составят:</w:t>
      </w:r>
      <w:r w:rsidR="001670F9" w:rsidRPr="00062500">
        <w:rPr>
          <w:sz w:val="28"/>
          <w:szCs w:val="28"/>
          <w:lang w:val="ru-RU"/>
        </w:rPr>
        <w:t xml:space="preserve"> </w:t>
      </w:r>
      <w:r w:rsidR="00575237">
        <w:rPr>
          <w:sz w:val="28"/>
          <w:szCs w:val="28"/>
          <w:lang w:val="ru-RU"/>
        </w:rPr>
        <w:t>28148</w:t>
      </w:r>
      <w:r w:rsidRPr="00062500">
        <w:rPr>
          <w:sz w:val="28"/>
          <w:szCs w:val="28"/>
          <w:lang w:val="ru-RU"/>
        </w:rPr>
        <w:t>:</w:t>
      </w:r>
      <w:r w:rsidR="00575237">
        <w:rPr>
          <w:sz w:val="28"/>
          <w:szCs w:val="28"/>
          <w:lang w:val="ru-RU"/>
        </w:rPr>
        <w:t>15</w:t>
      </w:r>
      <w:r w:rsidR="00471CCA" w:rsidRPr="00062500">
        <w:rPr>
          <w:sz w:val="28"/>
          <w:szCs w:val="28"/>
          <w:lang w:val="ru-RU"/>
        </w:rPr>
        <w:t>00</w:t>
      </w:r>
      <w:r w:rsidR="00575237">
        <w:rPr>
          <w:sz w:val="28"/>
          <w:szCs w:val="28"/>
          <w:lang w:val="ru-RU"/>
        </w:rPr>
        <w:t>=18</w:t>
      </w:r>
      <w:r w:rsidR="00471CCA" w:rsidRPr="00062500">
        <w:rPr>
          <w:sz w:val="28"/>
          <w:szCs w:val="28"/>
          <w:lang w:val="ru-RU"/>
        </w:rPr>
        <w:t>,</w:t>
      </w:r>
      <w:r w:rsidR="00575237">
        <w:rPr>
          <w:sz w:val="28"/>
          <w:szCs w:val="28"/>
          <w:lang w:val="ru-RU"/>
        </w:rPr>
        <w:t>7</w:t>
      </w:r>
      <w:r w:rsidR="00471CCA" w:rsidRPr="00062500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 xml:space="preserve"> грн.</w:t>
      </w:r>
    </w:p>
    <w:p w:rsidR="003842C8" w:rsidRPr="00062500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column"/>
      </w:r>
      <w:r w:rsidRPr="00062500">
        <w:rPr>
          <w:caps/>
          <w:sz w:val="28"/>
          <w:szCs w:val="28"/>
          <w:lang w:val="ru-RU"/>
        </w:rPr>
        <w:lastRenderedPageBreak/>
        <w:t>5 Организация послепродажного обслуживания. Расчёт полной суммы затрат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471CCA" w:rsidRPr="00062500" w:rsidRDefault="00471CCA" w:rsidP="00DD487C">
      <w:pPr>
        <w:spacing w:line="360" w:lineRule="auto"/>
        <w:contextualSpacing/>
        <w:jc w:val="both"/>
        <w:rPr>
          <w:caps/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5.1 Организация послепродажного обслуживания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рассматриваемом случае организация послепродажного обслуживания не производится. Затраты, предусматриваемые на возможную адаптацию ПП к данным потребителям составляют</w:t>
      </w:r>
      <w:r w:rsidR="00335414" w:rsidRPr="00062500">
        <w:rPr>
          <w:sz w:val="28"/>
          <w:szCs w:val="28"/>
          <w:lang w:val="ru-RU"/>
        </w:rPr>
        <w:t xml:space="preserve"> </w:t>
      </w:r>
      <w:r w:rsidR="00B26CF6">
        <w:rPr>
          <w:sz w:val="28"/>
          <w:szCs w:val="28"/>
          <w:lang w:val="ru-RU"/>
        </w:rPr>
        <w:t>28 148</w:t>
      </w:r>
      <w:r w:rsidR="00B26CF6" w:rsidRPr="00062500">
        <w:rPr>
          <w:sz w:val="28"/>
          <w:szCs w:val="28"/>
          <w:lang w:val="ru-RU"/>
        </w:rPr>
        <w:t xml:space="preserve"> </w:t>
      </w:r>
      <w:r w:rsidR="00335414" w:rsidRPr="00062500">
        <w:rPr>
          <w:sz w:val="28"/>
          <w:szCs w:val="28"/>
          <w:lang w:val="ru-RU"/>
        </w:rPr>
        <w:t xml:space="preserve"> грн.</w:t>
      </w:r>
      <w:r w:rsidRPr="00062500">
        <w:rPr>
          <w:sz w:val="28"/>
          <w:szCs w:val="28"/>
          <w:lang w:val="ru-RU"/>
        </w:rPr>
        <w:t xml:space="preserve"> Затраты на реализацию данного программного продукта и его рекламирования организацией – посредником, которая берет на себя реализацию и распространение данного программного обеспечения будут учтены при составлении финансового плана.</w:t>
      </w:r>
    </w:p>
    <w:p w:rsidR="00471CCA" w:rsidRPr="00062500" w:rsidRDefault="00471CC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5.2 Расчёт полной суммы затрат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 данном разделе студент должен рассчитать полную сумму затрат, необходимую для производства единицы изделия (то есть себестоимость). Расчёт необходимо проводить с учётом затрат по следующим пунктам:</w:t>
      </w: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1) Условно постоянные затраты.</w:t>
      </w: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2) Полная технологическая себестоимость</w:t>
      </w: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3) Послепродажное обслуживание</w:t>
      </w: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4) Полная себестоимость (п.1</w:t>
      </w:r>
      <w:proofErr w:type="gramStart"/>
      <w:r w:rsidRPr="00062500">
        <w:rPr>
          <w:sz w:val="28"/>
          <w:szCs w:val="28"/>
          <w:lang w:val="ru-RU"/>
        </w:rPr>
        <w:t>/А</w:t>
      </w:r>
      <w:proofErr w:type="gramEnd"/>
      <w:r w:rsidRPr="00062500">
        <w:rPr>
          <w:sz w:val="28"/>
          <w:szCs w:val="28"/>
          <w:lang w:val="ru-RU"/>
        </w:rPr>
        <w:t>+п.2+п.3), А - количество изделий.</w:t>
      </w:r>
    </w:p>
    <w:p w:rsidR="001670F9" w:rsidRPr="00062500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5.1– Расчет полной суммы затрат на разработку ПП</w:t>
      </w:r>
    </w:p>
    <w:tbl>
      <w:tblPr>
        <w:tblW w:w="4658" w:type="pct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5"/>
        <w:gridCol w:w="6803"/>
        <w:gridCol w:w="1702"/>
      </w:tblGrid>
      <w:tr w:rsidR="001670F9" w:rsidRPr="007502AF" w:rsidTr="007502AF">
        <w:trPr>
          <w:trHeight w:hRule="exact" w:val="271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п.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Наименование статей затрат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center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Сумма, грн.</w:t>
            </w:r>
          </w:p>
        </w:tc>
      </w:tr>
      <w:tr w:rsidR="001670F9" w:rsidRPr="007502AF" w:rsidTr="007502AF">
        <w:trPr>
          <w:trHeight w:hRule="exact" w:val="358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1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Условно-постоянные затраты (на разработку)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5414" w:rsidRPr="007502AF" w:rsidRDefault="007502AF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70 370,4</w:t>
            </w:r>
          </w:p>
        </w:tc>
      </w:tr>
      <w:tr w:rsidR="001670F9" w:rsidRPr="007502AF" w:rsidTr="007502AF">
        <w:trPr>
          <w:trHeight w:hRule="exact" w:val="352"/>
        </w:trPr>
        <w:tc>
          <w:tcPr>
            <w:tcW w:w="16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2</w:t>
            </w:r>
          </w:p>
        </w:tc>
        <w:tc>
          <w:tcPr>
            <w:tcW w:w="387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Затраты на тиражирование одного ПП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4432EB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</w:t>
            </w:r>
            <w:r w:rsidRPr="00062500">
              <w:rPr>
                <w:sz w:val="28"/>
                <w:szCs w:val="28"/>
                <w:lang w:val="ru-RU"/>
              </w:rPr>
              <w:t>,</w:t>
            </w:r>
            <w:r>
              <w:rPr>
                <w:sz w:val="28"/>
                <w:szCs w:val="28"/>
                <w:lang w:val="ru-RU"/>
              </w:rPr>
              <w:t>7</w:t>
            </w:r>
            <w:r w:rsidRPr="00062500">
              <w:rPr>
                <w:sz w:val="28"/>
                <w:szCs w:val="28"/>
                <w:lang w:val="ru-RU"/>
              </w:rPr>
              <w:t>6</w:t>
            </w:r>
          </w:p>
        </w:tc>
      </w:tr>
      <w:tr w:rsidR="001670F9" w:rsidRPr="007502AF" w:rsidTr="007502AF">
        <w:trPr>
          <w:trHeight w:hRule="exact" w:val="455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3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Внепроизводственные расходы (адаптация)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28 148</w:t>
            </w:r>
          </w:p>
        </w:tc>
      </w:tr>
      <w:tr w:rsidR="001670F9" w:rsidRPr="007502AF" w:rsidTr="007502AF">
        <w:trPr>
          <w:trHeight w:hRule="exact" w:val="403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4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Итого: Полная себестоимость  (п.1</w:t>
            </w:r>
            <w:proofErr w:type="gramStart"/>
            <w:r w:rsidRPr="007502AF">
              <w:rPr>
                <w:sz w:val="27"/>
                <w:szCs w:val="27"/>
                <w:lang w:val="ru-RU"/>
              </w:rPr>
              <w:t>/А</w:t>
            </w:r>
            <w:proofErr w:type="gramEnd"/>
            <w:r w:rsidRPr="007502AF">
              <w:rPr>
                <w:sz w:val="27"/>
                <w:szCs w:val="27"/>
                <w:lang w:val="ru-RU"/>
              </w:rPr>
              <w:t>+п.2+п.3/А)</w:t>
            </w:r>
            <w:r w:rsidR="001670F9" w:rsidRPr="007502AF">
              <w:rPr>
                <w:sz w:val="27"/>
                <w:szCs w:val="27"/>
                <w:lang w:val="ru-RU"/>
              </w:rPr>
              <w:t xml:space="preserve"> </w:t>
            </w:r>
            <w:r w:rsidRPr="007502AF">
              <w:rPr>
                <w:sz w:val="27"/>
                <w:szCs w:val="27"/>
                <w:lang w:val="ru-RU"/>
              </w:rPr>
              <w:t>(с тиражированием)</w:t>
            </w: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76,68</w:t>
            </w:r>
          </w:p>
        </w:tc>
      </w:tr>
      <w:tr w:rsidR="001670F9" w:rsidRPr="007502AF" w:rsidTr="007502AF">
        <w:trPr>
          <w:trHeight w:hRule="exact" w:val="552"/>
        </w:trPr>
        <w:tc>
          <w:tcPr>
            <w:tcW w:w="1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5</w:t>
            </w:r>
          </w:p>
        </w:tc>
        <w:tc>
          <w:tcPr>
            <w:tcW w:w="38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 xml:space="preserve">Итого: Полная себестоимость </w:t>
            </w:r>
          </w:p>
          <w:p w:rsidR="00335414" w:rsidRPr="007502AF" w:rsidRDefault="00335414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</w:p>
        </w:tc>
        <w:tc>
          <w:tcPr>
            <w:tcW w:w="9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414" w:rsidRPr="007502AF" w:rsidRDefault="007502AF" w:rsidP="001670F9">
            <w:pPr>
              <w:ind w:firstLine="0"/>
              <w:contextualSpacing/>
              <w:jc w:val="both"/>
              <w:rPr>
                <w:sz w:val="27"/>
                <w:szCs w:val="27"/>
                <w:lang w:val="ru-RU"/>
              </w:rPr>
            </w:pPr>
            <w:r w:rsidRPr="007502AF">
              <w:rPr>
                <w:sz w:val="27"/>
                <w:szCs w:val="27"/>
                <w:lang w:val="ru-RU"/>
              </w:rPr>
              <w:t>65,68</w:t>
            </w:r>
          </w:p>
        </w:tc>
      </w:tr>
    </w:tbl>
    <w:p w:rsidR="003842C8" w:rsidRPr="00062500" w:rsidRDefault="003842C8" w:rsidP="001670F9">
      <w:pPr>
        <w:spacing w:line="360" w:lineRule="auto"/>
        <w:ind w:firstLine="0"/>
        <w:contextualSpacing/>
        <w:jc w:val="center"/>
        <w:rPr>
          <w:caps/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 xml:space="preserve">6 </w:t>
      </w:r>
      <w:r w:rsidRPr="00062500">
        <w:rPr>
          <w:caps/>
          <w:sz w:val="28"/>
          <w:szCs w:val="28"/>
          <w:lang w:val="ru-RU"/>
        </w:rPr>
        <w:t>Определение цены и прибыли. Анализ безубыточного объёма продаж и зоны безопасности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6.1 Определение цены и прибыли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Подходы к ценообразованию определяются исходя из требования:</w:t>
      </w:r>
    </w:p>
    <w:p w:rsidR="00482CEB" w:rsidRPr="00062500" w:rsidRDefault="00482C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482C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>,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  <w:t>(6.1)</w:t>
      </w:r>
    </w:p>
    <w:p w:rsidR="00482CEB" w:rsidRPr="00062500" w:rsidRDefault="00482C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минимальная цена, рассчитанная для одного изделия, может быть определена по формуле</w:t>
      </w:r>
      <w:r w:rsidR="00482CEB">
        <w:rPr>
          <w:sz w:val="28"/>
          <w:szCs w:val="28"/>
          <w:lang w:val="ru-RU"/>
        </w:rPr>
        <w:t>꞉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3" type="#_x0000_t75" style="width:6pt;height:8.25pt" o:ole="">
            <v:imagedata r:id="rId51" o:title=""/>
          </v:shape>
          <o:OLEObject Type="Embed" ProgID="Equation.DSMT4" ShapeID="_x0000_i1033" DrawAspect="Content" ObjectID="_1552490127" r:id="rId52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 +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 xml:space="preserve"> +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),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2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</w:t>
      </w:r>
      <w:r w:rsidRPr="00062500">
        <w:rPr>
          <w:i/>
          <w:sz w:val="28"/>
          <w:szCs w:val="28"/>
          <w:lang w:val="ru-RU"/>
        </w:rPr>
        <w:t xml:space="preserve"> 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,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 xml:space="preserve"> – полная технологическая себестоимость внепроизводственные расходы соответственно для изделия.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1,2∙(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+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 xml:space="preserve"> +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3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где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 xml:space="preserve"> – затраты на адаптацию (внепроизводственные расходы);</w:t>
      </w:r>
      <w:r w:rsidRPr="00062500">
        <w:rPr>
          <w:sz w:val="28"/>
          <w:szCs w:val="28"/>
          <w:lang w:val="ru-RU"/>
        </w:rPr>
        <w:tab/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– затраты на тиражирование;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- прибыль.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В общем случае прибыль определяется: </w:t>
      </w:r>
    </w:p>
    <w:p w:rsidR="00E80BEA" w:rsidRPr="00062500" w:rsidRDefault="00E80BEA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4" type="#_x0000_t75" style="width:6pt;height:8.25pt" o:ole="">
            <v:imagedata r:id="rId53" o:title=""/>
          </v:shape>
          <o:OLEObject Type="Embed" ProgID="Equation.DSMT4" ShapeID="_x0000_i1034" DrawAspect="Content" ObjectID="_1552490128" r:id="rId54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i/>
          <w:sz w:val="28"/>
          <w:szCs w:val="28"/>
          <w:lang w:val="ru-RU"/>
        </w:rPr>
        <w:t>С</w:t>
      </w:r>
      <w:r w:rsidRPr="00062500">
        <w:rPr>
          <w:i/>
          <w:sz w:val="28"/>
          <w:szCs w:val="28"/>
          <w:vertAlign w:val="subscript"/>
          <w:lang w:val="ru-RU"/>
        </w:rPr>
        <w:t>п</w:t>
      </w:r>
      <w:proofErr w:type="spellEnd"/>
      <w:r w:rsidRPr="00062500">
        <w:rPr>
          <w:sz w:val="28"/>
          <w:szCs w:val="28"/>
          <w:lang w:val="ru-RU"/>
        </w:rPr>
        <w:t xml:space="preserve"> + 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вр</w:t>
      </w:r>
      <w:proofErr w:type="spellEnd"/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4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5" type="#_x0000_t75" style="width:6pt;height:8.25pt" o:ole="">
            <v:imagedata r:id="rId55" o:title=""/>
          </v:shape>
          <o:OLEObject Type="Embed" ProgID="Equation.DSMT4" ShapeID="_x0000_i1035" DrawAspect="Content" ObjectID="_1552490129" r:id="rId56"/>
        </w:object>
      </w:r>
      <w:r w:rsidRPr="00062500">
        <w:rPr>
          <w:sz w:val="28"/>
          <w:szCs w:val="28"/>
          <w:lang w:val="ru-RU"/>
        </w:rPr>
        <w:t xml:space="preserve"> (</w:t>
      </w:r>
      <w:proofErr w:type="spellStart"/>
      <w:r w:rsidRPr="00062500">
        <w:rPr>
          <w:sz w:val="28"/>
          <w:szCs w:val="28"/>
          <w:lang w:val="ru-RU"/>
        </w:rPr>
        <w:t>З</w:t>
      </w:r>
      <w:r w:rsidRPr="00062500">
        <w:rPr>
          <w:sz w:val="28"/>
          <w:szCs w:val="28"/>
          <w:vertAlign w:val="subscript"/>
          <w:lang w:val="ru-RU"/>
        </w:rPr>
        <w:t>т</w:t>
      </w:r>
      <w:proofErr w:type="spellEnd"/>
      <w:r w:rsidRPr="00062500">
        <w:rPr>
          <w:sz w:val="28"/>
          <w:szCs w:val="28"/>
          <w:lang w:val="ru-RU"/>
        </w:rPr>
        <w:t xml:space="preserve"> + З</w:t>
      </w:r>
      <w:r w:rsidRPr="00062500">
        <w:rPr>
          <w:sz w:val="28"/>
          <w:szCs w:val="28"/>
          <w:vertAlign w:val="subscript"/>
          <w:lang w:val="ru-RU"/>
        </w:rPr>
        <w:t>ад</w:t>
      </w:r>
      <w:r w:rsidRPr="00062500">
        <w:rPr>
          <w:sz w:val="28"/>
          <w:szCs w:val="28"/>
          <w:lang w:val="ru-RU"/>
        </w:rPr>
        <w:t>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5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= 1,2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6" type="#_x0000_t75" style="width:6pt;height:8.25pt" o:ole="">
            <v:imagedata r:id="rId57" o:title=""/>
          </v:shape>
          <o:OLEObject Type="Embed" ProgID="Equation.DSMT4" ShapeID="_x0000_i1036" DrawAspect="Content" ObjectID="_1552490130" r:id="rId58"/>
        </w:object>
      </w:r>
      <w:r w:rsidRPr="00062500">
        <w:rPr>
          <w:sz w:val="28"/>
          <w:szCs w:val="28"/>
          <w:lang w:val="ru-RU"/>
        </w:rPr>
        <w:t xml:space="preserve"> (С + П),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>)</w:t>
      </w:r>
    </w:p>
    <w:p w:rsidR="00E80BEA" w:rsidRPr="00062500" w:rsidRDefault="00E80BEA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где С, </w:t>
      </w: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t xml:space="preserve"> – затраты на разработку и прибыль соответственно;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t xml:space="preserve"> = (0,2…0,8) </w:t>
      </w:r>
      <w:r w:rsidRPr="00062500">
        <w:rPr>
          <w:position w:val="-4"/>
          <w:sz w:val="28"/>
          <w:szCs w:val="28"/>
          <w:lang w:val="ru-RU"/>
        </w:rPr>
        <w:object w:dxaOrig="120" w:dyaOrig="160">
          <v:shape id="_x0000_i1037" type="#_x0000_t75" style="width:6pt;height:8.25pt" o:ole="">
            <v:imagedata r:id="rId59" o:title=""/>
          </v:shape>
          <o:OLEObject Type="Embed" ProgID="Equation.DSMT4" ShapeID="_x0000_i1037" DrawAspect="Content" ObjectID="_1552490131" r:id="rId60"/>
        </w:object>
      </w:r>
      <w:r w:rsidRPr="00062500">
        <w:rPr>
          <w:sz w:val="28"/>
          <w:szCs w:val="28"/>
          <w:lang w:val="ru-RU"/>
        </w:rPr>
        <w:t>С.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7</w:t>
      </w:r>
      <w:r w:rsidRPr="00062500">
        <w:rPr>
          <w:sz w:val="28"/>
          <w:szCs w:val="28"/>
          <w:lang w:val="ru-RU"/>
        </w:rPr>
        <w:t>)</w:t>
      </w:r>
    </w:p>
    <w:p w:rsidR="00482CEB" w:rsidRPr="00062500" w:rsidRDefault="00482CEB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</w:p>
    <w:p w:rsidR="003842C8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Проведем расчеты согласно формулам представленным выше:</w:t>
      </w:r>
    </w:p>
    <w:p w:rsidR="00482CEB" w:rsidRPr="00062500" w:rsidRDefault="00482C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35414" w:rsidRPr="00062500" w:rsidRDefault="00335414" w:rsidP="00482C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sym w:font="Symbol" w:char="F0A2"/>
      </w:r>
      <w:r w:rsidRPr="00062500">
        <w:rPr>
          <w:sz w:val="28"/>
          <w:szCs w:val="28"/>
          <w:lang w:val="ru-RU"/>
        </w:rPr>
        <w:t xml:space="preserve"> = (0,2…0,8) ∙ (</w:t>
      </w:r>
      <w:r w:rsidR="00482CEB">
        <w:rPr>
          <w:sz w:val="28"/>
          <w:szCs w:val="28"/>
          <w:lang w:val="ru-RU"/>
        </w:rPr>
        <w:t>11</w:t>
      </w:r>
      <w:r w:rsidR="00C71872" w:rsidRPr="00062500">
        <w:rPr>
          <w:sz w:val="28"/>
          <w:szCs w:val="28"/>
          <w:lang w:val="ru-RU"/>
        </w:rPr>
        <w:t>+</w:t>
      </w:r>
      <w:r w:rsidR="004432EB">
        <w:rPr>
          <w:sz w:val="28"/>
          <w:szCs w:val="28"/>
          <w:lang w:val="ru-RU"/>
        </w:rPr>
        <w:t>18</w:t>
      </w:r>
      <w:r w:rsidR="004432EB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</w:t>
      </w:r>
      <w:r w:rsidR="004432EB" w:rsidRPr="00062500">
        <w:rPr>
          <w:sz w:val="28"/>
          <w:szCs w:val="28"/>
          <w:lang w:val="ru-RU"/>
        </w:rPr>
        <w:t>6</w:t>
      </w:r>
      <w:r w:rsidRPr="00062500">
        <w:rPr>
          <w:sz w:val="28"/>
          <w:szCs w:val="28"/>
          <w:lang w:val="ru-RU"/>
        </w:rPr>
        <w:t>) = 0,4∙ (</w:t>
      </w:r>
      <w:r w:rsidR="004432EB">
        <w:rPr>
          <w:sz w:val="28"/>
          <w:szCs w:val="28"/>
          <w:lang w:val="ru-RU"/>
        </w:rPr>
        <w:t>29</w:t>
      </w:r>
      <w:r w:rsidR="00C71872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76</w:t>
      </w:r>
      <w:r w:rsidRPr="00062500">
        <w:rPr>
          <w:sz w:val="28"/>
          <w:szCs w:val="28"/>
          <w:lang w:val="ru-RU"/>
        </w:rPr>
        <w:t>)= 1</w:t>
      </w:r>
      <w:r w:rsidR="004432EB">
        <w:rPr>
          <w:sz w:val="28"/>
          <w:szCs w:val="28"/>
          <w:lang w:val="ru-RU"/>
        </w:rPr>
        <w:t>1,9</w:t>
      </w:r>
      <w:r w:rsidRPr="00062500">
        <w:rPr>
          <w:sz w:val="28"/>
          <w:szCs w:val="28"/>
          <w:lang w:val="ru-RU"/>
        </w:rPr>
        <w:t xml:space="preserve"> грн.,</w:t>
      </w:r>
      <w:r w:rsidR="00482CEB" w:rsidRPr="00482CEB">
        <w:rPr>
          <w:sz w:val="28"/>
          <w:szCs w:val="28"/>
          <w:lang w:val="ru-RU"/>
        </w:rPr>
        <w:t xml:space="preserve"> 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8</w:t>
      </w:r>
      <w:r w:rsidR="00482CEB" w:rsidRPr="00062500">
        <w:rPr>
          <w:sz w:val="28"/>
          <w:szCs w:val="28"/>
          <w:lang w:val="ru-RU"/>
        </w:rPr>
        <w:t>)</w:t>
      </w:r>
    </w:p>
    <w:p w:rsidR="00335414" w:rsidRPr="00062500" w:rsidRDefault="00335414" w:rsidP="00482C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gramStart"/>
      <w:r w:rsidRPr="00062500">
        <w:rPr>
          <w:sz w:val="28"/>
          <w:szCs w:val="28"/>
          <w:lang w:val="ru-RU"/>
        </w:rPr>
        <w:t>П</w:t>
      </w:r>
      <w:proofErr w:type="gramEnd"/>
      <w:r w:rsidRPr="00062500">
        <w:rPr>
          <w:sz w:val="28"/>
          <w:szCs w:val="28"/>
          <w:lang w:val="ru-RU"/>
        </w:rPr>
        <w:t xml:space="preserve"> = (0,2…0,8) ∙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 xml:space="preserve">= 0,4 ∙ 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 xml:space="preserve">= </w:t>
      </w:r>
      <w:r w:rsidR="004432EB">
        <w:rPr>
          <w:sz w:val="28"/>
          <w:szCs w:val="28"/>
          <w:lang w:val="ru-RU"/>
        </w:rPr>
        <w:t>28 148,16</w:t>
      </w:r>
      <w:r w:rsidRPr="00062500">
        <w:rPr>
          <w:sz w:val="28"/>
          <w:szCs w:val="28"/>
          <w:lang w:val="ru-RU"/>
        </w:rPr>
        <w:t xml:space="preserve"> грн.,</w:t>
      </w:r>
      <w:r w:rsidR="00482CEB" w:rsidRPr="00482CEB">
        <w:rPr>
          <w:sz w:val="28"/>
          <w:szCs w:val="28"/>
          <w:lang w:val="ru-RU"/>
        </w:rPr>
        <w:t xml:space="preserve"> </w:t>
      </w:r>
      <w:r w:rsidR="004432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9</w:t>
      </w:r>
      <w:r w:rsidR="00482CEB" w:rsidRPr="00062500">
        <w:rPr>
          <w:sz w:val="28"/>
          <w:szCs w:val="28"/>
          <w:lang w:val="ru-RU"/>
        </w:rPr>
        <w:t>)</w:t>
      </w:r>
    </w:p>
    <w:p w:rsidR="00335414" w:rsidRPr="00062500" w:rsidRDefault="00335414" w:rsidP="00482C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 xml:space="preserve"> = 1,2∙ (</w:t>
      </w:r>
      <w:r w:rsidR="004432EB">
        <w:rPr>
          <w:sz w:val="28"/>
          <w:szCs w:val="28"/>
          <w:lang w:val="ru-RU"/>
        </w:rPr>
        <w:t>29</w:t>
      </w:r>
      <w:r w:rsidR="004432EB" w:rsidRPr="00062500">
        <w:rPr>
          <w:sz w:val="28"/>
          <w:szCs w:val="28"/>
          <w:lang w:val="ru-RU"/>
        </w:rPr>
        <w:t>,</w:t>
      </w:r>
      <w:r w:rsidR="004432EB">
        <w:rPr>
          <w:sz w:val="28"/>
          <w:szCs w:val="28"/>
          <w:lang w:val="ru-RU"/>
        </w:rPr>
        <w:t>76</w:t>
      </w:r>
      <w:r w:rsidRPr="00062500">
        <w:rPr>
          <w:sz w:val="28"/>
          <w:szCs w:val="28"/>
          <w:lang w:val="ru-RU"/>
        </w:rPr>
        <w:t xml:space="preserve">+ </w:t>
      </w:r>
      <w:r w:rsidR="004432EB" w:rsidRPr="00062500">
        <w:rPr>
          <w:sz w:val="28"/>
          <w:szCs w:val="28"/>
          <w:lang w:val="ru-RU"/>
        </w:rPr>
        <w:t>1</w:t>
      </w:r>
      <w:r w:rsidR="004432EB">
        <w:rPr>
          <w:sz w:val="28"/>
          <w:szCs w:val="28"/>
          <w:lang w:val="ru-RU"/>
        </w:rPr>
        <w:t>1,9</w:t>
      </w:r>
      <w:r w:rsidRPr="00062500">
        <w:rPr>
          <w:sz w:val="28"/>
          <w:szCs w:val="28"/>
          <w:lang w:val="ru-RU"/>
        </w:rPr>
        <w:t xml:space="preserve">) = </w:t>
      </w:r>
      <w:r w:rsidR="004432EB">
        <w:rPr>
          <w:sz w:val="28"/>
          <w:szCs w:val="28"/>
          <w:lang w:val="ru-RU"/>
        </w:rPr>
        <w:t>49,99</w:t>
      </w:r>
      <w:r w:rsidRPr="00062500">
        <w:rPr>
          <w:sz w:val="28"/>
          <w:szCs w:val="28"/>
          <w:lang w:val="ru-RU"/>
        </w:rPr>
        <w:t xml:space="preserve"> грн., </w:t>
      </w:r>
      <w:r w:rsidRPr="00062500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10</w:t>
      </w:r>
      <w:r w:rsidR="00482CEB" w:rsidRPr="00062500">
        <w:rPr>
          <w:sz w:val="28"/>
          <w:szCs w:val="28"/>
          <w:lang w:val="ru-RU"/>
        </w:rPr>
        <w:t>)</w:t>
      </w:r>
    </w:p>
    <w:p w:rsidR="00335414" w:rsidRDefault="00335414" w:rsidP="00482CEB">
      <w:pPr>
        <w:spacing w:line="360" w:lineRule="auto"/>
        <w:contextualSpacing/>
        <w:jc w:val="right"/>
        <w:rPr>
          <w:sz w:val="28"/>
          <w:szCs w:val="28"/>
          <w:lang w:val="ru-RU"/>
        </w:rPr>
      </w:pPr>
      <w:proofErr w:type="spellStart"/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= 1,2∙ (</w:t>
      </w:r>
      <w:r w:rsidR="004432EB" w:rsidRPr="007502AF">
        <w:rPr>
          <w:sz w:val="27"/>
          <w:szCs w:val="27"/>
          <w:lang w:val="ru-RU"/>
        </w:rPr>
        <w:t>70 370,4</w:t>
      </w:r>
      <w:r w:rsidRPr="00062500">
        <w:rPr>
          <w:sz w:val="28"/>
          <w:szCs w:val="28"/>
          <w:lang w:val="ru-RU"/>
        </w:rPr>
        <w:t>+</w:t>
      </w:r>
      <w:r w:rsidR="004432EB">
        <w:rPr>
          <w:sz w:val="28"/>
          <w:szCs w:val="28"/>
          <w:lang w:val="ru-RU"/>
        </w:rPr>
        <w:t>28 148,16</w:t>
      </w:r>
      <w:r w:rsidRPr="00062500">
        <w:rPr>
          <w:sz w:val="28"/>
          <w:szCs w:val="28"/>
          <w:lang w:val="ru-RU"/>
        </w:rPr>
        <w:t xml:space="preserve">) = </w:t>
      </w:r>
      <w:r w:rsidR="004432EB">
        <w:rPr>
          <w:sz w:val="28"/>
          <w:szCs w:val="28"/>
          <w:lang w:val="ru-RU"/>
        </w:rPr>
        <w:t>118 222,272</w:t>
      </w:r>
      <w:r w:rsidR="00C71872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грн.</w:t>
      </w:r>
      <w:r w:rsidR="00482CEB" w:rsidRPr="00482CEB">
        <w:rPr>
          <w:sz w:val="28"/>
          <w:szCs w:val="28"/>
          <w:lang w:val="ru-RU"/>
        </w:rPr>
        <w:t xml:space="preserve"> </w:t>
      </w:r>
      <w:r w:rsidR="00482CEB">
        <w:rPr>
          <w:sz w:val="28"/>
          <w:szCs w:val="28"/>
          <w:lang w:val="ru-RU"/>
        </w:rPr>
        <w:tab/>
      </w:r>
      <w:r w:rsidR="00482CEB">
        <w:rPr>
          <w:sz w:val="28"/>
          <w:szCs w:val="28"/>
          <w:lang w:val="ru-RU"/>
        </w:rPr>
        <w:tab/>
      </w:r>
      <w:r w:rsidR="00482CEB" w:rsidRPr="00062500">
        <w:rPr>
          <w:sz w:val="28"/>
          <w:szCs w:val="28"/>
          <w:lang w:val="ru-RU"/>
        </w:rPr>
        <w:t>(6.</w:t>
      </w:r>
      <w:r w:rsidR="00482CEB">
        <w:rPr>
          <w:sz w:val="28"/>
          <w:szCs w:val="28"/>
          <w:lang w:val="ru-RU"/>
        </w:rPr>
        <w:t>11</w:t>
      </w:r>
      <w:r w:rsidR="00482CEB" w:rsidRPr="00062500">
        <w:rPr>
          <w:sz w:val="28"/>
          <w:szCs w:val="28"/>
          <w:lang w:val="ru-RU"/>
        </w:rPr>
        <w:t>)</w:t>
      </w:r>
    </w:p>
    <w:p w:rsidR="00482CEB" w:rsidRPr="00062500" w:rsidRDefault="00482CEB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Все расчеты для минимальной и максимальной цены проводились для нормы прибыли 40% (0,4 в формулах) и учитывался налог на добавленную стоимость 20% (1,2 в формулах).</w:t>
      </w:r>
    </w:p>
    <w:p w:rsidR="000863BD" w:rsidRPr="00062500" w:rsidRDefault="000863BD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Примем окончательно цену ПП, равную </w:t>
      </w:r>
      <w:r w:rsidR="004432EB">
        <w:rPr>
          <w:sz w:val="28"/>
          <w:szCs w:val="28"/>
          <w:lang w:val="ru-RU"/>
        </w:rPr>
        <w:t>49,99</w:t>
      </w:r>
      <w:r w:rsidR="004432EB" w:rsidRPr="00062500">
        <w:rPr>
          <w:sz w:val="28"/>
          <w:szCs w:val="28"/>
          <w:lang w:val="ru-RU"/>
        </w:rPr>
        <w:t xml:space="preserve"> </w:t>
      </w:r>
      <w:r w:rsidRPr="00062500">
        <w:rPr>
          <w:sz w:val="28"/>
          <w:szCs w:val="28"/>
          <w:lang w:val="ru-RU"/>
        </w:rPr>
        <w:t>грн.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Проанализировав возможные подходы к ценообразованию, выступив в роли эксперта рынка, прогнозируя объём продаж -  </w:t>
      </w:r>
      <w:r w:rsidRPr="00062500">
        <w:rPr>
          <w:position w:val="-12"/>
          <w:sz w:val="28"/>
          <w:szCs w:val="28"/>
          <w:lang w:val="ru-RU"/>
        </w:rPr>
        <w:object w:dxaOrig="520" w:dyaOrig="360">
          <v:shape id="_x0000_i1038" type="#_x0000_t75" style="width:24.75pt;height:18.75pt" o:ole="">
            <v:imagedata r:id="rId61" o:title=""/>
          </v:shape>
          <o:OLEObject Type="Embed" ProgID="Equation.3" ShapeID="_x0000_i1038" DrawAspect="Content" ObjectID="_1552490132" r:id="rId62"/>
        </w:object>
      </w:r>
      <w:r w:rsidRPr="00062500">
        <w:rPr>
          <w:sz w:val="28"/>
          <w:szCs w:val="28"/>
          <w:lang w:val="ru-RU"/>
        </w:rPr>
        <w:t xml:space="preserve">, </w:t>
      </w:r>
      <w:r w:rsidRPr="00062500">
        <w:rPr>
          <w:position w:val="-10"/>
          <w:sz w:val="28"/>
          <w:szCs w:val="28"/>
          <w:lang w:val="ru-RU"/>
        </w:rPr>
        <w:object w:dxaOrig="499" w:dyaOrig="340">
          <v:shape id="_x0000_i1039" type="#_x0000_t75" style="width:24.75pt;height:16.5pt" o:ole="">
            <v:imagedata r:id="rId63" o:title=""/>
          </v:shape>
          <o:OLEObject Type="Embed" ProgID="Equation.3" ShapeID="_x0000_i1039" DrawAspect="Content" ObjectID="_1552490133" r:id="rId64"/>
        </w:object>
      </w:r>
      <w:r w:rsidRPr="00062500">
        <w:rPr>
          <w:sz w:val="28"/>
          <w:szCs w:val="28"/>
          <w:lang w:val="ru-RU"/>
        </w:rPr>
        <w:t xml:space="preserve">, </w:t>
      </w:r>
      <w:r w:rsidRPr="00062500">
        <w:rPr>
          <w:position w:val="-12"/>
          <w:sz w:val="28"/>
          <w:szCs w:val="28"/>
          <w:lang w:val="ru-RU"/>
        </w:rPr>
        <w:object w:dxaOrig="740" w:dyaOrig="360">
          <v:shape id="_x0000_i1040" type="#_x0000_t75" style="width:36.75pt;height:18.75pt" o:ole="">
            <v:imagedata r:id="rId65" o:title=""/>
          </v:shape>
          <o:OLEObject Type="Embed" ProgID="Equation.3" ShapeID="_x0000_i1040" DrawAspect="Content" ObjectID="_1552490134" r:id="rId66"/>
        </w:object>
      </w:r>
      <w:r w:rsidRPr="00062500">
        <w:rPr>
          <w:sz w:val="28"/>
          <w:szCs w:val="28"/>
          <w:lang w:val="ru-RU"/>
        </w:rPr>
        <w:t>(наиболее вероятное), опираясь на ёмкость рынка, а потом рассчитывая ожидаемое значение объёма продаж по формуле: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22"/>
          <w:sz w:val="28"/>
          <w:szCs w:val="28"/>
          <w:lang w:val="ru-RU"/>
        </w:rPr>
        <w:object w:dxaOrig="3159" w:dyaOrig="639">
          <v:shape id="_x0000_i1041" type="#_x0000_t75" style="width:158.25pt;height:31.5pt" o:ole="">
            <v:imagedata r:id="rId67" o:title=""/>
          </v:shape>
          <o:OLEObject Type="Embed" ProgID="Equation.3" ShapeID="_x0000_i1041" DrawAspect="Content" ObjectID="_1552490135" r:id="rId68"/>
        </w:object>
      </w:r>
      <w:r w:rsidRPr="0006250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  <w:t>шт.</w:t>
      </w:r>
      <w:r w:rsidR="00482CEB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ab/>
        <w:t xml:space="preserve"> </w:t>
      </w:r>
      <w:r w:rsidRPr="00062500">
        <w:rPr>
          <w:sz w:val="28"/>
          <w:szCs w:val="28"/>
          <w:lang w:val="ru-RU"/>
        </w:rPr>
        <w:tab/>
      </w:r>
      <w:r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12</w:t>
      </w:r>
      <w:r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и их дисперсию по следующей формуле:</w:t>
      </w:r>
    </w:p>
    <w:p w:rsidR="001670F9" w:rsidRPr="00062500" w:rsidRDefault="001670F9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0863BD" w:rsidP="00E80BEA">
      <w:pPr>
        <w:spacing w:line="360" w:lineRule="auto"/>
        <w:ind w:firstLine="0"/>
        <w:contextualSpacing/>
        <w:jc w:val="right"/>
        <w:rPr>
          <w:sz w:val="28"/>
          <w:szCs w:val="28"/>
          <w:lang w:val="ru-RU"/>
        </w:rPr>
      </w:pPr>
      <w:r w:rsidRPr="00062500">
        <w:rPr>
          <w:position w:val="-30"/>
          <w:sz w:val="28"/>
          <w:szCs w:val="28"/>
          <w:lang w:val="ru-RU"/>
        </w:rPr>
        <w:object w:dxaOrig="1980" w:dyaOrig="720">
          <v:shape id="_x0000_i1042" type="#_x0000_t75" style="width:99.75pt;height:36.75pt" o:ole="">
            <v:imagedata r:id="rId69" o:title=""/>
          </v:shape>
          <o:OLEObject Type="Embed" ProgID="Equation.3" ShapeID="_x0000_i1042" DrawAspect="Content" ObjectID="_1552490136" r:id="rId70"/>
        </w:object>
      </w:r>
      <w:r w:rsidR="00482CEB">
        <w:rPr>
          <w:sz w:val="28"/>
          <w:szCs w:val="28"/>
          <w:lang w:val="ru-RU"/>
        </w:rPr>
        <w:t>.</w:t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</w:r>
      <w:r w:rsidR="003842C8" w:rsidRPr="00062500">
        <w:rPr>
          <w:sz w:val="28"/>
          <w:szCs w:val="28"/>
          <w:lang w:val="ru-RU"/>
        </w:rPr>
        <w:tab/>
        <w:t>(6.</w:t>
      </w:r>
      <w:r w:rsidR="00482CEB">
        <w:rPr>
          <w:sz w:val="28"/>
          <w:szCs w:val="28"/>
          <w:lang w:val="ru-RU"/>
        </w:rPr>
        <w:t>13</w:t>
      </w:r>
      <w:r w:rsidR="003842C8" w:rsidRPr="00062500">
        <w:rPr>
          <w:sz w:val="28"/>
          <w:szCs w:val="28"/>
          <w:lang w:val="ru-RU"/>
        </w:rPr>
        <w:t>)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Выполним прогнозирование объема продаж: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proofErr w:type="spellStart"/>
      <w:r w:rsidRPr="00062500">
        <w:rPr>
          <w:szCs w:val="28"/>
        </w:rPr>
        <w:t>Nmax</w:t>
      </w:r>
      <w:proofErr w:type="spellEnd"/>
      <w:r w:rsidRPr="00062500">
        <w:rPr>
          <w:szCs w:val="28"/>
        </w:rPr>
        <w:t>=</w:t>
      </w:r>
      <w:r w:rsidR="004432EB">
        <w:rPr>
          <w:szCs w:val="28"/>
        </w:rPr>
        <w:t>150</w:t>
      </w:r>
      <w:r w:rsidR="000863BD" w:rsidRPr="00062500">
        <w:rPr>
          <w:szCs w:val="28"/>
        </w:rPr>
        <w:t>0</w:t>
      </w:r>
      <w:r w:rsidRPr="00062500">
        <w:rPr>
          <w:szCs w:val="28"/>
        </w:rPr>
        <w:t xml:space="preserve"> шт.,</w:t>
      </w:r>
      <w:r w:rsidR="001670F9" w:rsidRPr="00062500">
        <w:rPr>
          <w:szCs w:val="28"/>
        </w:rPr>
        <w:t xml:space="preserve"> </w:t>
      </w:r>
      <w:proofErr w:type="spellStart"/>
      <w:r w:rsidRPr="00062500">
        <w:rPr>
          <w:szCs w:val="28"/>
        </w:rPr>
        <w:t>Nmin</w:t>
      </w:r>
      <w:proofErr w:type="spellEnd"/>
      <w:r w:rsidRPr="00062500">
        <w:rPr>
          <w:szCs w:val="28"/>
        </w:rPr>
        <w:t>=</w:t>
      </w:r>
      <w:r w:rsidR="000863BD" w:rsidRPr="00062500">
        <w:rPr>
          <w:szCs w:val="28"/>
        </w:rPr>
        <w:t>100</w:t>
      </w:r>
      <w:r w:rsidRPr="00062500">
        <w:rPr>
          <w:szCs w:val="28"/>
        </w:rPr>
        <w:t xml:space="preserve"> шт.,</w:t>
      </w:r>
      <w:r w:rsidR="001670F9" w:rsidRPr="00062500">
        <w:rPr>
          <w:szCs w:val="28"/>
        </w:rPr>
        <w:t xml:space="preserve"> </w:t>
      </w:r>
      <w:proofErr w:type="spellStart"/>
      <w:proofErr w:type="gramStart"/>
      <w:r w:rsidRPr="00062500">
        <w:rPr>
          <w:szCs w:val="28"/>
        </w:rPr>
        <w:t>N</w:t>
      </w:r>
      <w:proofErr w:type="gramEnd"/>
      <w:r w:rsidRPr="00062500">
        <w:rPr>
          <w:szCs w:val="28"/>
        </w:rPr>
        <w:t>нв</w:t>
      </w:r>
      <w:proofErr w:type="spellEnd"/>
      <w:r w:rsidRPr="00062500">
        <w:rPr>
          <w:szCs w:val="28"/>
        </w:rPr>
        <w:t>=</w:t>
      </w:r>
      <w:r w:rsidR="004432EB">
        <w:rPr>
          <w:szCs w:val="28"/>
        </w:rPr>
        <w:t>1 000</w:t>
      </w:r>
      <w:r w:rsidRPr="00062500">
        <w:rPr>
          <w:szCs w:val="28"/>
        </w:rPr>
        <w:t xml:space="preserve"> шт. (наиболее вероятное).</w:t>
      </w:r>
      <w:r w:rsidR="00482CEB" w:rsidRPr="00482CEB">
        <w:rPr>
          <w:szCs w:val="28"/>
        </w:rPr>
        <w:t xml:space="preserve"> </w:t>
      </w:r>
    </w:p>
    <w:p w:rsidR="003842C8" w:rsidRPr="00062500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Ожидаемое значение продаж по формуле (6.</w:t>
      </w:r>
      <w:r w:rsidR="00482CEB">
        <w:rPr>
          <w:szCs w:val="28"/>
        </w:rPr>
        <w:t>12</w:t>
      </w:r>
      <w:r w:rsidRPr="00062500">
        <w:rPr>
          <w:szCs w:val="28"/>
        </w:rPr>
        <w:t>):</w:t>
      </w:r>
    </w:p>
    <w:p w:rsidR="003842C8" w:rsidRDefault="00324342" w:rsidP="00482CEB">
      <w:pPr>
        <w:pStyle w:val="11"/>
        <w:ind w:firstLine="709"/>
        <w:contextualSpacing/>
        <w:jc w:val="right"/>
        <w:rPr>
          <w:szCs w:val="28"/>
        </w:rPr>
      </w:pPr>
      <w:r w:rsidRPr="00062500">
        <w:rPr>
          <w:position w:val="-24"/>
          <w:szCs w:val="28"/>
        </w:rPr>
        <w:object w:dxaOrig="3680" w:dyaOrig="620">
          <v:shape id="_x0000_i1043" type="#_x0000_t75" style="width:184.5pt;height:30.75pt" o:ole="">
            <v:imagedata r:id="rId71" o:title=""/>
          </v:shape>
          <o:OLEObject Type="Embed" ProgID="Equation.3" ShapeID="_x0000_i1043" DrawAspect="Content" ObjectID="_1552490137" r:id="rId72"/>
        </w:object>
      </w:r>
      <w:r w:rsidR="00482CEB">
        <w:rPr>
          <w:szCs w:val="28"/>
        </w:rPr>
        <w:t>.</w:t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  <w:t>(6.14)</w:t>
      </w:r>
    </w:p>
    <w:p w:rsidR="00482CEB" w:rsidRPr="00062500" w:rsidRDefault="00482CEB" w:rsidP="00DD487C">
      <w:pPr>
        <w:pStyle w:val="11"/>
        <w:ind w:firstLine="709"/>
        <w:contextualSpacing/>
        <w:rPr>
          <w:szCs w:val="28"/>
        </w:rPr>
      </w:pPr>
    </w:p>
    <w:p w:rsidR="003842C8" w:rsidRDefault="003842C8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Дисперсия по формуле (</w:t>
      </w:r>
      <w:r w:rsidR="00482CEB">
        <w:rPr>
          <w:szCs w:val="28"/>
        </w:rPr>
        <w:t>6.13</w:t>
      </w:r>
      <w:r w:rsidRPr="00062500">
        <w:rPr>
          <w:szCs w:val="28"/>
        </w:rPr>
        <w:t>):</w:t>
      </w:r>
    </w:p>
    <w:p w:rsidR="00482CEB" w:rsidRPr="00062500" w:rsidRDefault="00482CEB" w:rsidP="00DD487C">
      <w:pPr>
        <w:pStyle w:val="11"/>
        <w:ind w:firstLine="709"/>
        <w:contextualSpacing/>
        <w:rPr>
          <w:szCs w:val="28"/>
        </w:rPr>
      </w:pPr>
    </w:p>
    <w:p w:rsidR="00482CEB" w:rsidRDefault="00324342" w:rsidP="00482CEB">
      <w:pPr>
        <w:pStyle w:val="11"/>
        <w:ind w:firstLine="709"/>
        <w:contextualSpacing/>
        <w:jc w:val="right"/>
        <w:rPr>
          <w:szCs w:val="28"/>
        </w:rPr>
      </w:pPr>
      <w:r w:rsidRPr="004432EB">
        <w:rPr>
          <w:position w:val="-24"/>
          <w:szCs w:val="28"/>
        </w:rPr>
        <w:object w:dxaOrig="2460" w:dyaOrig="620">
          <v:shape id="_x0000_i1044" type="#_x0000_t75" style="width:123.75pt;height:31.5pt" o:ole="">
            <v:imagedata r:id="rId73" o:title=""/>
          </v:shape>
          <o:OLEObject Type="Embed" ProgID="Equation.3" ShapeID="_x0000_i1044" DrawAspect="Content" ObjectID="_1552490138" r:id="rId74"/>
        </w:object>
      </w:r>
      <w:r w:rsidR="00482CEB">
        <w:rPr>
          <w:szCs w:val="28"/>
        </w:rPr>
        <w:t>.</w:t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</w:r>
      <w:r w:rsidR="00482CEB">
        <w:rPr>
          <w:szCs w:val="28"/>
        </w:rPr>
        <w:tab/>
        <w:t>(6.15)</w:t>
      </w:r>
    </w:p>
    <w:p w:rsidR="00482CEB" w:rsidRPr="00062500" w:rsidRDefault="00482CEB" w:rsidP="00DD487C">
      <w:pPr>
        <w:pStyle w:val="11"/>
        <w:ind w:firstLine="709"/>
        <w:contextualSpacing/>
        <w:rPr>
          <w:szCs w:val="28"/>
        </w:rPr>
      </w:pPr>
    </w:p>
    <w:p w:rsidR="00E00D50" w:rsidRDefault="00E00D50" w:rsidP="00DD487C">
      <w:pPr>
        <w:pStyle w:val="11"/>
        <w:ind w:firstLine="709"/>
        <w:contextualSpacing/>
        <w:rPr>
          <w:szCs w:val="28"/>
        </w:rPr>
      </w:pPr>
      <w:r w:rsidRPr="00062500">
        <w:rPr>
          <w:szCs w:val="28"/>
        </w:rPr>
        <w:t>Пример расчета цены (подробно) представлен в таблице 6.1.</w:t>
      </w:r>
    </w:p>
    <w:p w:rsidR="00482CEB" w:rsidRPr="00062500" w:rsidRDefault="00482CEB" w:rsidP="00DD487C">
      <w:pPr>
        <w:pStyle w:val="11"/>
        <w:ind w:firstLine="709"/>
        <w:contextualSpacing/>
        <w:rPr>
          <w:szCs w:val="28"/>
        </w:rPr>
      </w:pPr>
    </w:p>
    <w:p w:rsidR="00E00D50" w:rsidRPr="00062500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Таблица 6.1 – Пример расчёта цены ПП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1"/>
        <w:gridCol w:w="6561"/>
        <w:gridCol w:w="1973"/>
      </w:tblGrid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Статья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Наименование статей</w:t>
            </w:r>
          </w:p>
        </w:tc>
        <w:tc>
          <w:tcPr>
            <w:tcW w:w="1039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jc w:val="center"/>
              <w:rPr>
                <w:szCs w:val="28"/>
              </w:rPr>
            </w:pPr>
            <w:r w:rsidRPr="00062500">
              <w:rPr>
                <w:szCs w:val="28"/>
              </w:rPr>
              <w:t>грн.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1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Полная себестоимость, грн.</w:t>
            </w:r>
          </w:p>
        </w:tc>
        <w:tc>
          <w:tcPr>
            <w:tcW w:w="1039" w:type="pct"/>
          </w:tcPr>
          <w:p w:rsidR="00E00D50" w:rsidRPr="00062500" w:rsidRDefault="00324342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7502AF">
              <w:rPr>
                <w:sz w:val="27"/>
                <w:szCs w:val="27"/>
              </w:rPr>
              <w:t>76,68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2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 xml:space="preserve">Норма рентабельности, % </w:t>
            </w:r>
          </w:p>
        </w:tc>
        <w:tc>
          <w:tcPr>
            <w:tcW w:w="1039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40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3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Прибыль (</w:t>
            </w:r>
            <w:proofErr w:type="gramStart"/>
            <w:r w:rsidRPr="00062500">
              <w:rPr>
                <w:szCs w:val="28"/>
              </w:rPr>
              <w:t>ПР</w:t>
            </w:r>
            <w:proofErr w:type="gramEnd"/>
            <w:r w:rsidRPr="00062500">
              <w:rPr>
                <w:szCs w:val="28"/>
              </w:rPr>
              <w:t xml:space="preserve">), (40% от п.1) </w:t>
            </w:r>
          </w:p>
        </w:tc>
        <w:tc>
          <w:tcPr>
            <w:tcW w:w="1039" w:type="pct"/>
          </w:tcPr>
          <w:p w:rsidR="00E00D50" w:rsidRPr="00062500" w:rsidRDefault="00324342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191,7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4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Оптовая цена (ОПТЦ = п.1+п.3)  –</w:t>
            </w:r>
          </w:p>
        </w:tc>
        <w:tc>
          <w:tcPr>
            <w:tcW w:w="1039" w:type="pct"/>
          </w:tcPr>
          <w:p w:rsidR="00E00D50" w:rsidRPr="00062500" w:rsidRDefault="00324342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268,38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5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 xml:space="preserve">Налог на добавленную стоимость (НДС) 20% от ОПТЦ  </w:t>
            </w:r>
          </w:p>
        </w:tc>
        <w:tc>
          <w:tcPr>
            <w:tcW w:w="1039" w:type="pct"/>
          </w:tcPr>
          <w:p w:rsidR="00E00D50" w:rsidRPr="00062500" w:rsidRDefault="00324342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53,676</w:t>
            </w:r>
          </w:p>
        </w:tc>
      </w:tr>
      <w:tr w:rsidR="00E00D50" w:rsidRPr="00062500" w:rsidTr="00E80BEA">
        <w:tc>
          <w:tcPr>
            <w:tcW w:w="506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6</w:t>
            </w:r>
          </w:p>
        </w:tc>
        <w:tc>
          <w:tcPr>
            <w:tcW w:w="3455" w:type="pct"/>
          </w:tcPr>
          <w:p w:rsidR="00E00D50" w:rsidRPr="00062500" w:rsidRDefault="00E00D50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 w:rsidRPr="00062500">
              <w:rPr>
                <w:szCs w:val="28"/>
              </w:rPr>
              <w:t>Отпускная (договорная) цена (п.4+п.5)</w:t>
            </w:r>
          </w:p>
        </w:tc>
        <w:tc>
          <w:tcPr>
            <w:tcW w:w="1039" w:type="pct"/>
          </w:tcPr>
          <w:p w:rsidR="00E00D50" w:rsidRPr="00062500" w:rsidRDefault="00324342" w:rsidP="001670F9">
            <w:pPr>
              <w:pStyle w:val="11"/>
              <w:spacing w:line="240" w:lineRule="auto"/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322,056</w:t>
            </w:r>
          </w:p>
        </w:tc>
      </w:tr>
    </w:tbl>
    <w:p w:rsidR="00E00D50" w:rsidRPr="00062500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E00D50" w:rsidRPr="00062500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с учетом наличия риска в </w:t>
      </w:r>
      <w:proofErr w:type="spellStart"/>
      <w:r w:rsidRPr="00062500">
        <w:rPr>
          <w:sz w:val="28"/>
          <w:szCs w:val="28"/>
          <w:lang w:val="ru-RU"/>
        </w:rPr>
        <w:t>свере</w:t>
      </w:r>
      <w:proofErr w:type="spellEnd"/>
      <w:r w:rsidRPr="00062500">
        <w:rPr>
          <w:sz w:val="28"/>
          <w:szCs w:val="28"/>
          <w:lang w:val="ru-RU"/>
        </w:rPr>
        <w:t xml:space="preserve"> «продаж» и </w:t>
      </w:r>
      <w:proofErr w:type="spellStart"/>
      <w:r w:rsidRPr="00062500">
        <w:rPr>
          <w:sz w:val="28"/>
          <w:szCs w:val="28"/>
          <w:lang w:val="ru-RU"/>
        </w:rPr>
        <w:t>распрострнанения</w:t>
      </w:r>
      <w:proofErr w:type="spellEnd"/>
      <w:r w:rsidRPr="00062500">
        <w:rPr>
          <w:sz w:val="28"/>
          <w:szCs w:val="28"/>
          <w:lang w:val="ru-RU"/>
        </w:rPr>
        <w:t xml:space="preserve">.  Поэтому выберем цену изделия, равную </w:t>
      </w:r>
      <w:r w:rsidR="00324342" w:rsidRPr="00324342">
        <w:rPr>
          <w:sz w:val="28"/>
          <w:szCs w:val="28"/>
          <w:lang w:val="ru-RU"/>
        </w:rPr>
        <w:t>322,056</w:t>
      </w:r>
      <w:r w:rsidR="00DD487C" w:rsidRPr="00062500">
        <w:rPr>
          <w:sz w:val="28"/>
          <w:szCs w:val="28"/>
          <w:lang w:val="ru-RU"/>
        </w:rPr>
        <w:t>грн</w:t>
      </w:r>
      <w:r w:rsidRPr="00062500">
        <w:rPr>
          <w:sz w:val="28"/>
          <w:szCs w:val="28"/>
          <w:lang w:val="ru-RU"/>
        </w:rPr>
        <w:t>.</w:t>
      </w:r>
    </w:p>
    <w:p w:rsidR="00E00D50" w:rsidRPr="00062500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Без учета зарплаты при реализации ПП и других затрат, связанных с реализацией не возможно на данном этапе быстро получить ответ  по количеству изделий, продажа который определит безубыточность. Для этого необходимо составить финансовый план с картами прогноза движения наличных денег на три года реализации и таблицу доходов и затрат. </w:t>
      </w:r>
    </w:p>
    <w:p w:rsidR="00E00D50" w:rsidRPr="00062500" w:rsidRDefault="00E00D50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br w:type="page"/>
      </w:r>
    </w:p>
    <w:p w:rsidR="003842C8" w:rsidRPr="00062500" w:rsidRDefault="003842C8" w:rsidP="001670F9">
      <w:pPr>
        <w:spacing w:line="360" w:lineRule="auto"/>
        <w:ind w:firstLine="0"/>
        <w:contextualSpacing/>
        <w:jc w:val="center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lastRenderedPageBreak/>
        <w:t>ВЫВОДЫ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DD487C" w:rsidRPr="00062500" w:rsidRDefault="00DD487C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В ходе выполнения технико-экономического обоснования </w:t>
      </w:r>
      <w:r w:rsidR="00DD487C" w:rsidRPr="00062500">
        <w:rPr>
          <w:sz w:val="28"/>
          <w:szCs w:val="28"/>
          <w:lang w:val="ru-RU"/>
        </w:rPr>
        <w:t>решения производства ПП</w:t>
      </w:r>
      <w:r w:rsidRPr="00062500">
        <w:rPr>
          <w:sz w:val="28"/>
          <w:szCs w:val="28"/>
          <w:lang w:val="ru-RU"/>
        </w:rPr>
        <w:t xml:space="preserve"> проанализированы </w:t>
      </w:r>
      <w:r w:rsidR="00324342">
        <w:rPr>
          <w:sz w:val="28"/>
          <w:szCs w:val="28"/>
          <w:lang w:val="ru-RU"/>
        </w:rPr>
        <w:t>исходные данные разрабатываемой</w:t>
      </w:r>
      <w:r w:rsidRPr="00062500">
        <w:rPr>
          <w:sz w:val="28"/>
          <w:szCs w:val="28"/>
          <w:lang w:val="ru-RU"/>
        </w:rPr>
        <w:t xml:space="preserve"> </w:t>
      </w:r>
      <w:proofErr w:type="spellStart"/>
      <w:r w:rsidR="00324342" w:rsidRPr="00062500">
        <w:rPr>
          <w:sz w:val="28"/>
          <w:szCs w:val="28"/>
          <w:lang w:val="ru-RU"/>
        </w:rPr>
        <w:t>CoolReader</w:t>
      </w:r>
      <w:proofErr w:type="spellEnd"/>
      <w:r w:rsidR="00324342" w:rsidRPr="00062500">
        <w:rPr>
          <w:sz w:val="28"/>
          <w:szCs w:val="28"/>
          <w:lang w:val="ru-RU"/>
        </w:rPr>
        <w:t xml:space="preserve"> </w:t>
      </w:r>
      <w:r w:rsidR="00324342">
        <w:rPr>
          <w:sz w:val="28"/>
          <w:szCs w:val="28"/>
          <w:lang w:val="ru-RU"/>
        </w:rPr>
        <w:t>,программы для чтения электронных книг</w:t>
      </w:r>
      <w:r w:rsidR="00DD487C" w:rsidRPr="00062500">
        <w:rPr>
          <w:sz w:val="28"/>
          <w:szCs w:val="28"/>
          <w:lang w:val="ru-RU"/>
        </w:rPr>
        <w:t>,</w:t>
      </w:r>
      <w:r w:rsidRPr="00062500">
        <w:rPr>
          <w:sz w:val="28"/>
          <w:szCs w:val="28"/>
          <w:lang w:val="ru-RU"/>
        </w:rPr>
        <w:t xml:space="preserve"> такие как: </w:t>
      </w:r>
      <w:r w:rsidR="00DD487C" w:rsidRPr="00062500">
        <w:rPr>
          <w:sz w:val="28"/>
          <w:szCs w:val="28"/>
          <w:lang w:val="ru-RU"/>
        </w:rPr>
        <w:t>системные требования и функциональность</w:t>
      </w:r>
      <w:r w:rsidRPr="00062500">
        <w:rPr>
          <w:sz w:val="28"/>
          <w:szCs w:val="28"/>
          <w:lang w:val="ru-RU"/>
        </w:rPr>
        <w:t xml:space="preserve">. Проведен сравнительный анализ </w:t>
      </w:r>
      <w:r w:rsidR="00DD487C" w:rsidRPr="00062500">
        <w:rPr>
          <w:sz w:val="28"/>
          <w:szCs w:val="28"/>
          <w:lang w:val="ru-RU"/>
        </w:rPr>
        <w:t xml:space="preserve">с </w:t>
      </w:r>
      <w:r w:rsidRPr="00062500">
        <w:rPr>
          <w:sz w:val="28"/>
          <w:szCs w:val="28"/>
          <w:lang w:val="ru-RU"/>
        </w:rPr>
        <w:t>его аналогом</w:t>
      </w:r>
      <w:proofErr w:type="gramStart"/>
      <w:r w:rsidRPr="00062500">
        <w:rPr>
          <w:sz w:val="28"/>
          <w:szCs w:val="28"/>
          <w:lang w:val="ru-RU"/>
        </w:rPr>
        <w:t xml:space="preserve"> </w:t>
      </w:r>
      <w:r w:rsidRPr="00062500">
        <w:rPr>
          <w:kern w:val="16"/>
          <w:sz w:val="28"/>
          <w:szCs w:val="28"/>
          <w:lang w:val="ru-RU"/>
        </w:rPr>
        <w:t>.</w:t>
      </w:r>
      <w:proofErr w:type="gramEnd"/>
      <w:r w:rsidRPr="00062500">
        <w:rPr>
          <w:kern w:val="16"/>
          <w:sz w:val="28"/>
          <w:szCs w:val="28"/>
          <w:lang w:val="ru-RU"/>
        </w:rPr>
        <w:t xml:space="preserve"> Определена предполагаемая программа выпуска как </w:t>
      </w:r>
      <w:r w:rsidR="00324342">
        <w:rPr>
          <w:sz w:val="28"/>
          <w:szCs w:val="28"/>
          <w:lang w:val="ru-RU"/>
        </w:rPr>
        <w:t>15</w:t>
      </w:r>
      <w:r w:rsidR="00DD487C" w:rsidRPr="00062500">
        <w:rPr>
          <w:sz w:val="28"/>
          <w:szCs w:val="28"/>
          <w:lang w:val="ru-RU"/>
        </w:rPr>
        <w:t>00</w:t>
      </w:r>
      <w:r w:rsidRPr="00062500">
        <w:rPr>
          <w:sz w:val="28"/>
          <w:szCs w:val="28"/>
          <w:lang w:val="ru-RU"/>
        </w:rPr>
        <w:t xml:space="preserve"> </w:t>
      </w:r>
      <w:proofErr w:type="spellStart"/>
      <w:r w:rsidRPr="00062500">
        <w:rPr>
          <w:sz w:val="28"/>
          <w:szCs w:val="28"/>
          <w:lang w:val="ru-RU"/>
        </w:rPr>
        <w:t>шт</w:t>
      </w:r>
      <w:proofErr w:type="spellEnd"/>
      <w:r w:rsidRPr="00062500">
        <w:rPr>
          <w:sz w:val="28"/>
          <w:szCs w:val="28"/>
          <w:lang w:val="ru-RU"/>
        </w:rPr>
        <w:t>/год.</w:t>
      </w:r>
    </w:p>
    <w:p w:rsidR="00324342" w:rsidRPr="00062500" w:rsidRDefault="00324342" w:rsidP="00324342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>Потребительский рынок сформирован и существуют разработанные аналогичные устройства. В связи с этим рыночная стратегия фирмы определяется как более глубокое проникновение на рынок. Получение дохода достигается за счет повышения качества и технических параметров продукции.</w:t>
      </w:r>
    </w:p>
    <w:p w:rsidR="003E78BD" w:rsidRDefault="00DD487C" w:rsidP="003E78BD">
      <w:pPr>
        <w:spacing w:line="360" w:lineRule="auto"/>
        <w:ind w:firstLine="708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При оценке </w:t>
      </w:r>
      <w:r w:rsidR="003842C8" w:rsidRPr="00062500">
        <w:rPr>
          <w:sz w:val="28"/>
          <w:szCs w:val="28"/>
          <w:lang w:val="ru-RU"/>
        </w:rPr>
        <w:t>рынка сбыта, сделана сегментация рынка по основным потребителям и определена ёмкость выявленных сегментов рынка</w:t>
      </w:r>
      <w:proofErr w:type="gramStart"/>
      <w:r w:rsidR="003842C8" w:rsidRPr="00062500">
        <w:rPr>
          <w:sz w:val="28"/>
          <w:szCs w:val="28"/>
          <w:lang w:val="ru-RU"/>
        </w:rPr>
        <w:t>.</w:t>
      </w:r>
      <w:proofErr w:type="gramEnd"/>
      <w:r w:rsidR="003842C8" w:rsidRPr="00062500">
        <w:rPr>
          <w:sz w:val="28"/>
          <w:szCs w:val="28"/>
          <w:lang w:val="ru-RU"/>
        </w:rPr>
        <w:t xml:space="preserve"> </w:t>
      </w:r>
      <w:proofErr w:type="gramStart"/>
      <w:r w:rsidR="003E78BD" w:rsidRPr="00062500">
        <w:rPr>
          <w:sz w:val="28"/>
          <w:szCs w:val="28"/>
          <w:lang w:val="ru-RU"/>
        </w:rPr>
        <w:t>н</w:t>
      </w:r>
      <w:proofErr w:type="gramEnd"/>
      <w:r w:rsidR="003E78BD" w:rsidRPr="00062500">
        <w:rPr>
          <w:sz w:val="28"/>
          <w:szCs w:val="28"/>
          <w:lang w:val="ru-RU"/>
        </w:rPr>
        <w:t xml:space="preserve">аиболее весомыми параметрами разрабатываемого ПП на потребительском рынке являются </w:t>
      </w:r>
      <w:r w:rsidR="003E78BD">
        <w:rPr>
          <w:sz w:val="28"/>
          <w:szCs w:val="28"/>
          <w:lang w:val="ru-RU"/>
        </w:rPr>
        <w:t>с</w:t>
      </w:r>
      <w:r w:rsidR="003E78BD" w:rsidRPr="00062500">
        <w:rPr>
          <w:sz w:val="28"/>
          <w:szCs w:val="28"/>
          <w:lang w:val="ru-RU"/>
        </w:rPr>
        <w:t>истемные требования</w:t>
      </w:r>
      <w:r w:rsidR="003E78BD">
        <w:rPr>
          <w:sz w:val="28"/>
          <w:szCs w:val="28"/>
          <w:lang w:val="ru-RU"/>
        </w:rPr>
        <w:t>, н</w:t>
      </w:r>
      <w:r w:rsidR="003E78BD" w:rsidRPr="00062500">
        <w:rPr>
          <w:sz w:val="28"/>
          <w:szCs w:val="28"/>
          <w:lang w:val="ru-RU"/>
        </w:rPr>
        <w:t xml:space="preserve">аглядность и расходы на адаптацию. Самыми требовательными сегментами рынка являются </w:t>
      </w:r>
      <w:r w:rsidR="003E78BD">
        <w:rPr>
          <w:sz w:val="28"/>
          <w:szCs w:val="28"/>
          <w:lang w:val="ru-RU"/>
        </w:rPr>
        <w:t>у</w:t>
      </w:r>
      <w:r w:rsidR="003E78BD" w:rsidRPr="00062500">
        <w:rPr>
          <w:sz w:val="28"/>
          <w:szCs w:val="28"/>
          <w:lang w:val="ru-RU"/>
        </w:rPr>
        <w:t xml:space="preserve">чебные заведения (сегмент </w:t>
      </w:r>
      <w:r w:rsidR="003E78BD">
        <w:rPr>
          <w:sz w:val="28"/>
          <w:szCs w:val="28"/>
          <w:lang w:val="ru-RU"/>
        </w:rPr>
        <w:t>А</w:t>
      </w:r>
      <w:r w:rsidR="003E78BD" w:rsidRPr="00062500">
        <w:rPr>
          <w:sz w:val="28"/>
          <w:szCs w:val="28"/>
          <w:lang w:val="ru-RU"/>
        </w:rPr>
        <w:t>), остальные рассматриваемые сегменты рынка одинаково требовательны к параметрам ПП.</w:t>
      </w:r>
    </w:p>
    <w:p w:rsidR="003E78BD" w:rsidRPr="00062500" w:rsidRDefault="003E78BD" w:rsidP="003E78BD">
      <w:p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062500">
        <w:rPr>
          <w:sz w:val="28"/>
          <w:szCs w:val="28"/>
          <w:lang w:val="ru-RU"/>
        </w:rPr>
        <w:t xml:space="preserve">Значение цены удовлетворяет условию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min</w:t>
      </w:r>
      <w:proofErr w:type="spellEnd"/>
      <w:r w:rsidRPr="00062500">
        <w:rPr>
          <w:sz w:val="28"/>
          <w:szCs w:val="28"/>
          <w:lang w:val="ru-RU"/>
        </w:rPr>
        <w:t>&lt;</w:t>
      </w:r>
      <w:proofErr w:type="gramStart"/>
      <w:r w:rsidRPr="00062500">
        <w:rPr>
          <w:sz w:val="28"/>
          <w:szCs w:val="28"/>
          <w:lang w:val="ru-RU"/>
        </w:rPr>
        <w:t>Ц</w:t>
      </w:r>
      <w:proofErr w:type="gramEnd"/>
      <w:r w:rsidRPr="00062500">
        <w:rPr>
          <w:sz w:val="28"/>
          <w:szCs w:val="28"/>
          <w:lang w:val="ru-RU"/>
        </w:rPr>
        <w:t xml:space="preserve">&lt; </w:t>
      </w:r>
      <w:proofErr w:type="spellStart"/>
      <w:r w:rsidRPr="00062500">
        <w:rPr>
          <w:sz w:val="28"/>
          <w:szCs w:val="28"/>
          <w:lang w:val="ru-RU"/>
        </w:rPr>
        <w:t>Ц</w:t>
      </w:r>
      <w:r w:rsidRPr="00062500">
        <w:rPr>
          <w:sz w:val="28"/>
          <w:szCs w:val="28"/>
          <w:vertAlign w:val="subscript"/>
          <w:lang w:val="ru-RU"/>
        </w:rPr>
        <w:t>max</w:t>
      </w:r>
      <w:proofErr w:type="spellEnd"/>
      <w:r w:rsidRPr="00062500">
        <w:rPr>
          <w:sz w:val="28"/>
          <w:szCs w:val="28"/>
          <w:lang w:val="ru-RU"/>
        </w:rPr>
        <w:t xml:space="preserve"> с учетом наличия риска в </w:t>
      </w:r>
      <w:proofErr w:type="spellStart"/>
      <w:r w:rsidRPr="00062500">
        <w:rPr>
          <w:sz w:val="28"/>
          <w:szCs w:val="28"/>
          <w:lang w:val="ru-RU"/>
        </w:rPr>
        <w:t>свере</w:t>
      </w:r>
      <w:proofErr w:type="spellEnd"/>
      <w:r w:rsidRPr="00062500">
        <w:rPr>
          <w:sz w:val="28"/>
          <w:szCs w:val="28"/>
          <w:lang w:val="ru-RU"/>
        </w:rPr>
        <w:t xml:space="preserve"> «продаж» и </w:t>
      </w:r>
      <w:proofErr w:type="spellStart"/>
      <w:r w:rsidRPr="00062500">
        <w:rPr>
          <w:sz w:val="28"/>
          <w:szCs w:val="28"/>
          <w:lang w:val="ru-RU"/>
        </w:rPr>
        <w:t>распрострнанения</w:t>
      </w:r>
      <w:proofErr w:type="spellEnd"/>
      <w:r w:rsidRPr="00062500">
        <w:rPr>
          <w:sz w:val="28"/>
          <w:szCs w:val="28"/>
          <w:lang w:val="ru-RU"/>
        </w:rPr>
        <w:t xml:space="preserve">.  Поэтому выберем цену изделия, равную </w:t>
      </w:r>
      <w:r w:rsidRPr="00324342">
        <w:rPr>
          <w:sz w:val="28"/>
          <w:szCs w:val="28"/>
          <w:lang w:val="ru-RU"/>
        </w:rPr>
        <w:t>322,056</w:t>
      </w:r>
      <w:r w:rsidRPr="00062500">
        <w:rPr>
          <w:sz w:val="28"/>
          <w:szCs w:val="28"/>
          <w:lang w:val="ru-RU"/>
        </w:rPr>
        <w:t>грн.</w:t>
      </w: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p w:rsidR="003842C8" w:rsidRPr="00062500" w:rsidRDefault="003842C8" w:rsidP="00DD487C">
      <w:pPr>
        <w:spacing w:line="360" w:lineRule="auto"/>
        <w:contextualSpacing/>
        <w:jc w:val="both"/>
        <w:rPr>
          <w:sz w:val="28"/>
          <w:szCs w:val="28"/>
          <w:lang w:val="ru-RU"/>
        </w:rPr>
      </w:pPr>
    </w:p>
    <w:sectPr w:rsidR="003842C8" w:rsidRPr="00062500" w:rsidSect="00654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DE3" w:rsidRDefault="00521DE3" w:rsidP="00A116A8">
      <w:r>
        <w:separator/>
      </w:r>
    </w:p>
  </w:endnote>
  <w:endnote w:type="continuationSeparator" w:id="0">
    <w:p w:rsidR="00521DE3" w:rsidRDefault="00521DE3" w:rsidP="00A11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DE3" w:rsidRDefault="00521DE3" w:rsidP="00A116A8">
      <w:r>
        <w:separator/>
      </w:r>
    </w:p>
  </w:footnote>
  <w:footnote w:type="continuationSeparator" w:id="0">
    <w:p w:rsidR="00521DE3" w:rsidRDefault="00521DE3" w:rsidP="00A11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455F4"/>
    <w:multiLevelType w:val="hybridMultilevel"/>
    <w:tmpl w:val="7D58320A"/>
    <w:lvl w:ilvl="0" w:tplc="61C433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70455"/>
    <w:multiLevelType w:val="hybridMultilevel"/>
    <w:tmpl w:val="58D8C60C"/>
    <w:lvl w:ilvl="0" w:tplc="F38A95E0">
      <w:numFmt w:val="decimal"/>
      <w:lvlText w:val="%1-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3A797AD8"/>
    <w:multiLevelType w:val="multilevel"/>
    <w:tmpl w:val="05B8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2E2713"/>
    <w:multiLevelType w:val="hybridMultilevel"/>
    <w:tmpl w:val="7F0A24A6"/>
    <w:lvl w:ilvl="0" w:tplc="61C433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462"/>
    <w:rsid w:val="0001769E"/>
    <w:rsid w:val="00021670"/>
    <w:rsid w:val="000338F8"/>
    <w:rsid w:val="00062500"/>
    <w:rsid w:val="00067BD1"/>
    <w:rsid w:val="00077BD7"/>
    <w:rsid w:val="000863BD"/>
    <w:rsid w:val="00086A61"/>
    <w:rsid w:val="000B560C"/>
    <w:rsid w:val="000B654F"/>
    <w:rsid w:val="000C0F76"/>
    <w:rsid w:val="000D4CFF"/>
    <w:rsid w:val="000F0600"/>
    <w:rsid w:val="001109A3"/>
    <w:rsid w:val="001144E8"/>
    <w:rsid w:val="00115A56"/>
    <w:rsid w:val="001462F0"/>
    <w:rsid w:val="001670F9"/>
    <w:rsid w:val="001931D2"/>
    <w:rsid w:val="00193D13"/>
    <w:rsid w:val="001C2FDC"/>
    <w:rsid w:val="001E5EF1"/>
    <w:rsid w:val="00217FCF"/>
    <w:rsid w:val="00231942"/>
    <w:rsid w:val="00237F67"/>
    <w:rsid w:val="002B28B7"/>
    <w:rsid w:val="002C47CF"/>
    <w:rsid w:val="002F7152"/>
    <w:rsid w:val="00317F29"/>
    <w:rsid w:val="00324342"/>
    <w:rsid w:val="00335414"/>
    <w:rsid w:val="00355DDB"/>
    <w:rsid w:val="003577BC"/>
    <w:rsid w:val="00361315"/>
    <w:rsid w:val="00382218"/>
    <w:rsid w:val="003842C8"/>
    <w:rsid w:val="003B199E"/>
    <w:rsid w:val="003B4D43"/>
    <w:rsid w:val="003B72D7"/>
    <w:rsid w:val="003E78BD"/>
    <w:rsid w:val="00415CF2"/>
    <w:rsid w:val="004432EB"/>
    <w:rsid w:val="00460990"/>
    <w:rsid w:val="00471CCA"/>
    <w:rsid w:val="00472923"/>
    <w:rsid w:val="00482CEB"/>
    <w:rsid w:val="00494716"/>
    <w:rsid w:val="004A1C48"/>
    <w:rsid w:val="004D5325"/>
    <w:rsid w:val="004F4153"/>
    <w:rsid w:val="004F7522"/>
    <w:rsid w:val="00503151"/>
    <w:rsid w:val="0050585D"/>
    <w:rsid w:val="0051779D"/>
    <w:rsid w:val="00521DE3"/>
    <w:rsid w:val="00575237"/>
    <w:rsid w:val="00596EED"/>
    <w:rsid w:val="005B0388"/>
    <w:rsid w:val="005B3620"/>
    <w:rsid w:val="005D1CB5"/>
    <w:rsid w:val="005D6CF9"/>
    <w:rsid w:val="005F0035"/>
    <w:rsid w:val="005F3BA2"/>
    <w:rsid w:val="006132BB"/>
    <w:rsid w:val="00621683"/>
    <w:rsid w:val="00633903"/>
    <w:rsid w:val="006416A9"/>
    <w:rsid w:val="00641F93"/>
    <w:rsid w:val="00643723"/>
    <w:rsid w:val="00654F30"/>
    <w:rsid w:val="0066492E"/>
    <w:rsid w:val="00666F22"/>
    <w:rsid w:val="00671C54"/>
    <w:rsid w:val="006A3B7E"/>
    <w:rsid w:val="006C34BA"/>
    <w:rsid w:val="007160DD"/>
    <w:rsid w:val="00741AFD"/>
    <w:rsid w:val="007461E8"/>
    <w:rsid w:val="007502AF"/>
    <w:rsid w:val="00752978"/>
    <w:rsid w:val="00760D6E"/>
    <w:rsid w:val="00760F6C"/>
    <w:rsid w:val="0076240F"/>
    <w:rsid w:val="007717F7"/>
    <w:rsid w:val="00775068"/>
    <w:rsid w:val="00775584"/>
    <w:rsid w:val="00783E88"/>
    <w:rsid w:val="00787146"/>
    <w:rsid w:val="007C34B5"/>
    <w:rsid w:val="007E1098"/>
    <w:rsid w:val="007E75A7"/>
    <w:rsid w:val="00801603"/>
    <w:rsid w:val="00802A08"/>
    <w:rsid w:val="00810AE9"/>
    <w:rsid w:val="00824685"/>
    <w:rsid w:val="0085024A"/>
    <w:rsid w:val="008637A6"/>
    <w:rsid w:val="008672DD"/>
    <w:rsid w:val="0087182F"/>
    <w:rsid w:val="00872CE7"/>
    <w:rsid w:val="00902E3C"/>
    <w:rsid w:val="00906B31"/>
    <w:rsid w:val="00915060"/>
    <w:rsid w:val="00922647"/>
    <w:rsid w:val="00944ABA"/>
    <w:rsid w:val="00987A38"/>
    <w:rsid w:val="0099422C"/>
    <w:rsid w:val="009C47A3"/>
    <w:rsid w:val="009F3358"/>
    <w:rsid w:val="00A116A8"/>
    <w:rsid w:val="00A16462"/>
    <w:rsid w:val="00A22EA6"/>
    <w:rsid w:val="00A24547"/>
    <w:rsid w:val="00A27752"/>
    <w:rsid w:val="00A5559A"/>
    <w:rsid w:val="00A655AB"/>
    <w:rsid w:val="00A67518"/>
    <w:rsid w:val="00A947DE"/>
    <w:rsid w:val="00AA7138"/>
    <w:rsid w:val="00AB441A"/>
    <w:rsid w:val="00AD540C"/>
    <w:rsid w:val="00B071F9"/>
    <w:rsid w:val="00B2059B"/>
    <w:rsid w:val="00B26CF6"/>
    <w:rsid w:val="00B41B65"/>
    <w:rsid w:val="00B76270"/>
    <w:rsid w:val="00B85435"/>
    <w:rsid w:val="00BA5EC0"/>
    <w:rsid w:val="00BB6D19"/>
    <w:rsid w:val="00BC1167"/>
    <w:rsid w:val="00BC7672"/>
    <w:rsid w:val="00BE2310"/>
    <w:rsid w:val="00C07F34"/>
    <w:rsid w:val="00C13377"/>
    <w:rsid w:val="00C25424"/>
    <w:rsid w:val="00C71872"/>
    <w:rsid w:val="00C82073"/>
    <w:rsid w:val="00C9062C"/>
    <w:rsid w:val="00CD2E9F"/>
    <w:rsid w:val="00CF5DE5"/>
    <w:rsid w:val="00CF75BC"/>
    <w:rsid w:val="00CF76FE"/>
    <w:rsid w:val="00D0307C"/>
    <w:rsid w:val="00D25E8E"/>
    <w:rsid w:val="00D312E1"/>
    <w:rsid w:val="00D52642"/>
    <w:rsid w:val="00D550B5"/>
    <w:rsid w:val="00D87ECA"/>
    <w:rsid w:val="00D9183B"/>
    <w:rsid w:val="00D91CEC"/>
    <w:rsid w:val="00DA231D"/>
    <w:rsid w:val="00DB42CB"/>
    <w:rsid w:val="00DC7AE6"/>
    <w:rsid w:val="00DD1415"/>
    <w:rsid w:val="00DD487C"/>
    <w:rsid w:val="00DE3999"/>
    <w:rsid w:val="00E00D50"/>
    <w:rsid w:val="00E01F05"/>
    <w:rsid w:val="00E021F3"/>
    <w:rsid w:val="00E24A3F"/>
    <w:rsid w:val="00E34AE6"/>
    <w:rsid w:val="00E44D9B"/>
    <w:rsid w:val="00E61517"/>
    <w:rsid w:val="00E65BE6"/>
    <w:rsid w:val="00E7592D"/>
    <w:rsid w:val="00E80BEA"/>
    <w:rsid w:val="00E8621A"/>
    <w:rsid w:val="00E966FB"/>
    <w:rsid w:val="00EA3EE3"/>
    <w:rsid w:val="00EB506B"/>
    <w:rsid w:val="00EF7E72"/>
    <w:rsid w:val="00F00CB9"/>
    <w:rsid w:val="00F175E1"/>
    <w:rsid w:val="00F5203D"/>
    <w:rsid w:val="00F96E9F"/>
    <w:rsid w:val="00FA66AC"/>
    <w:rsid w:val="00FB2EB5"/>
    <w:rsid w:val="00FD1C54"/>
    <w:rsid w:val="00FF2087"/>
    <w:rsid w:val="00F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062500"/>
  </w:style>
  <w:style w:type="character" w:styleId="af2">
    <w:name w:val="Hyperlink"/>
    <w:basedOn w:val="a0"/>
    <w:uiPriority w:val="99"/>
    <w:semiHidden/>
    <w:unhideWhenUsed/>
    <w:rsid w:val="000625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6462"/>
    <w:pPr>
      <w:ind w:firstLine="709"/>
    </w:pPr>
    <w:rPr>
      <w:rFonts w:ascii="Times New Roman" w:hAnsi="Times New Roman"/>
      <w:sz w:val="20"/>
      <w:szCs w:val="20"/>
      <w:lang w:val="uk-UA" w:eastAsia="uk-UA"/>
    </w:rPr>
  </w:style>
  <w:style w:type="paragraph" w:styleId="1">
    <w:name w:val="heading 1"/>
    <w:basedOn w:val="a"/>
    <w:next w:val="a"/>
    <w:link w:val="10"/>
    <w:qFormat/>
    <w:locked/>
    <w:rsid w:val="00D030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B071F9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355DDB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6A3B7E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8">
    <w:name w:val="heading 8"/>
    <w:basedOn w:val="a"/>
    <w:next w:val="a"/>
    <w:link w:val="80"/>
    <w:uiPriority w:val="99"/>
    <w:qFormat/>
    <w:rsid w:val="006A3B7E"/>
    <w:pPr>
      <w:keepNext/>
      <w:keepLines/>
      <w:spacing w:before="200"/>
      <w:outlineLvl w:val="7"/>
    </w:pPr>
    <w:rPr>
      <w:rFonts w:ascii="Cambria" w:eastAsia="Times New Roman" w:hAnsi="Cambria"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071F9"/>
    <w:rPr>
      <w:rFonts w:ascii="Cambria" w:hAnsi="Cambria" w:cs="Times New Roman"/>
      <w:b/>
      <w:bCs/>
      <w:color w:val="4F81BD"/>
      <w:sz w:val="26"/>
      <w:szCs w:val="26"/>
      <w:lang w:val="uk-UA" w:eastAsia="uk-U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355DDB"/>
    <w:rPr>
      <w:rFonts w:ascii="Cambria" w:hAnsi="Cambria" w:cs="Times New Roman"/>
      <w:b/>
      <w:bCs/>
      <w:i/>
      <w:iCs/>
      <w:color w:val="4F81BD"/>
      <w:sz w:val="20"/>
      <w:szCs w:val="20"/>
      <w:lang w:val="uk-UA"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6A3B7E"/>
    <w:rPr>
      <w:rFonts w:ascii="Cambria" w:hAnsi="Cambria" w:cs="Times New Roman"/>
      <w:color w:val="243F60"/>
      <w:sz w:val="20"/>
      <w:szCs w:val="20"/>
      <w:lang w:val="uk-UA" w:eastAsia="uk-U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6A3B7E"/>
    <w:rPr>
      <w:rFonts w:ascii="Cambria" w:hAnsi="Cambria" w:cs="Times New Roman"/>
      <w:color w:val="404040"/>
      <w:sz w:val="20"/>
      <w:szCs w:val="20"/>
      <w:lang w:val="uk-UA" w:eastAsia="uk-UA"/>
    </w:rPr>
  </w:style>
  <w:style w:type="paragraph" w:styleId="a3">
    <w:name w:val="Body Text"/>
    <w:basedOn w:val="a"/>
    <w:link w:val="a4"/>
    <w:uiPriority w:val="99"/>
    <w:rsid w:val="00355DDB"/>
    <w:pPr>
      <w:spacing w:after="120"/>
      <w:ind w:firstLine="0"/>
    </w:pPr>
    <w:rPr>
      <w:rFonts w:eastAsia="Times New Roman"/>
      <w:sz w:val="24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locked/>
    <w:rsid w:val="00355D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5">
    <w:name w:val="Мой стиль"/>
    <w:basedOn w:val="4"/>
    <w:uiPriority w:val="99"/>
    <w:rsid w:val="00355DDB"/>
    <w:pPr>
      <w:keepNext w:val="0"/>
      <w:keepLines w:val="0"/>
      <w:spacing w:before="0" w:line="360" w:lineRule="auto"/>
      <w:ind w:firstLine="851"/>
      <w:jc w:val="both"/>
    </w:pPr>
    <w:rPr>
      <w:rFonts w:ascii="Times New Roman" w:hAnsi="Times New Roman"/>
      <w:b w:val="0"/>
      <w:i w:val="0"/>
      <w:iCs w:val="0"/>
      <w:color w:val="auto"/>
      <w:kern w:val="16"/>
      <w:sz w:val="28"/>
      <w:lang w:val="ru-RU" w:eastAsia="ru-RU"/>
    </w:rPr>
  </w:style>
  <w:style w:type="paragraph" w:styleId="a6">
    <w:name w:val="Balloon Text"/>
    <w:basedOn w:val="a"/>
    <w:link w:val="a7"/>
    <w:uiPriority w:val="99"/>
    <w:semiHidden/>
    <w:rsid w:val="00355D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355DDB"/>
    <w:rPr>
      <w:rFonts w:ascii="Tahoma" w:hAnsi="Tahoma" w:cs="Tahoma"/>
      <w:sz w:val="16"/>
      <w:szCs w:val="16"/>
      <w:lang w:val="uk-UA" w:eastAsia="uk-UA"/>
    </w:rPr>
  </w:style>
  <w:style w:type="paragraph" w:styleId="a8">
    <w:name w:val="header"/>
    <w:basedOn w:val="a"/>
    <w:link w:val="a9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paragraph" w:styleId="aa">
    <w:name w:val="footer"/>
    <w:basedOn w:val="a"/>
    <w:link w:val="ab"/>
    <w:uiPriority w:val="99"/>
    <w:semiHidden/>
    <w:rsid w:val="00A116A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A116A8"/>
    <w:rPr>
      <w:rFonts w:ascii="Times New Roman" w:hAnsi="Times New Roman" w:cs="Times New Roman"/>
      <w:sz w:val="20"/>
      <w:szCs w:val="20"/>
      <w:lang w:val="uk-UA" w:eastAsia="uk-UA"/>
    </w:rPr>
  </w:style>
  <w:style w:type="table" w:styleId="ac">
    <w:name w:val="Table Grid"/>
    <w:basedOn w:val="a1"/>
    <w:uiPriority w:val="99"/>
    <w:rsid w:val="005D6CF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rsid w:val="00B071F9"/>
    <w:pPr>
      <w:spacing w:line="360" w:lineRule="auto"/>
      <w:ind w:firstLine="851"/>
      <w:jc w:val="both"/>
    </w:pPr>
    <w:rPr>
      <w:rFonts w:eastAsia="Times New Roman"/>
      <w:kern w:val="16"/>
      <w:sz w:val="28"/>
      <w:lang w:val="ru-RU" w:eastAsia="ru-RU"/>
    </w:rPr>
  </w:style>
  <w:style w:type="paragraph" w:styleId="ad">
    <w:name w:val="Body Text Indent"/>
    <w:basedOn w:val="a"/>
    <w:link w:val="ae"/>
    <w:uiPriority w:val="99"/>
    <w:rsid w:val="006A3B7E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locked/>
    <w:rsid w:val="006A3B7E"/>
    <w:rPr>
      <w:rFonts w:ascii="Times New Roman" w:hAnsi="Times New Roman" w:cs="Times New Roman"/>
      <w:sz w:val="20"/>
      <w:szCs w:val="20"/>
      <w:lang w:val="uk-UA" w:eastAsia="uk-UA"/>
    </w:rPr>
  </w:style>
  <w:style w:type="paragraph" w:customStyle="1" w:styleId="Vita">
    <w:name w:val="Vita"/>
    <w:basedOn w:val="a"/>
    <w:uiPriority w:val="99"/>
    <w:rsid w:val="006A3B7E"/>
    <w:pPr>
      <w:spacing w:line="360" w:lineRule="auto"/>
      <w:ind w:firstLine="851"/>
      <w:jc w:val="both"/>
    </w:pPr>
    <w:rPr>
      <w:rFonts w:eastAsia="Times New Roman"/>
      <w:sz w:val="28"/>
      <w:lang w:val="ru-RU" w:eastAsia="ru-RU"/>
    </w:rPr>
  </w:style>
  <w:style w:type="paragraph" w:customStyle="1" w:styleId="31">
    <w:name w:val="Основной текст с отступом 31"/>
    <w:basedOn w:val="a"/>
    <w:uiPriority w:val="99"/>
    <w:rsid w:val="006A3B7E"/>
    <w:pPr>
      <w:jc w:val="both"/>
    </w:pPr>
    <w:rPr>
      <w:rFonts w:eastAsia="Times New Roman"/>
      <w:sz w:val="28"/>
      <w:lang w:val="ru-RU"/>
    </w:rPr>
  </w:style>
  <w:style w:type="paragraph" w:styleId="af">
    <w:name w:val="caption"/>
    <w:basedOn w:val="a"/>
    <w:next w:val="a"/>
    <w:qFormat/>
    <w:rsid w:val="00D550B5"/>
    <w:pPr>
      <w:ind w:firstLine="0"/>
    </w:pPr>
    <w:rPr>
      <w:rFonts w:eastAsia="Times New Roman"/>
      <w:b/>
      <w:bCs/>
      <w:lang w:val="ru-RU" w:eastAsia="ru-RU"/>
    </w:rPr>
  </w:style>
  <w:style w:type="paragraph" w:styleId="af0">
    <w:name w:val="List Paragraph"/>
    <w:basedOn w:val="a"/>
    <w:uiPriority w:val="99"/>
    <w:qFormat/>
    <w:rsid w:val="00460990"/>
    <w:pPr>
      <w:ind w:left="720"/>
      <w:contextualSpacing/>
    </w:pPr>
  </w:style>
  <w:style w:type="character" w:styleId="af1">
    <w:name w:val="Strong"/>
    <w:basedOn w:val="a0"/>
    <w:uiPriority w:val="22"/>
    <w:qFormat/>
    <w:locked/>
    <w:rsid w:val="00382218"/>
    <w:rPr>
      <w:b/>
      <w:bCs/>
    </w:rPr>
  </w:style>
  <w:style w:type="character" w:customStyle="1" w:styleId="10">
    <w:name w:val="Заголовок 1 Знак"/>
    <w:basedOn w:val="a0"/>
    <w:link w:val="1"/>
    <w:rsid w:val="00D0307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apple-converted-space">
    <w:name w:val="apple-converted-space"/>
    <w:basedOn w:val="a0"/>
    <w:rsid w:val="00062500"/>
  </w:style>
  <w:style w:type="character" w:styleId="af2">
    <w:name w:val="Hyperlink"/>
    <w:basedOn w:val="a0"/>
    <w:uiPriority w:val="99"/>
    <w:semiHidden/>
    <w:unhideWhenUsed/>
    <w:rsid w:val="000625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Linux" TargetMode="External"/><Relationship Id="rId18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26" Type="http://schemas.openxmlformats.org/officeDocument/2006/relationships/hyperlink" Target="https://ru.wikipedia.org/wiki/CSS" TargetMode="External"/><Relationship Id="rId39" Type="http://schemas.openxmlformats.org/officeDocument/2006/relationships/image" Target="media/image4.wmf"/><Relationship Id="rId21" Type="http://schemas.openxmlformats.org/officeDocument/2006/relationships/hyperlink" Target="https://ru.wikipedia.org/wiki/.doc" TargetMode="External"/><Relationship Id="rId34" Type="http://schemas.openxmlformats.org/officeDocument/2006/relationships/oleObject" Target="embeddings/oleObject1.bin"/><Relationship Id="rId42" Type="http://schemas.openxmlformats.org/officeDocument/2006/relationships/oleObject" Target="embeddings/oleObject5.bin"/><Relationship Id="rId47" Type="http://schemas.openxmlformats.org/officeDocument/2006/relationships/image" Target="media/image8.wmf"/><Relationship Id="rId50" Type="http://schemas.openxmlformats.org/officeDocument/2006/relationships/oleObject" Target="embeddings/oleObject9.bin"/><Relationship Id="rId55" Type="http://schemas.openxmlformats.org/officeDocument/2006/relationships/image" Target="media/image12.wmf"/><Relationship Id="rId63" Type="http://schemas.openxmlformats.org/officeDocument/2006/relationships/image" Target="media/image16.wmf"/><Relationship Id="rId68" Type="http://schemas.openxmlformats.org/officeDocument/2006/relationships/oleObject" Target="embeddings/oleObject18.bin"/><Relationship Id="rId76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hyperlink" Target="https://ru.wikipedia.org/wiki/MacOS" TargetMode="External"/><Relationship Id="rId29" Type="http://schemas.openxmlformats.org/officeDocument/2006/relationships/hyperlink" Target="https://ru.wikipedia.org/wiki/PNG" TargetMode="External"/><Relationship Id="rId11" Type="http://schemas.openxmlformats.org/officeDocument/2006/relationships/hyperlink" Target="https://ru.wikipedia.org/wiki/CSS" TargetMode="External"/><Relationship Id="rId24" Type="http://schemas.openxmlformats.org/officeDocument/2006/relationships/hyperlink" Target="https://ru.wikipedia.org/wiki/HTMLHelp" TargetMode="External"/><Relationship Id="rId32" Type="http://schemas.openxmlformats.org/officeDocument/2006/relationships/hyperlink" Target="https://ru.wikipedia.org/wiki/ZIP" TargetMode="External"/><Relationship Id="rId37" Type="http://schemas.openxmlformats.org/officeDocument/2006/relationships/image" Target="media/image3.wmf"/><Relationship Id="rId40" Type="http://schemas.openxmlformats.org/officeDocument/2006/relationships/oleObject" Target="embeddings/oleObject4.bin"/><Relationship Id="rId45" Type="http://schemas.openxmlformats.org/officeDocument/2006/relationships/image" Target="media/image7.wmf"/><Relationship Id="rId53" Type="http://schemas.openxmlformats.org/officeDocument/2006/relationships/image" Target="media/image11.wmf"/><Relationship Id="rId58" Type="http://schemas.openxmlformats.org/officeDocument/2006/relationships/oleObject" Target="embeddings/oleObject13.bin"/><Relationship Id="rId66" Type="http://schemas.openxmlformats.org/officeDocument/2006/relationships/oleObject" Target="embeddings/oleObject17.bin"/><Relationship Id="rId74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Tizen" TargetMode="External"/><Relationship Id="rId23" Type="http://schemas.openxmlformats.org/officeDocument/2006/relationships/hyperlink" Target="https://ru.wikipedia.org/wiki/HTML" TargetMode="External"/><Relationship Id="rId28" Type="http://schemas.openxmlformats.org/officeDocument/2006/relationships/hyperlink" Target="https://ru.wikipedia.org/wiki/JPEG" TargetMode="External"/><Relationship Id="rId36" Type="http://schemas.openxmlformats.org/officeDocument/2006/relationships/oleObject" Target="embeddings/oleObject2.bin"/><Relationship Id="rId49" Type="http://schemas.openxmlformats.org/officeDocument/2006/relationships/image" Target="media/image9.wmf"/><Relationship Id="rId57" Type="http://schemas.openxmlformats.org/officeDocument/2006/relationships/image" Target="media/image13.wmf"/><Relationship Id="rId61" Type="http://schemas.openxmlformats.org/officeDocument/2006/relationships/image" Target="media/image15.wmf"/><Relationship Id="rId10" Type="http://schemas.openxmlformats.org/officeDocument/2006/relationships/hyperlink" Target="https://ru.wikipedia.org/wiki/XML" TargetMode="External"/><Relationship Id="rId19" Type="http://schemas.openxmlformats.org/officeDocument/2006/relationships/hyperlink" Target="https://ru.wikipedia.org/wiki/FictionBook" TargetMode="External"/><Relationship Id="rId31" Type="http://schemas.openxmlformats.org/officeDocument/2006/relationships/hyperlink" Target="https://ru.wikipedia.org/wiki/%D0%93%D0%B8%D0%BF%D0%B5%D1%80%D1%82%D0%B5%D0%BA%D1%81%D1%82" TargetMode="External"/><Relationship Id="rId44" Type="http://schemas.openxmlformats.org/officeDocument/2006/relationships/oleObject" Target="embeddings/oleObject6.bin"/><Relationship Id="rId52" Type="http://schemas.openxmlformats.org/officeDocument/2006/relationships/oleObject" Target="embeddings/oleObject10.bin"/><Relationship Id="rId60" Type="http://schemas.openxmlformats.org/officeDocument/2006/relationships/oleObject" Target="embeddings/oleObject14.bin"/><Relationship Id="rId65" Type="http://schemas.openxmlformats.org/officeDocument/2006/relationships/image" Target="media/image17.wmf"/><Relationship Id="rId73" Type="http://schemas.openxmlformats.org/officeDocument/2006/relationships/image" Target="media/image21.w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B%D0%B5%D0%BA%D1%82%D1%80%D0%BE%D0%BD%D0%BD%D0%B0%D1%8F_%D0%BA%D0%BD%D0%B8%D0%B3%D0%B0" TargetMode="External"/><Relationship Id="rId14" Type="http://schemas.openxmlformats.org/officeDocument/2006/relationships/hyperlink" Target="https://ru.wikipedia.org/wiki/Android" TargetMode="External"/><Relationship Id="rId22" Type="http://schemas.openxmlformats.org/officeDocument/2006/relationships/hyperlink" Target="https://ru.wikipedia.org/wiki/Rich_Text_Format" TargetMode="External"/><Relationship Id="rId27" Type="http://schemas.openxmlformats.org/officeDocument/2006/relationships/hyperlink" Target="https://ru.wikipedia.org/wiki/%D0%9A%D0%B0%D1%81%D0%BA%D0%B0%D0%B4%D0%BD%D1%8B%D0%B5_%D1%82%D0%B0%D0%B1%D0%BB%D0%B8%D1%86%D1%8B_%D1%81%D1%82%D0%B8%D0%BB%D0%B5%D0%B9" TargetMode="External"/><Relationship Id="rId30" Type="http://schemas.openxmlformats.org/officeDocument/2006/relationships/hyperlink" Target="https://ru.wikipedia.org/wiki/GIF" TargetMode="External"/><Relationship Id="rId35" Type="http://schemas.openxmlformats.org/officeDocument/2006/relationships/image" Target="media/image2.wmf"/><Relationship Id="rId43" Type="http://schemas.openxmlformats.org/officeDocument/2006/relationships/image" Target="media/image6.wmf"/><Relationship Id="rId48" Type="http://schemas.openxmlformats.org/officeDocument/2006/relationships/oleObject" Target="embeddings/oleObject8.bin"/><Relationship Id="rId56" Type="http://schemas.openxmlformats.org/officeDocument/2006/relationships/oleObject" Target="embeddings/oleObject12.bin"/><Relationship Id="rId64" Type="http://schemas.openxmlformats.org/officeDocument/2006/relationships/oleObject" Target="embeddings/oleObject16.bin"/><Relationship Id="rId69" Type="http://schemas.openxmlformats.org/officeDocument/2006/relationships/image" Target="media/image19.wmf"/><Relationship Id="rId8" Type="http://schemas.openxmlformats.org/officeDocument/2006/relationships/hyperlink" Target="https://ru.wikipedia.org/wiki/%D0%9A%D1%80%D0%BE%D1%81%D1%81%D0%BF%D0%BB%D0%B0%D1%82%D1%84%D0%BE%D1%80%D0%BC%D0%B5%D0%BD%D0%BD%D0%BE%D0%B5_%D0%BF%D1%80%D0%BE%D0%B3%D1%80%D0%B0%D0%BC%D0%BC%D0%BD%D0%BE%D0%B5_%D0%BE%D0%B1%D0%B5%D1%81%D0%BF%D0%B5%D1%87%D0%B5%D0%BD%D0%B8%D0%B5" TargetMode="External"/><Relationship Id="rId51" Type="http://schemas.openxmlformats.org/officeDocument/2006/relationships/image" Target="media/image10.wmf"/><Relationship Id="rId72" Type="http://schemas.openxmlformats.org/officeDocument/2006/relationships/oleObject" Target="embeddings/oleObject20.bin"/><Relationship Id="rId3" Type="http://schemas.microsoft.com/office/2007/relationships/stylesWithEffects" Target="stylesWithEffects.xml"/><Relationship Id="rId12" Type="http://schemas.openxmlformats.org/officeDocument/2006/relationships/hyperlink" Target="https://ru.wikipedia.org/wiki/Windows_API" TargetMode="External"/><Relationship Id="rId17" Type="http://schemas.openxmlformats.org/officeDocument/2006/relationships/hyperlink" Target="https://ru.wikipedia.org/wiki/EInk" TargetMode="External"/><Relationship Id="rId25" Type="http://schemas.openxmlformats.org/officeDocument/2006/relationships/hyperlink" Target="https://ru.wikipedia.org/wiki/%D0%A2%D0%B5%D0%BA%D1%81%D1%82%D0%BE%D0%B2%D1%8B%D0%B9_%D1%84%D0%B0%D0%B9%D0%BB" TargetMode="External"/><Relationship Id="rId33" Type="http://schemas.openxmlformats.org/officeDocument/2006/relationships/image" Target="media/image1.wmf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7.bin"/><Relationship Id="rId59" Type="http://schemas.openxmlformats.org/officeDocument/2006/relationships/image" Target="media/image14.wmf"/><Relationship Id="rId67" Type="http://schemas.openxmlformats.org/officeDocument/2006/relationships/image" Target="media/image18.wmf"/><Relationship Id="rId20" Type="http://schemas.openxmlformats.org/officeDocument/2006/relationships/hyperlink" Target="https://ru.wikipedia.org/wiki/Electronic_Publication" TargetMode="External"/><Relationship Id="rId41" Type="http://schemas.openxmlformats.org/officeDocument/2006/relationships/image" Target="media/image5.wmf"/><Relationship Id="rId54" Type="http://schemas.openxmlformats.org/officeDocument/2006/relationships/oleObject" Target="embeddings/oleObject11.bin"/><Relationship Id="rId62" Type="http://schemas.openxmlformats.org/officeDocument/2006/relationships/oleObject" Target="embeddings/oleObject15.bin"/><Relationship Id="rId70" Type="http://schemas.openxmlformats.org/officeDocument/2006/relationships/oleObject" Target="embeddings/oleObject19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18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НАУКИ, МОЛОДЕЖИ И СПОРТА УКРАИНЫ</vt:lpstr>
    </vt:vector>
  </TitlesOfParts>
  <Company>Grizli777</Company>
  <LinksUpToDate>false</LinksUpToDate>
  <CharactersWithSpaces>20877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НАУКИ, МОЛОДЕЖИ И СПОРТА УКРАИНЫ</dc:title>
  <dc:creator>Masaka</dc:creator>
  <cp:lastModifiedBy>Тетянка</cp:lastModifiedBy>
  <cp:revision>18</cp:revision>
  <dcterms:created xsi:type="dcterms:W3CDTF">2016-05-26T03:57:00Z</dcterms:created>
  <dcterms:modified xsi:type="dcterms:W3CDTF">2017-03-31T15:28:00Z</dcterms:modified>
</cp:coreProperties>
</file>