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p14">
  <w:body>
    <w:p w:rsidR="00E873DC" w:rsidP="007532CF" w:rsidRDefault="00B00E01" w14:paraId="32FF63F0" w14:textId="4F625CFC">
      <w:pPr>
        <w:pStyle w:val="Heading1"/>
      </w:pPr>
      <w:r w:rsidRPr="669FFC22">
        <w:t xml:space="preserve">PDLS </w:t>
      </w:r>
      <w:r w:rsidR="001E7F6B">
        <w:t>User’s Manual</w:t>
      </w:r>
    </w:p>
    <w:p w:rsidR="00C75D59" w:rsidP="00C75D59" w:rsidRDefault="00014ECF" w14:paraId="5A1BC71F" w14:textId="5D6EEB50">
      <w:pPr>
        <w:pStyle w:val="Heading2"/>
      </w:pPr>
      <w:r>
        <w:t>System operation modes</w:t>
      </w:r>
    </w:p>
    <w:p w:rsidR="00145BFE" w:rsidP="00D9258A" w:rsidRDefault="009B5865" w14:paraId="63427B0B" w14:textId="5A7F46E1">
      <w:pPr>
        <w:pStyle w:val="Heading3"/>
      </w:pPr>
      <w:r>
        <w:t>Static non-deflected</w:t>
      </w:r>
      <w:r w:rsidR="00D9258A">
        <w:t xml:space="preserve"> mode</w:t>
      </w:r>
    </w:p>
    <w:p w:rsidRPr="00D45DB0" w:rsidR="001136C1" w:rsidP="001136C1" w:rsidRDefault="00B72CC6" w14:paraId="2E5EB96F" w14:textId="4DFD38BA">
      <w:r>
        <w:t>In this mode,</w:t>
      </w:r>
      <w:r w:rsidR="001136C1">
        <w:t xml:space="preserve"> the PDLS functions as a conventional linear time-of-flight mass spectrometer. Ions passing through the ion extraction optics are directed towards an ion detector located at the standard port. In this mode, no voltage is applied to the PDL-MS.</w:t>
      </w:r>
    </w:p>
    <w:p w:rsidRPr="007C1576" w:rsidR="007C1576" w:rsidP="007C1576" w:rsidRDefault="00D961B4" w14:paraId="10618485" w14:textId="74E32525">
      <w:r w:rsidRPr="00D961B4">
        <w:rPr>
          <w:noProof/>
        </w:rPr>
        <w:drawing>
          <wp:inline distT="0" distB="0" distL="0" distR="0" wp14:anchorId="4914E5B7" wp14:editId="635E4632">
            <wp:extent cx="5943600" cy="358648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8"/>
                    <a:stretch>
                      <a:fillRect/>
                    </a:stretch>
                  </pic:blipFill>
                  <pic:spPr>
                    <a:xfrm>
                      <a:off x="0" y="0"/>
                      <a:ext cx="5943600" cy="3586480"/>
                    </a:xfrm>
                    <a:prstGeom prst="rect">
                      <a:avLst/>
                    </a:prstGeom>
                  </pic:spPr>
                </pic:pic>
              </a:graphicData>
            </a:graphic>
          </wp:inline>
        </w:drawing>
      </w:r>
    </w:p>
    <w:p w:rsidR="00D9258A" w:rsidP="00D9258A" w:rsidRDefault="00D9258A" w14:paraId="27CEBAE7" w14:textId="2948AEC3">
      <w:pPr>
        <w:pStyle w:val="Heading3"/>
      </w:pPr>
      <w:r>
        <w:t>Static deflection mode</w:t>
      </w:r>
    </w:p>
    <w:p w:rsidRPr="00845611" w:rsidR="00845611" w:rsidP="00845611" w:rsidRDefault="00845611" w14:paraId="6A377273" w14:textId="77777777">
      <w:r w:rsidRPr="00845611">
        <w:t xml:space="preserve">In “Static deflection mode”, all ions are directed towards a time-of-flight (TOF) detector on the deflection port (D-port). A constant voltage is applied on the PDL to deflect the ions that have travelled past the ion extraction module. The selection slits can be adjusted to prevent ions of high-angle trajectories from reaching the detector on the D-port, which may improve MRP at the expense of signal. Neutral atoms will not reach detectors on the “Deflection path”. </w:t>
      </w:r>
    </w:p>
    <w:p w:rsidRPr="00845611" w:rsidR="00845611" w:rsidP="00845611" w:rsidRDefault="00845611" w14:paraId="6C2E92A5" w14:textId="77777777">
      <w:r w:rsidRPr="00845611">
        <w:t>This is a good mode for general TOF spectrometry.</w:t>
      </w:r>
    </w:p>
    <w:p w:rsidRPr="00D9258A" w:rsidR="00D9258A" w:rsidP="00D9258A" w:rsidRDefault="0060352A" w14:paraId="708A91D5" w14:textId="43D09C39">
      <w:r w:rsidRPr="0060352A">
        <w:rPr>
          <w:noProof/>
        </w:rPr>
        <w:lastRenderedPageBreak/>
        <w:drawing>
          <wp:inline distT="0" distB="0" distL="0" distR="0" wp14:anchorId="350618CA" wp14:editId="2B8CAF96">
            <wp:extent cx="5943600" cy="347535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9"/>
                    <a:stretch>
                      <a:fillRect/>
                    </a:stretch>
                  </pic:blipFill>
                  <pic:spPr>
                    <a:xfrm>
                      <a:off x="0" y="0"/>
                      <a:ext cx="5943600" cy="3475355"/>
                    </a:xfrm>
                    <a:prstGeom prst="rect">
                      <a:avLst/>
                    </a:prstGeom>
                  </pic:spPr>
                </pic:pic>
              </a:graphicData>
            </a:graphic>
          </wp:inline>
        </w:drawing>
      </w:r>
    </w:p>
    <w:p w:rsidR="00D9258A" w:rsidP="00D9258A" w:rsidRDefault="00D9258A" w14:paraId="17B425A9" w14:textId="62099BCC">
      <w:pPr>
        <w:pStyle w:val="Heading3"/>
      </w:pPr>
      <w:r>
        <w:t xml:space="preserve">Pulsed deflection </w:t>
      </w:r>
      <w:r w:rsidR="00B1783A">
        <w:t xml:space="preserve">TOF </w:t>
      </w:r>
      <w:r>
        <w:t>mode</w:t>
      </w:r>
    </w:p>
    <w:p w:rsidRPr="00DF404A" w:rsidR="00DF404A" w:rsidP="00DF404A" w:rsidRDefault="00DF404A" w14:paraId="68A4196C" w14:textId="77777777">
      <w:r w:rsidRPr="00DF404A">
        <w:t>In pulsed deflection TOF mode, the pulser and delay generator are used to generate a voltage pulse on the PDL. This will allow ions within a narrow mass range to be deflected towards the “deflected port” (D-port), while the remaining ions continue to the “straight port” (S-port). The delay and width of the voltage pulse can be modified to select the mass range that is to be directed towards the D-port. The width of the selection slits can be adjusted to potentially improve MRP.</w:t>
      </w:r>
    </w:p>
    <w:p w:rsidR="00DF404A" w:rsidP="00DF404A" w:rsidRDefault="00DF404A" w14:paraId="7A7044D8" w14:textId="77777777">
      <w:r w:rsidRPr="00DF404A">
        <w:t>This can be used to direct strong low-mass signals to the S-port, and rarer high-mass signals to the D-port where sensitivity can be boosted at the expense of dynamic range.</w:t>
      </w:r>
    </w:p>
    <w:p w:rsidRPr="004B0408" w:rsidR="004B0408" w:rsidP="004B0408" w:rsidRDefault="004B0408" w14:paraId="5D70B765" w14:textId="1917C31B">
      <w:r w:rsidRPr="004B0408">
        <w:t>In th</w:t>
      </w:r>
      <w:r>
        <w:t>e</w:t>
      </w:r>
      <w:r w:rsidRPr="004B0408">
        <w:t xml:space="preserve"> schematic</w:t>
      </w:r>
      <w:r>
        <w:t xml:space="preserve"> below</w:t>
      </w:r>
      <w:r w:rsidRPr="004B0408">
        <w:t>, each of ions #1 – 5 have increasingly higher m/z. For a short time after the laser pulse, the PDL voltage is zero, and ion #1 travels to the S-port. Soon after the PDL voltage is raised to V</w:t>
      </w:r>
      <w:r w:rsidRPr="004B0408">
        <w:rPr>
          <w:vertAlign w:val="subscript"/>
        </w:rPr>
        <w:t>D</w:t>
      </w:r>
      <w:r w:rsidRPr="004B0408">
        <w:t>, ions #2 &amp; #3 travel through the PDL and are deflected to the D-port. Ion #2 has a high-angle and is stopped by the slits, whereas ion #3 is detected. Ions #4 &amp; #5 aren’t yet affected by the PDL voltage. If the PDL voltage is set to zero in time, then these ions will continue to the S-port.</w:t>
      </w:r>
    </w:p>
    <w:p w:rsidRPr="00DF404A" w:rsidR="004B0408" w:rsidP="00DF404A" w:rsidRDefault="004B0408" w14:paraId="478AEC79" w14:textId="77777777"/>
    <w:p w:rsidRPr="00A231C3" w:rsidR="00A231C3" w:rsidP="00A231C3" w:rsidRDefault="008E688A" w14:paraId="37F4EA74" w14:textId="49816871">
      <w:r w:rsidRPr="008E688A">
        <w:rPr>
          <w:noProof/>
        </w:rPr>
        <w:lastRenderedPageBreak/>
        <w:drawing>
          <wp:inline distT="0" distB="0" distL="0" distR="0" wp14:anchorId="0490A221" wp14:editId="67A7D3B5">
            <wp:extent cx="5943600" cy="3449955"/>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10"/>
                    <a:stretch>
                      <a:fillRect/>
                    </a:stretch>
                  </pic:blipFill>
                  <pic:spPr>
                    <a:xfrm>
                      <a:off x="0" y="0"/>
                      <a:ext cx="5943600" cy="3449955"/>
                    </a:xfrm>
                    <a:prstGeom prst="rect">
                      <a:avLst/>
                    </a:prstGeom>
                  </pic:spPr>
                </pic:pic>
              </a:graphicData>
            </a:graphic>
          </wp:inline>
        </w:drawing>
      </w:r>
    </w:p>
    <w:p w:rsidR="005163D7" w:rsidP="007532CF" w:rsidRDefault="00B1783A" w14:paraId="1E5E465A" w14:textId="482C3B95">
      <w:pPr>
        <w:pStyle w:val="Heading2"/>
      </w:pPr>
      <w:r>
        <w:t xml:space="preserve">Pulsed deflection </w:t>
      </w:r>
      <w:r w:rsidR="005163D7">
        <w:t>DOF mode</w:t>
      </w:r>
    </w:p>
    <w:p w:rsidRPr="005163D7" w:rsidR="005163D7" w:rsidP="005163D7" w:rsidRDefault="005163D7" w14:paraId="5D4373FC" w14:textId="5924FC58">
      <w:r w:rsidRPr="005163D7">
        <w:rPr>
          <w:noProof/>
        </w:rPr>
        <w:drawing>
          <wp:inline distT="0" distB="0" distL="0" distR="0" wp14:anchorId="7AF1A4F1" wp14:editId="771FD63A">
            <wp:extent cx="5943600" cy="34709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70910"/>
                    </a:xfrm>
                    <a:prstGeom prst="rect">
                      <a:avLst/>
                    </a:prstGeom>
                  </pic:spPr>
                </pic:pic>
              </a:graphicData>
            </a:graphic>
          </wp:inline>
        </w:drawing>
      </w:r>
    </w:p>
    <w:p w:rsidR="00CD7A7D" w:rsidP="007532CF" w:rsidRDefault="00CD7A7D" w14:paraId="1CD051E1" w14:textId="06E1C564">
      <w:pPr>
        <w:pStyle w:val="Heading2"/>
      </w:pPr>
      <w:r w:rsidRPr="00F2465D">
        <w:t>Conditioning the</w:t>
      </w:r>
      <w:r w:rsidR="004D2D09">
        <w:t xml:space="preserve"> Jordan TOF</w:t>
      </w:r>
      <w:r w:rsidRPr="00F2465D">
        <w:t xml:space="preserve"> MCP</w:t>
      </w:r>
    </w:p>
    <w:p w:rsidRPr="001B1D7E" w:rsidR="001B1D7E" w:rsidP="001B1D7E" w:rsidRDefault="009B52AD" w14:paraId="4646BE06" w14:textId="7EE6DABF">
      <w:r>
        <w:t xml:space="preserve">Steam’s High Voltage controller software can be used to </w:t>
      </w:r>
      <w:r w:rsidR="00B57B1B">
        <w:t>control the voltage applied to the MCPs.</w:t>
      </w:r>
      <w:r w:rsidR="00B62F33">
        <w:t xml:space="preserve"> Other software can be used such as LabView or serial communication (see Caen </w:t>
      </w:r>
      <w:r w:rsidR="004C7462">
        <w:t>DT54</w:t>
      </w:r>
      <w:r w:rsidR="00837914">
        <w:t>xx user manual)</w:t>
      </w:r>
      <w:r w:rsidR="00B62F33">
        <w:t>.</w:t>
      </w:r>
    </w:p>
    <w:p w:rsidR="007A2936" w:rsidP="005714FF" w:rsidRDefault="007A2936" w14:paraId="1F6615C8" w14:textId="41651C58">
      <w:pPr>
        <w:pStyle w:val="ListParagraph"/>
        <w:numPr>
          <w:ilvl w:val="0"/>
          <w:numId w:val="3"/>
        </w:numPr>
      </w:pPr>
      <w:r>
        <w:t xml:space="preserve">Make sure </w:t>
      </w:r>
      <w:r w:rsidR="005C2527">
        <w:t xml:space="preserve">the </w:t>
      </w:r>
      <w:r w:rsidR="00C141A6">
        <w:t xml:space="preserve">Caen </w:t>
      </w:r>
      <w:r w:rsidR="005C2527">
        <w:t>DT54</w:t>
      </w:r>
      <w:r w:rsidR="0034063E">
        <w:t>xx</w:t>
      </w:r>
      <w:r w:rsidR="008F5717">
        <w:t xml:space="preserve"> </w:t>
      </w:r>
      <w:r>
        <w:t>unit is connected to computer via USB</w:t>
      </w:r>
      <w:r w:rsidR="00D91D7B">
        <w:t>.</w:t>
      </w:r>
    </w:p>
    <w:p w:rsidR="005714FF" w:rsidP="005714FF" w:rsidRDefault="00F2465D" w14:paraId="2C240068" w14:textId="2A672A4E">
      <w:pPr>
        <w:pStyle w:val="ListParagraph"/>
        <w:numPr>
          <w:ilvl w:val="0"/>
          <w:numId w:val="3"/>
        </w:numPr>
      </w:pPr>
      <w:r>
        <w:lastRenderedPageBreak/>
        <w:t>Open HV Controller software</w:t>
      </w:r>
      <w:r w:rsidR="005714FF">
        <w:t>.</w:t>
      </w:r>
    </w:p>
    <w:p w:rsidR="00CF7562" w:rsidP="00CF7562" w:rsidRDefault="00CF7562" w14:paraId="6E0E8E89" w14:textId="3BDE6DA0">
      <w:pPr>
        <w:pStyle w:val="ListParagraph"/>
      </w:pPr>
      <w:r w:rsidRPr="00CF7562">
        <w:rPr>
          <w:noProof/>
        </w:rPr>
        <w:drawing>
          <wp:inline distT="0" distB="0" distL="0" distR="0" wp14:anchorId="5F207475" wp14:editId="36F0D383">
            <wp:extent cx="2672658" cy="311467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2"/>
                    <a:stretch>
                      <a:fillRect/>
                    </a:stretch>
                  </pic:blipFill>
                  <pic:spPr>
                    <a:xfrm>
                      <a:off x="0" y="0"/>
                      <a:ext cx="2679465" cy="3122608"/>
                    </a:xfrm>
                    <a:prstGeom prst="rect">
                      <a:avLst/>
                    </a:prstGeom>
                  </pic:spPr>
                </pic:pic>
              </a:graphicData>
            </a:graphic>
          </wp:inline>
        </w:drawing>
      </w:r>
    </w:p>
    <w:p w:rsidR="005714FF" w:rsidP="005714FF" w:rsidRDefault="005714FF" w14:paraId="55A15058" w14:textId="5EAA7D11">
      <w:pPr>
        <w:pStyle w:val="ListParagraph"/>
        <w:numPr>
          <w:ilvl w:val="0"/>
          <w:numId w:val="3"/>
        </w:numPr>
      </w:pPr>
      <w:r>
        <w:t>Open port to HV power supply. Function will be successful if</w:t>
      </w:r>
      <w:r w:rsidR="006650AB">
        <w:t xml:space="preserve"> unit</w:t>
      </w:r>
      <w:r>
        <w:t xml:space="preserve"> model is displayed to user.</w:t>
      </w:r>
      <w:r w:rsidR="006650AB">
        <w:t xml:space="preserve"> </w:t>
      </w:r>
      <w:r w:rsidR="000B5269">
        <w:t>(It may be helpful to check device manager first and determine which C</w:t>
      </w:r>
      <w:r w:rsidR="007A2936">
        <w:t>OM port is associated to DT54xx)</w:t>
      </w:r>
      <w:r w:rsidR="00F14D68">
        <w:t xml:space="preserve"> </w:t>
      </w:r>
      <w:r w:rsidR="00F14D68">
        <w:rPr>
          <w:color w:val="FF0000"/>
        </w:rPr>
        <w:t xml:space="preserve">(Maybe label above image with </w:t>
      </w:r>
      <w:r w:rsidR="001A4CCD">
        <w:rPr>
          <w:color w:val="FF0000"/>
        </w:rPr>
        <w:t>letters or numbers correspo</w:t>
      </w:r>
      <w:r w:rsidR="00ED236D">
        <w:rPr>
          <w:color w:val="FF0000"/>
        </w:rPr>
        <w:t xml:space="preserve">nding to </w:t>
      </w:r>
      <w:r w:rsidR="00EC74DA">
        <w:rPr>
          <w:color w:val="FF0000"/>
        </w:rPr>
        <w:t xml:space="preserve">key features required for the rest of the steps (i.e. the Open button could be </w:t>
      </w:r>
      <w:r w:rsidR="00E4369E">
        <w:rPr>
          <w:color w:val="FF0000"/>
        </w:rPr>
        <w:t>marked ‘a’</w:t>
      </w:r>
      <w:r w:rsidR="003D4860">
        <w:rPr>
          <w:color w:val="FF0000"/>
        </w:rPr>
        <w:t xml:space="preserve"> etc. with a label)</w:t>
      </w:r>
      <w:r w:rsidR="00BA3EE3">
        <w:rPr>
          <w:color w:val="FF0000"/>
        </w:rPr>
        <w:t xml:space="preserve"> a legend </w:t>
      </w:r>
      <w:r w:rsidR="00521EE6">
        <w:rPr>
          <w:color w:val="FF0000"/>
        </w:rPr>
        <w:t>for what all the acronyms are would also be useful</w:t>
      </w:r>
      <w:r w:rsidR="003D4860">
        <w:rPr>
          <w:color w:val="FF0000"/>
        </w:rPr>
        <w:t>)</w:t>
      </w:r>
      <w:r w:rsidR="00D91D7B">
        <w:t>.</w:t>
      </w:r>
    </w:p>
    <w:p w:rsidR="00D91D7B" w:rsidP="005714FF" w:rsidRDefault="00D91D7B" w14:paraId="65ACFBCD" w14:textId="545B6DE7">
      <w:pPr>
        <w:pStyle w:val="ListParagraph"/>
        <w:numPr>
          <w:ilvl w:val="0"/>
          <w:numId w:val="3"/>
        </w:numPr>
      </w:pPr>
      <w:r>
        <w:t xml:space="preserve">If this is the first time operating the </w:t>
      </w:r>
      <w:r w:rsidR="00377E3D">
        <w:t xml:space="preserve">high voltage unit, ensure the hardware </w:t>
      </w:r>
      <w:r w:rsidRPr="00603345" w:rsidR="00377E3D">
        <w:rPr>
          <w:u w:val="single"/>
        </w:rPr>
        <w:t>V Max</w:t>
      </w:r>
      <w:r w:rsidR="00377E3D">
        <w:t xml:space="preserve"> is set to 2200 V. This is done by rotating the screw on the front panel of</w:t>
      </w:r>
      <w:r w:rsidR="00603345">
        <w:t xml:space="preserve"> the unit.</w:t>
      </w:r>
    </w:p>
    <w:p w:rsidR="00B20F78" w:rsidP="00B20F78" w:rsidRDefault="00B20F78" w14:paraId="40B944B7" w14:textId="1CE07B6D">
      <w:pPr>
        <w:pStyle w:val="ListParagraph"/>
        <w:ind w:left="360"/>
        <w:jc w:val="center"/>
      </w:pPr>
      <w:r>
        <w:rPr>
          <w:noProof/>
        </w:rPr>
        <w:drawing>
          <wp:inline distT="0" distB="0" distL="0" distR="0" wp14:anchorId="6AEBC795" wp14:editId="26C7EAA5">
            <wp:extent cx="1356759" cy="1111250"/>
            <wp:effectExtent l="0" t="0" r="0" b="0"/>
            <wp:docPr id="37" name="Picture 3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with medium confidence"/>
                    <pic:cNvPicPr/>
                  </pic:nvPicPr>
                  <pic:blipFill>
                    <a:blip r:embed="rId13"/>
                    <a:stretch>
                      <a:fillRect/>
                    </a:stretch>
                  </pic:blipFill>
                  <pic:spPr>
                    <a:xfrm>
                      <a:off x="0" y="0"/>
                      <a:ext cx="1364615" cy="1117685"/>
                    </a:xfrm>
                    <a:prstGeom prst="rect">
                      <a:avLst/>
                    </a:prstGeom>
                  </pic:spPr>
                </pic:pic>
              </a:graphicData>
            </a:graphic>
          </wp:inline>
        </w:drawing>
      </w:r>
    </w:p>
    <w:p w:rsidR="005714FF" w:rsidP="005714FF" w:rsidRDefault="003B28E5" w14:paraId="3F3A6D4A" w14:textId="64EED40A">
      <w:pPr>
        <w:pStyle w:val="ListParagraph"/>
        <w:numPr>
          <w:ilvl w:val="0"/>
          <w:numId w:val="3"/>
        </w:numPr>
      </w:pPr>
      <w:r>
        <w:t>Ensure no flags are red in status (verify that hardware switch is enabled).</w:t>
      </w:r>
      <w:r w:rsidR="00811857">
        <w:t xml:space="preserve"> If any of the flags are red, mitigat</w:t>
      </w:r>
      <w:r w:rsidR="009D61F7">
        <w:t>e</w:t>
      </w:r>
      <w:r w:rsidR="00811857">
        <w:t xml:space="preserve"> the issue</w:t>
      </w:r>
      <w:r w:rsidR="009D61F7">
        <w:t xml:space="preserve"> and</w:t>
      </w:r>
      <w:r w:rsidR="00811857">
        <w:t xml:space="preserve"> select </w:t>
      </w:r>
      <w:r w:rsidRPr="00811857" w:rsidR="00811857">
        <w:rPr>
          <w:u w:val="single"/>
        </w:rPr>
        <w:t>Clear</w:t>
      </w:r>
      <w:r w:rsidR="00392643">
        <w:rPr>
          <w:u w:val="single"/>
        </w:rPr>
        <w:t xml:space="preserve"> </w:t>
      </w:r>
      <w:r w:rsidR="00392643">
        <w:rPr>
          <w:color w:val="FF0000"/>
          <w:u w:val="single"/>
        </w:rPr>
        <w:t>(See above note on acronyms</w:t>
      </w:r>
      <w:r w:rsidR="005D4664">
        <w:rPr>
          <w:color w:val="FF0000"/>
          <w:u w:val="single"/>
        </w:rPr>
        <w:t>, if ‘UNV’ trips what am I looking for)</w:t>
      </w:r>
      <w:r w:rsidR="00811857">
        <w:t>.</w:t>
      </w:r>
    </w:p>
    <w:p w:rsidR="00964199" w:rsidP="000B39AC" w:rsidRDefault="000B39AC" w14:paraId="29B0DAA6" w14:textId="3A1C1102">
      <w:pPr>
        <w:pStyle w:val="ListParagraph"/>
        <w:ind w:left="360"/>
        <w:jc w:val="center"/>
      </w:pPr>
      <w:r>
        <w:rPr>
          <w:noProof/>
        </w:rPr>
        <w:lastRenderedPageBreak/>
        <w:drawing>
          <wp:inline distT="0" distB="0" distL="0" distR="0" wp14:anchorId="61C54BEC" wp14:editId="4BFA65A2">
            <wp:extent cx="2762250" cy="2640369"/>
            <wp:effectExtent l="0" t="0" r="0" b="762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14"/>
                    <a:stretch>
                      <a:fillRect/>
                    </a:stretch>
                  </pic:blipFill>
                  <pic:spPr>
                    <a:xfrm>
                      <a:off x="0" y="0"/>
                      <a:ext cx="2769868" cy="2647651"/>
                    </a:xfrm>
                    <a:prstGeom prst="rect">
                      <a:avLst/>
                    </a:prstGeom>
                  </pic:spPr>
                </pic:pic>
              </a:graphicData>
            </a:graphic>
          </wp:inline>
        </w:drawing>
      </w:r>
    </w:p>
    <w:p w:rsidR="00937AD2" w:rsidP="005714FF" w:rsidRDefault="00937AD2" w14:paraId="7F6AF037" w14:textId="7195297D">
      <w:pPr>
        <w:pStyle w:val="ListParagraph"/>
        <w:numPr>
          <w:ilvl w:val="0"/>
          <w:numId w:val="3"/>
        </w:numPr>
      </w:pPr>
      <w:r>
        <w:t xml:space="preserve">Start PicoScope and enable </w:t>
      </w:r>
      <w:r w:rsidR="00B11AF5">
        <w:t>C</w:t>
      </w:r>
      <w:r>
        <w:t>hannel A (channel that is connected to the MCP out)</w:t>
      </w:r>
      <w:r w:rsidR="00A118B1">
        <w:t>.</w:t>
      </w:r>
    </w:p>
    <w:p w:rsidR="00937AD2" w:rsidP="005714FF" w:rsidRDefault="00937AD2" w14:paraId="7DF09268" w14:textId="02659BF9">
      <w:pPr>
        <w:pStyle w:val="ListParagraph"/>
        <w:numPr>
          <w:ilvl w:val="0"/>
          <w:numId w:val="3"/>
        </w:numPr>
      </w:pPr>
      <w:r>
        <w:t>Set trigger to Channel A</w:t>
      </w:r>
      <w:r w:rsidR="005D33F3">
        <w:t xml:space="preserve"> at a threshold of approximately </w:t>
      </w:r>
      <w:r w:rsidR="00A118B1">
        <w:t>-</w:t>
      </w:r>
      <w:r w:rsidR="005D33F3">
        <w:t>50 mV</w:t>
      </w:r>
      <w:r w:rsidR="00D30DBA">
        <w:t xml:space="preserve"> and</w:t>
      </w:r>
      <w:r w:rsidR="004E1210">
        <w:t xml:space="preserve"> Trigger mode</w:t>
      </w:r>
      <w:r w:rsidR="00D30DBA">
        <w:t xml:space="preserve"> </w:t>
      </w:r>
      <w:r w:rsidRPr="004E1210" w:rsidR="00D30DBA">
        <w:rPr>
          <w:u w:val="single"/>
        </w:rPr>
        <w:t>Auto</w:t>
      </w:r>
      <w:r w:rsidR="00D30DBA">
        <w:t>.</w:t>
      </w:r>
    </w:p>
    <w:p w:rsidR="00705EE8" w:rsidP="005714FF" w:rsidRDefault="00705EE8" w14:paraId="175B58F6" w14:textId="21D6F55C">
      <w:pPr>
        <w:pStyle w:val="ListParagraph"/>
        <w:numPr>
          <w:ilvl w:val="0"/>
          <w:numId w:val="3"/>
        </w:numPr>
      </w:pPr>
      <w:r>
        <w:t>Set</w:t>
      </w:r>
      <w:r w:rsidR="00CD621C">
        <w:t>:</w:t>
      </w:r>
    </w:p>
    <w:p w:rsidR="00705EE8" w:rsidP="00705EE8" w:rsidRDefault="00705EE8" w14:paraId="211ACDF0" w14:textId="3461E883">
      <w:pPr>
        <w:pStyle w:val="ListParagraph"/>
        <w:numPr>
          <w:ilvl w:val="1"/>
          <w:numId w:val="3"/>
        </w:numPr>
      </w:pPr>
      <w:r w:rsidRPr="00CD621C">
        <w:rPr>
          <w:u w:val="single"/>
        </w:rPr>
        <w:t>V</w:t>
      </w:r>
      <w:r w:rsidR="000F4F15">
        <w:rPr>
          <w:u w:val="single"/>
        </w:rPr>
        <w:t xml:space="preserve"> S</w:t>
      </w:r>
      <w:r w:rsidRPr="00CD621C">
        <w:rPr>
          <w:u w:val="single"/>
        </w:rPr>
        <w:t>et</w:t>
      </w:r>
      <w:r>
        <w:t xml:space="preserve"> to 1650 V</w:t>
      </w:r>
    </w:p>
    <w:p w:rsidR="00705EE8" w:rsidP="00705EE8" w:rsidRDefault="00705EE8" w14:paraId="69AB2948" w14:textId="48AD1DED">
      <w:pPr>
        <w:pStyle w:val="ListParagraph"/>
        <w:numPr>
          <w:ilvl w:val="1"/>
          <w:numId w:val="3"/>
        </w:numPr>
      </w:pPr>
      <w:r w:rsidRPr="00CD621C">
        <w:rPr>
          <w:u w:val="single"/>
        </w:rPr>
        <w:t>I</w:t>
      </w:r>
      <w:r w:rsidR="000F4F15">
        <w:rPr>
          <w:u w:val="single"/>
        </w:rPr>
        <w:t xml:space="preserve"> S</w:t>
      </w:r>
      <w:r w:rsidRPr="00CD621C">
        <w:rPr>
          <w:u w:val="single"/>
        </w:rPr>
        <w:t>et</w:t>
      </w:r>
      <w:r>
        <w:t xml:space="preserve"> to 315 uA</w:t>
      </w:r>
    </w:p>
    <w:p w:rsidR="00705EE8" w:rsidP="00705EE8" w:rsidRDefault="00705EE8" w14:paraId="1E611E62" w14:textId="1BDBB245">
      <w:pPr>
        <w:pStyle w:val="ListParagraph"/>
        <w:numPr>
          <w:ilvl w:val="1"/>
          <w:numId w:val="3"/>
        </w:numPr>
      </w:pPr>
      <w:r w:rsidRPr="00F825B8">
        <w:rPr>
          <w:u w:val="single"/>
        </w:rPr>
        <w:t>Ramp up</w:t>
      </w:r>
      <w:r w:rsidR="00FE41AB">
        <w:t xml:space="preserve"> </w:t>
      </w:r>
      <w:r w:rsidR="00B6072B">
        <w:t>to 5</w:t>
      </w:r>
      <w:r w:rsidR="00DB4736">
        <w:t xml:space="preserve"> V/s</w:t>
      </w:r>
    </w:p>
    <w:p w:rsidR="00D30DBA" w:rsidP="005714FF" w:rsidRDefault="000140B9" w14:paraId="3BE613D5" w14:textId="2A8BDDC7">
      <w:pPr>
        <w:pStyle w:val="ListParagraph"/>
        <w:numPr>
          <w:ilvl w:val="0"/>
          <w:numId w:val="3"/>
        </w:numPr>
      </w:pPr>
      <w:r>
        <w:t>Press</w:t>
      </w:r>
      <w:r w:rsidR="00D30DBA">
        <w:t xml:space="preserve"> </w:t>
      </w:r>
      <w:r w:rsidRPr="00DE304A" w:rsidR="00D30DBA">
        <w:rPr>
          <w:u w:val="single"/>
        </w:rPr>
        <w:t>ON</w:t>
      </w:r>
      <w:r>
        <w:t>.</w:t>
      </w:r>
      <w:r w:rsidR="00D40510">
        <w:t xml:space="preserve"> User will be </w:t>
      </w:r>
      <w:r w:rsidR="00806192">
        <w:t>prompted</w:t>
      </w:r>
      <w:r w:rsidR="00D40510">
        <w:t xml:space="preserve"> to </w:t>
      </w:r>
      <w:r w:rsidR="00806192">
        <w:t>confirm</w:t>
      </w:r>
      <w:r w:rsidR="00D40510">
        <w:t xml:space="preserve"> chamber vacuum is at appropriate level</w:t>
      </w:r>
      <w:r w:rsidR="00806192">
        <w:t xml:space="preserve"> </w:t>
      </w:r>
      <w:r w:rsidR="00806192">
        <w:rPr>
          <w:color w:val="FF0000"/>
        </w:rPr>
        <w:t>(</w:t>
      </w:r>
      <w:r w:rsidR="00111B37">
        <w:rPr>
          <w:color w:val="FF0000"/>
        </w:rPr>
        <w:t>&lt; 10</w:t>
      </w:r>
      <w:r w:rsidR="00483384">
        <w:rPr>
          <w:color w:val="FF0000"/>
        </w:rPr>
        <w:t>E-7 Torr?, something else?)</w:t>
      </w:r>
      <w:r w:rsidR="00D40510">
        <w:t>.</w:t>
      </w:r>
    </w:p>
    <w:p w:rsidR="003B28E5" w:rsidP="005714FF" w:rsidRDefault="001A0ABF" w14:paraId="66D7297E" w14:textId="52A7F074">
      <w:pPr>
        <w:pStyle w:val="ListParagraph"/>
        <w:numPr>
          <w:ilvl w:val="0"/>
          <w:numId w:val="3"/>
        </w:numPr>
      </w:pPr>
      <w:r>
        <w:t xml:space="preserve">As </w:t>
      </w:r>
      <w:r w:rsidRPr="003235FF" w:rsidR="008B7ABA">
        <w:rPr>
          <w:u w:val="single"/>
        </w:rPr>
        <w:t>VMon</w:t>
      </w:r>
      <w:r>
        <w:t xml:space="preserve"> approaches </w:t>
      </w:r>
      <w:r w:rsidRPr="003235FF" w:rsidR="008B7ABA">
        <w:rPr>
          <w:u w:val="single"/>
        </w:rPr>
        <w:t>VSet</w:t>
      </w:r>
      <w:r>
        <w:t>, w</w:t>
      </w:r>
      <w:r w:rsidR="00D30DBA">
        <w:t xml:space="preserve">atch </w:t>
      </w:r>
      <w:r w:rsidR="00B42C08">
        <w:t>the oscillo</w:t>
      </w:r>
      <w:r w:rsidR="00D30DBA">
        <w:t>scope</w:t>
      </w:r>
      <w:r>
        <w:t>.</w:t>
      </w:r>
      <w:r w:rsidR="00D30DBA">
        <w:t xml:space="preserve"> </w:t>
      </w:r>
      <w:r>
        <w:t>I</w:t>
      </w:r>
      <w:r w:rsidR="000140B9">
        <w:t xml:space="preserve">f there are </w:t>
      </w:r>
      <w:r w:rsidR="00037DFD">
        <w:t xml:space="preserve">many continuous </w:t>
      </w:r>
      <w:r w:rsidR="000140B9">
        <w:t>spikes</w:t>
      </w:r>
      <w:r w:rsidR="00037DFD">
        <w:t>,</w:t>
      </w:r>
      <w:r w:rsidR="000140B9">
        <w:t xml:space="preserve"> </w:t>
      </w:r>
      <w:r w:rsidR="00037DFD">
        <w:t>p</w:t>
      </w:r>
      <w:r w:rsidR="000140B9">
        <w:t>ause voltage rise and wait for them to disappear.</w:t>
      </w:r>
      <w:r w:rsidR="00F135BD">
        <w:t xml:space="preserve"> Then set </w:t>
      </w:r>
      <w:r w:rsidRPr="004054BD" w:rsidR="00F135BD">
        <w:rPr>
          <w:u w:val="single"/>
        </w:rPr>
        <w:t>V</w:t>
      </w:r>
      <w:r w:rsidR="00377E75">
        <w:rPr>
          <w:u w:val="single"/>
        </w:rPr>
        <w:t>Set</w:t>
      </w:r>
      <w:r w:rsidR="00F135BD">
        <w:t xml:space="preserve"> to desired voltage again.</w:t>
      </w:r>
    </w:p>
    <w:p w:rsidR="00C361B8" w:rsidP="00C361B8" w:rsidRDefault="00007B91" w14:paraId="7C60FB05" w14:textId="1376BC1F">
      <w:pPr>
        <w:pStyle w:val="ListParagraph"/>
        <w:numPr>
          <w:ilvl w:val="0"/>
          <w:numId w:val="3"/>
        </w:numPr>
      </w:pPr>
      <w:r>
        <w:t xml:space="preserve">Once </w:t>
      </w:r>
      <w:r w:rsidRPr="004054BD" w:rsidR="00E90915">
        <w:rPr>
          <w:u w:val="single"/>
        </w:rPr>
        <w:t>VMon</w:t>
      </w:r>
      <w:r>
        <w:t xml:space="preserve"> </w:t>
      </w:r>
      <w:r w:rsidR="00377E75">
        <w:t>reaches</w:t>
      </w:r>
      <w:r>
        <w:t xml:space="preserve"> </w:t>
      </w:r>
      <w:r w:rsidRPr="004054BD">
        <w:rPr>
          <w:u w:val="single"/>
        </w:rPr>
        <w:t>VSet</w:t>
      </w:r>
      <w:r>
        <w:t xml:space="preserve">, </w:t>
      </w:r>
      <w:r w:rsidR="00377E75">
        <w:t>MCP</w:t>
      </w:r>
      <w:r w:rsidR="00AD1A0D">
        <w:t>s are ready to be used. The v</w:t>
      </w:r>
      <w:r>
        <w:t xml:space="preserve">oltage can be modified by changing </w:t>
      </w:r>
      <w:r w:rsidRPr="00AD1A0D" w:rsidR="00AD1A0D">
        <w:rPr>
          <w:u w:val="single"/>
        </w:rPr>
        <w:t>VSet</w:t>
      </w:r>
      <w:r>
        <w:t xml:space="preserve"> and selecting the </w:t>
      </w:r>
      <w:r w:rsidRPr="00DE304A">
        <w:rPr>
          <w:u w:val="single"/>
        </w:rPr>
        <w:t>S</w:t>
      </w:r>
      <w:r w:rsidR="00AD1A0D">
        <w:rPr>
          <w:u w:val="single"/>
        </w:rPr>
        <w:t>et</w:t>
      </w:r>
      <w:r>
        <w:t xml:space="preserve"> button.</w:t>
      </w:r>
    </w:p>
    <w:p w:rsidR="00007B91" w:rsidP="007532CF" w:rsidRDefault="00007B91" w14:paraId="2B104364" w14:textId="78A63CAF">
      <w:pPr>
        <w:pStyle w:val="Heading2"/>
      </w:pPr>
      <w:r w:rsidRPr="00007B91">
        <w:t xml:space="preserve">Setting the </w:t>
      </w:r>
      <w:r w:rsidR="00A30AB3">
        <w:t>h</w:t>
      </w:r>
      <w:r w:rsidRPr="00007B91">
        <w:t xml:space="preserve">igh voltages on the </w:t>
      </w:r>
      <w:r w:rsidR="008E5302">
        <w:t>ion optics</w:t>
      </w:r>
    </w:p>
    <w:p w:rsidR="008204D4" w:rsidP="0028581C" w:rsidRDefault="008204D4" w14:paraId="42E0BB3D" w14:textId="53CE0195">
      <w:pPr>
        <w:pStyle w:val="ListParagraph"/>
        <w:numPr>
          <w:ilvl w:val="0"/>
          <w:numId w:val="4"/>
        </w:numPr>
      </w:pPr>
      <w:r>
        <w:t xml:space="preserve">Make sure </w:t>
      </w:r>
      <w:r w:rsidR="00F15B52">
        <w:t>Caen DT55xx high voltage supply</w:t>
      </w:r>
      <w:r w:rsidRPr="002726E6">
        <w:rPr>
          <w:color w:val="FF0000"/>
        </w:rPr>
        <w:t xml:space="preserve"> </w:t>
      </w:r>
      <w:r>
        <w:t xml:space="preserve">is connected via USB to </w:t>
      </w:r>
      <w:r w:rsidR="00DE304A">
        <w:t>laptop</w:t>
      </w:r>
      <w:r w:rsidR="00DA47C4">
        <w:t xml:space="preserve"> and power is on</w:t>
      </w:r>
      <w:r w:rsidR="00DE304A">
        <w:t>.</w:t>
      </w:r>
    </w:p>
    <w:p w:rsidR="0028581C" w:rsidP="0028581C" w:rsidRDefault="0028581C" w14:paraId="09B53426" w14:textId="66721D73">
      <w:pPr>
        <w:pStyle w:val="ListParagraph"/>
        <w:numPr>
          <w:ilvl w:val="0"/>
          <w:numId w:val="4"/>
        </w:numPr>
      </w:pPr>
      <w:r>
        <w:t>Open GE</w:t>
      </w:r>
      <w:r w:rsidR="00466F54">
        <w:t>C</w:t>
      </w:r>
      <w:r>
        <w:t>O software and connect to high voltage supply DT55xx through COM port (</w:t>
      </w:r>
      <w:r w:rsidR="00466F54">
        <w:t>you may need to verify in device manager which COM port is associated to the device)</w:t>
      </w:r>
      <w:r>
        <w:t>.</w:t>
      </w:r>
    </w:p>
    <w:p w:rsidR="00C361B8" w:rsidP="00C361B8" w:rsidRDefault="516CE0DA" w14:paraId="57A88CB2" w14:textId="2FC22006">
      <w:pPr>
        <w:pStyle w:val="ListParagraph"/>
        <w:numPr>
          <w:ilvl w:val="0"/>
          <w:numId w:val="4"/>
        </w:numPr>
      </w:pPr>
      <w:r>
        <w:t xml:space="preserve">Set the ion optics voltages </w:t>
      </w:r>
      <w:r w:rsidR="0031653A">
        <w:t>to desired values</w:t>
      </w:r>
      <w:r w:rsidR="002C1815">
        <w:t xml:space="preserve"> The connections are as</w:t>
      </w:r>
      <w:r>
        <w:t xml:space="preserve"> follows:</w:t>
      </w:r>
    </w:p>
    <w:p w:rsidR="00C361B8" w:rsidP="00C361B8" w:rsidRDefault="00C361B8" w14:paraId="782A71EF" w14:textId="291633E8">
      <w:pPr>
        <w:pStyle w:val="ListParagraph"/>
        <w:numPr>
          <w:ilvl w:val="1"/>
          <w:numId w:val="4"/>
        </w:numPr>
      </w:pPr>
      <w:r>
        <w:t xml:space="preserve">HV1-Ch0 </w:t>
      </w:r>
      <w:r w:rsidR="0018175E">
        <w:t xml:space="preserve">to </w:t>
      </w:r>
      <w:r>
        <w:t>Cone 1</w:t>
      </w:r>
    </w:p>
    <w:p w:rsidR="00C361B8" w:rsidP="00C361B8" w:rsidRDefault="00C361B8" w14:paraId="0F61E5E6" w14:textId="4871D7C7">
      <w:pPr>
        <w:pStyle w:val="ListParagraph"/>
        <w:numPr>
          <w:ilvl w:val="1"/>
          <w:numId w:val="4"/>
        </w:numPr>
      </w:pPr>
      <w:r>
        <w:t xml:space="preserve">HV1-Ch1 </w:t>
      </w:r>
      <w:r w:rsidR="0018175E">
        <w:t xml:space="preserve">to </w:t>
      </w:r>
      <w:r>
        <w:t>Lens 1</w:t>
      </w:r>
    </w:p>
    <w:p w:rsidR="00C361B8" w:rsidP="00C361B8" w:rsidRDefault="00C361B8" w14:paraId="39BD56A3" w14:textId="2D898FC7">
      <w:pPr>
        <w:pStyle w:val="ListParagraph"/>
        <w:numPr>
          <w:ilvl w:val="1"/>
          <w:numId w:val="4"/>
        </w:numPr>
      </w:pPr>
      <w:r>
        <w:t xml:space="preserve">HV1-Ch2 </w:t>
      </w:r>
      <w:r w:rsidR="0018175E">
        <w:t xml:space="preserve">to </w:t>
      </w:r>
      <w:r>
        <w:t xml:space="preserve">PDL 1 </w:t>
      </w:r>
    </w:p>
    <w:p w:rsidR="00C361B8" w:rsidP="00C361B8" w:rsidRDefault="00C361B8" w14:paraId="2FB179E4" w14:textId="62625522">
      <w:pPr>
        <w:pStyle w:val="ListParagraph"/>
        <w:numPr>
          <w:ilvl w:val="1"/>
          <w:numId w:val="4"/>
        </w:numPr>
      </w:pPr>
      <w:r>
        <w:t xml:space="preserve">HV1-Ch3 </w:t>
      </w:r>
      <w:r w:rsidR="0018175E">
        <w:t xml:space="preserve">to </w:t>
      </w:r>
      <w:r>
        <w:t>Sample</w:t>
      </w:r>
    </w:p>
    <w:p w:rsidR="00966C61" w:rsidP="00966C61" w:rsidRDefault="00C361B8" w14:paraId="62EB1987" w14:textId="23C20F31">
      <w:pPr>
        <w:pStyle w:val="ListParagraph"/>
        <w:numPr>
          <w:ilvl w:val="0"/>
          <w:numId w:val="4"/>
        </w:numPr>
      </w:pPr>
      <w:r>
        <w:t xml:space="preserve">Select </w:t>
      </w:r>
      <w:r w:rsidR="00774631">
        <w:t>power on for each channel.</w:t>
      </w:r>
    </w:p>
    <w:p w:rsidR="000A1587" w:rsidP="000A1587" w:rsidRDefault="00D818B7" w14:paraId="2C5B94EA" w14:textId="56F70B12">
      <w:r>
        <w:t>R</w:t>
      </w:r>
      <w:r w:rsidR="000A1587">
        <w:t>ecommended voltages for different operation modes</w:t>
      </w:r>
      <w:r>
        <w:t xml:space="preserve"> (below)</w:t>
      </w:r>
    </w:p>
    <w:tbl>
      <w:tblPr>
        <w:tblStyle w:val="TableGrid"/>
        <w:tblW w:w="0" w:type="auto"/>
        <w:tblLook w:val="04A0" w:firstRow="1" w:lastRow="0" w:firstColumn="1" w:lastColumn="0" w:noHBand="0" w:noVBand="1"/>
      </w:tblPr>
      <w:tblGrid>
        <w:gridCol w:w="2335"/>
        <w:gridCol w:w="1710"/>
        <w:gridCol w:w="1565"/>
        <w:gridCol w:w="1675"/>
        <w:gridCol w:w="1620"/>
      </w:tblGrid>
      <w:tr w:rsidR="00575510" w:rsidTr="00FF2A5D" w14:paraId="4455E7B5" w14:textId="77777777">
        <w:tc>
          <w:tcPr>
            <w:tcW w:w="2335" w:type="dxa"/>
          </w:tcPr>
          <w:p w:rsidRPr="00FF2A5D" w:rsidR="00575510" w:rsidP="000A1587" w:rsidRDefault="00575510" w14:paraId="7270DE49" w14:textId="09A0B3E9">
            <w:pPr>
              <w:rPr>
                <w:b/>
                <w:bCs/>
              </w:rPr>
            </w:pPr>
            <w:r w:rsidRPr="00FF2A5D">
              <w:rPr>
                <w:b/>
                <w:bCs/>
              </w:rPr>
              <w:t>Operation Mode</w:t>
            </w:r>
          </w:p>
        </w:tc>
        <w:tc>
          <w:tcPr>
            <w:tcW w:w="1710" w:type="dxa"/>
          </w:tcPr>
          <w:p w:rsidRPr="00FF2A5D" w:rsidR="00575510" w:rsidP="0058535B" w:rsidRDefault="0020092B" w14:paraId="6F0C8530" w14:textId="1F3695C3">
            <w:pPr>
              <w:jc w:val="center"/>
              <w:rPr>
                <w:b/>
                <w:bCs/>
              </w:rPr>
            </w:pPr>
            <w:r w:rsidRPr="00FF2A5D">
              <w:rPr>
                <w:b/>
                <w:bCs/>
              </w:rPr>
              <w:t>HV1-Ch0 (V)</w:t>
            </w:r>
          </w:p>
        </w:tc>
        <w:tc>
          <w:tcPr>
            <w:tcW w:w="1565" w:type="dxa"/>
          </w:tcPr>
          <w:p w:rsidRPr="00FF2A5D" w:rsidR="00575510" w:rsidP="0058535B" w:rsidRDefault="0020092B" w14:paraId="4E5E72C1" w14:textId="2487851C">
            <w:pPr>
              <w:jc w:val="center"/>
              <w:rPr>
                <w:b/>
                <w:bCs/>
              </w:rPr>
            </w:pPr>
            <w:r w:rsidRPr="00FF2A5D">
              <w:rPr>
                <w:b/>
                <w:bCs/>
              </w:rPr>
              <w:t>HV1-Ch1 (V)</w:t>
            </w:r>
          </w:p>
        </w:tc>
        <w:tc>
          <w:tcPr>
            <w:tcW w:w="1675" w:type="dxa"/>
          </w:tcPr>
          <w:p w:rsidRPr="00FF2A5D" w:rsidR="00575510" w:rsidP="0058535B" w:rsidRDefault="0020092B" w14:paraId="18653ABF" w14:textId="15234DA5">
            <w:pPr>
              <w:jc w:val="center"/>
              <w:rPr>
                <w:b/>
                <w:bCs/>
              </w:rPr>
            </w:pPr>
            <w:r w:rsidRPr="00FF2A5D">
              <w:rPr>
                <w:b/>
                <w:bCs/>
              </w:rPr>
              <w:t>HV1-Ch2 (V)</w:t>
            </w:r>
          </w:p>
        </w:tc>
        <w:tc>
          <w:tcPr>
            <w:tcW w:w="1620" w:type="dxa"/>
          </w:tcPr>
          <w:p w:rsidRPr="00FF2A5D" w:rsidR="00575510" w:rsidP="0058535B" w:rsidRDefault="0020092B" w14:paraId="7E8B62B0" w14:textId="54A9DBC7">
            <w:pPr>
              <w:jc w:val="center"/>
              <w:rPr>
                <w:b/>
                <w:bCs/>
              </w:rPr>
            </w:pPr>
            <w:r w:rsidRPr="00FF2A5D">
              <w:rPr>
                <w:b/>
                <w:bCs/>
              </w:rPr>
              <w:t>HV1-Ch3 (V)</w:t>
            </w:r>
          </w:p>
        </w:tc>
      </w:tr>
      <w:tr w:rsidR="00575510" w:rsidTr="00FF2A5D" w14:paraId="5AA51269" w14:textId="77777777">
        <w:tc>
          <w:tcPr>
            <w:tcW w:w="2335" w:type="dxa"/>
          </w:tcPr>
          <w:p w:rsidR="00575510" w:rsidP="000A1587" w:rsidRDefault="0020092B" w14:paraId="2EA6E8A4" w14:textId="589E046F">
            <w:r>
              <w:t>Static non</w:t>
            </w:r>
            <w:r w:rsidR="000A3657">
              <w:t>-deflection</w:t>
            </w:r>
          </w:p>
        </w:tc>
        <w:tc>
          <w:tcPr>
            <w:tcW w:w="1710" w:type="dxa"/>
          </w:tcPr>
          <w:p w:rsidR="00575510" w:rsidP="0058535B" w:rsidRDefault="00BF6D25" w14:paraId="5437A5E8" w14:textId="52124479">
            <w:pPr>
              <w:jc w:val="center"/>
            </w:pPr>
            <w:r>
              <w:t>700</w:t>
            </w:r>
          </w:p>
        </w:tc>
        <w:tc>
          <w:tcPr>
            <w:tcW w:w="1565" w:type="dxa"/>
          </w:tcPr>
          <w:p w:rsidR="00575510" w:rsidP="0058535B" w:rsidRDefault="00EB43DB" w14:paraId="75E4964F" w14:textId="0B9E60E3">
            <w:pPr>
              <w:jc w:val="center"/>
            </w:pPr>
            <w:r>
              <w:t>850</w:t>
            </w:r>
          </w:p>
        </w:tc>
        <w:tc>
          <w:tcPr>
            <w:tcW w:w="1675" w:type="dxa"/>
          </w:tcPr>
          <w:p w:rsidR="00575510" w:rsidP="0058535B" w:rsidRDefault="00AF130C" w14:paraId="5D675D84" w14:textId="70BC4F3E">
            <w:pPr>
              <w:jc w:val="center"/>
            </w:pPr>
            <w:r>
              <w:t>0</w:t>
            </w:r>
          </w:p>
        </w:tc>
        <w:tc>
          <w:tcPr>
            <w:tcW w:w="1620" w:type="dxa"/>
          </w:tcPr>
          <w:p w:rsidR="00575510" w:rsidP="0058535B" w:rsidRDefault="00EB43DB" w14:paraId="617B84DE" w14:textId="5B0BBF05">
            <w:pPr>
              <w:jc w:val="center"/>
            </w:pPr>
            <w:r>
              <w:t>1800</w:t>
            </w:r>
          </w:p>
        </w:tc>
      </w:tr>
      <w:tr w:rsidR="00AF130C" w:rsidTr="00FF2A5D" w14:paraId="60D3A64C" w14:textId="77777777">
        <w:tc>
          <w:tcPr>
            <w:tcW w:w="2335" w:type="dxa"/>
          </w:tcPr>
          <w:p w:rsidR="00AF130C" w:rsidP="00AF130C" w:rsidRDefault="00AF130C" w14:paraId="09C03737" w14:textId="4D15666E">
            <w:r>
              <w:t>Static deflection</w:t>
            </w:r>
          </w:p>
        </w:tc>
        <w:tc>
          <w:tcPr>
            <w:tcW w:w="1710" w:type="dxa"/>
          </w:tcPr>
          <w:p w:rsidR="00AF130C" w:rsidP="0058535B" w:rsidRDefault="00AF130C" w14:paraId="2E12F021" w14:textId="44E73AD8">
            <w:pPr>
              <w:jc w:val="center"/>
            </w:pPr>
            <w:r>
              <w:t>700</w:t>
            </w:r>
          </w:p>
        </w:tc>
        <w:tc>
          <w:tcPr>
            <w:tcW w:w="1565" w:type="dxa"/>
          </w:tcPr>
          <w:p w:rsidR="00AF130C" w:rsidP="0058535B" w:rsidRDefault="00AF130C" w14:paraId="2792EFD7" w14:textId="75C94236">
            <w:pPr>
              <w:jc w:val="center"/>
            </w:pPr>
            <w:r>
              <w:t>850</w:t>
            </w:r>
          </w:p>
        </w:tc>
        <w:tc>
          <w:tcPr>
            <w:tcW w:w="1675" w:type="dxa"/>
          </w:tcPr>
          <w:p w:rsidR="00AF130C" w:rsidP="0058535B" w:rsidRDefault="00AF130C" w14:paraId="4B07DA61" w14:textId="44FE1857">
            <w:pPr>
              <w:jc w:val="center"/>
            </w:pPr>
            <w:r>
              <w:t>1340</w:t>
            </w:r>
          </w:p>
        </w:tc>
        <w:tc>
          <w:tcPr>
            <w:tcW w:w="1620" w:type="dxa"/>
          </w:tcPr>
          <w:p w:rsidR="00AF130C" w:rsidP="0058535B" w:rsidRDefault="00AF130C" w14:paraId="07519BD3" w14:textId="62F88BDC">
            <w:pPr>
              <w:jc w:val="center"/>
            </w:pPr>
            <w:r>
              <w:t>1800</w:t>
            </w:r>
          </w:p>
        </w:tc>
      </w:tr>
      <w:tr w:rsidR="00AF130C" w:rsidTr="00FF2A5D" w14:paraId="42255F20" w14:textId="77777777">
        <w:tc>
          <w:tcPr>
            <w:tcW w:w="2335" w:type="dxa"/>
          </w:tcPr>
          <w:p w:rsidR="00AF130C" w:rsidP="00AF130C" w:rsidRDefault="00AF130C" w14:paraId="329F97BD" w14:textId="261E7EA6">
            <w:r>
              <w:t>Pulsed deflection</w:t>
            </w:r>
          </w:p>
        </w:tc>
        <w:tc>
          <w:tcPr>
            <w:tcW w:w="1710" w:type="dxa"/>
          </w:tcPr>
          <w:p w:rsidR="00AF130C" w:rsidP="0058535B" w:rsidRDefault="00AF130C" w14:paraId="2F8CF73E" w14:textId="6A29AD68">
            <w:pPr>
              <w:jc w:val="center"/>
            </w:pPr>
            <w:r>
              <w:t>700</w:t>
            </w:r>
          </w:p>
        </w:tc>
        <w:tc>
          <w:tcPr>
            <w:tcW w:w="1565" w:type="dxa"/>
          </w:tcPr>
          <w:p w:rsidR="00AF130C" w:rsidP="0058535B" w:rsidRDefault="00AF130C" w14:paraId="4DF5C73C" w14:textId="5BEE5488">
            <w:pPr>
              <w:jc w:val="center"/>
            </w:pPr>
            <w:r>
              <w:t>850</w:t>
            </w:r>
          </w:p>
        </w:tc>
        <w:tc>
          <w:tcPr>
            <w:tcW w:w="1675" w:type="dxa"/>
          </w:tcPr>
          <w:p w:rsidR="00AF130C" w:rsidP="0058535B" w:rsidRDefault="00AF130C" w14:paraId="68E92E19" w14:textId="5F50E886">
            <w:pPr>
              <w:jc w:val="center"/>
            </w:pPr>
            <w:r>
              <w:t>400</w:t>
            </w:r>
            <w:r w:rsidR="00D818B7">
              <w:t>0</w:t>
            </w:r>
          </w:p>
        </w:tc>
        <w:tc>
          <w:tcPr>
            <w:tcW w:w="1620" w:type="dxa"/>
          </w:tcPr>
          <w:p w:rsidR="00AF130C" w:rsidP="0058535B" w:rsidRDefault="00AF130C" w14:paraId="549A6519" w14:textId="36E5B954">
            <w:pPr>
              <w:jc w:val="center"/>
            </w:pPr>
            <w:r>
              <w:t>1800</w:t>
            </w:r>
          </w:p>
        </w:tc>
      </w:tr>
    </w:tbl>
    <w:p w:rsidR="000A1587" w:rsidP="000A1587" w:rsidRDefault="000A1587" w14:paraId="5E93C461" w14:textId="77777777"/>
    <w:p w:rsidR="00EF21E8" w:rsidP="00212DDF" w:rsidRDefault="003F69FB" w14:paraId="60D5AB33" w14:textId="57429C75">
      <w:pPr>
        <w:pStyle w:val="Heading2"/>
      </w:pPr>
      <w:r>
        <w:lastRenderedPageBreak/>
        <w:t xml:space="preserve">Setting up PicoScope </w:t>
      </w:r>
      <w:r w:rsidR="00212DDF">
        <w:t>and the oscilloscope</w:t>
      </w:r>
    </w:p>
    <w:p w:rsidR="004B49AC" w:rsidP="004B49AC" w:rsidRDefault="00DD2069" w14:paraId="1648E29C" w14:textId="0C106D9C">
      <w:r>
        <w:t xml:space="preserve">Initial settings for PicoScope to trigger </w:t>
      </w:r>
      <w:r w:rsidR="009F592E">
        <w:t>from</w:t>
      </w:r>
      <w:r>
        <w:t xml:space="preserve"> the laser OptoSync pulse should be as follows</w:t>
      </w:r>
      <w:r w:rsidR="004A04D4">
        <w:t>.</w:t>
      </w:r>
      <w:r w:rsidR="00B32786">
        <w:t xml:space="preserve"> These settings should be saved as the user start</w:t>
      </w:r>
      <w:r w:rsidR="006168A5">
        <w:t xml:space="preserve">-up settings and can be loaded through File -&gt; Start-up Setting -&gt; Load User </w:t>
      </w:r>
      <w:r w:rsidR="006D5578">
        <w:t>Default Settings</w:t>
      </w:r>
      <w:r w:rsidR="00A32777">
        <w:t>.</w:t>
      </w:r>
    </w:p>
    <w:p w:rsidR="00B60CCB" w:rsidP="003C6B0C" w:rsidRDefault="00B60CCB" w14:paraId="6229F115" w14:textId="311DE251">
      <w:r>
        <w:t>Trigger settings:</w:t>
      </w:r>
    </w:p>
    <w:p w:rsidR="00B60CCB" w:rsidP="00B60CCB" w:rsidRDefault="006B3617" w14:paraId="669382AD" w14:textId="05345D4E">
      <w:pPr>
        <w:pStyle w:val="ListParagraph"/>
        <w:numPr>
          <w:ilvl w:val="0"/>
          <w:numId w:val="10"/>
        </w:numPr>
      </w:pPr>
      <w:r>
        <w:t>S</w:t>
      </w:r>
      <w:r w:rsidR="00B60CCB">
        <w:t xml:space="preserve">ource: </w:t>
      </w:r>
      <w:r w:rsidR="00757448">
        <w:t>AUX</w:t>
      </w:r>
      <w:r w:rsidR="00B60CCB">
        <w:t xml:space="preserve"> (connected to BNC Channel A)</w:t>
      </w:r>
    </w:p>
    <w:p w:rsidR="00B60CCB" w:rsidP="00B60CCB" w:rsidRDefault="006B3617" w14:paraId="3710D287" w14:textId="15E7BA59">
      <w:pPr>
        <w:pStyle w:val="ListParagraph"/>
        <w:numPr>
          <w:ilvl w:val="0"/>
          <w:numId w:val="10"/>
        </w:numPr>
      </w:pPr>
      <w:r>
        <w:t>M</w:t>
      </w:r>
      <w:r w:rsidR="00B60CCB">
        <w:t>ode: Repeat</w:t>
      </w:r>
    </w:p>
    <w:p w:rsidR="00117AD3" w:rsidP="00B60CCB" w:rsidRDefault="00117AD3" w14:paraId="06ED737B" w14:textId="5D590E61">
      <w:pPr>
        <w:pStyle w:val="ListParagraph"/>
        <w:numPr>
          <w:ilvl w:val="0"/>
          <w:numId w:val="10"/>
        </w:numPr>
      </w:pPr>
      <w:r>
        <w:t>Level</w:t>
      </w:r>
      <w:r w:rsidR="00C07D65">
        <w:t xml:space="preserve">: </w:t>
      </w:r>
      <w:r w:rsidRPr="00D35007" w:rsidR="00C07D65">
        <w:t>1</w:t>
      </w:r>
      <w:r w:rsidR="00C07D65">
        <w:t xml:space="preserve"> V (assuming trigger source is emitting 5V TTL</w:t>
      </w:r>
      <w:r w:rsidR="0053231C">
        <w:t xml:space="preserve"> and </w:t>
      </w:r>
      <w:r w:rsidR="00715522">
        <w:t xml:space="preserve">signal </w:t>
      </w:r>
      <w:r w:rsidR="001575CC">
        <w:t>is terminated to 50 Ohms at oscilloscope</w:t>
      </w:r>
      <w:r w:rsidR="00C07D65">
        <w:t>)</w:t>
      </w:r>
    </w:p>
    <w:p w:rsidR="00DF676A" w:rsidP="00B60CCB" w:rsidRDefault="00DF676A" w14:paraId="130410B3" w14:textId="1517C969">
      <w:pPr>
        <w:pStyle w:val="ListParagraph"/>
        <w:numPr>
          <w:ilvl w:val="0"/>
          <w:numId w:val="10"/>
        </w:numPr>
      </w:pPr>
      <w:r>
        <w:t>Trigger</w:t>
      </w:r>
      <w:r w:rsidR="00E20601">
        <w:t xml:space="preserve"> on rising edge</w:t>
      </w:r>
    </w:p>
    <w:p w:rsidR="00701DAE" w:rsidP="00117AD3" w:rsidRDefault="00701DAE" w14:paraId="74EBD583" w14:textId="0A97594B">
      <w:pPr>
        <w:pStyle w:val="ListParagraph"/>
        <w:numPr>
          <w:ilvl w:val="0"/>
          <w:numId w:val="10"/>
        </w:numPr>
      </w:pPr>
      <w:r>
        <w:t xml:space="preserve">Pre-trigger: </w:t>
      </w:r>
      <w:r w:rsidR="006D1A33">
        <w:t>0%</w:t>
      </w:r>
    </w:p>
    <w:p w:rsidR="00231229" w:rsidP="00231229" w:rsidRDefault="00231229" w14:paraId="2A0ACE53" w14:textId="30B972C9">
      <w:r>
        <w:t>Cable connections to the oscilloscope are as follows:</w:t>
      </w:r>
    </w:p>
    <w:p w:rsidR="00231229" w:rsidP="00231229" w:rsidRDefault="00231229" w14:paraId="7B9A1D97" w14:textId="77777777">
      <w:pPr>
        <w:pStyle w:val="ListParagraph"/>
        <w:numPr>
          <w:ilvl w:val="0"/>
          <w:numId w:val="11"/>
        </w:numPr>
      </w:pPr>
      <w:r>
        <w:t>PicoScope Channel A to MCP</w:t>
      </w:r>
    </w:p>
    <w:p w:rsidR="00231229" w:rsidP="00231229" w:rsidRDefault="00231229" w14:paraId="626E2915" w14:textId="279CB0D7">
      <w:pPr>
        <w:pStyle w:val="ListParagraph"/>
        <w:numPr>
          <w:ilvl w:val="0"/>
          <w:numId w:val="11"/>
        </w:numPr>
      </w:pPr>
      <w:r>
        <w:t xml:space="preserve">PicoScope </w:t>
      </w:r>
      <w:r w:rsidR="006D1A33">
        <w:t>AUX</w:t>
      </w:r>
      <w:r>
        <w:t xml:space="preserve"> to BNC Channel A</w:t>
      </w:r>
    </w:p>
    <w:p w:rsidRPr="004B49AC" w:rsidR="00231229" w:rsidP="00225174" w:rsidRDefault="006D1A33" w14:paraId="775F9CAF" w14:textId="331F796A">
      <w:pPr>
        <w:pStyle w:val="ListParagraph"/>
        <w:numPr>
          <w:ilvl w:val="0"/>
          <w:numId w:val="11"/>
        </w:numPr>
      </w:pPr>
      <w:r>
        <w:t xml:space="preserve">(Optional) </w:t>
      </w:r>
      <w:r w:rsidR="00231229">
        <w:t xml:space="preserve">PicoScope Channel C to </w:t>
      </w:r>
      <w:r w:rsidR="00143F9D">
        <w:t xml:space="preserve">Behlke </w:t>
      </w:r>
      <w:r w:rsidR="00231229">
        <w:t>pulser trigger out</w:t>
      </w:r>
      <w:r>
        <w:t>. This will decrease Sampling rate to 2.5 GS/s</w:t>
      </w:r>
    </w:p>
    <w:p w:rsidR="00774631" w:rsidP="007532CF" w:rsidRDefault="00774631" w14:paraId="73785077" w14:textId="770F8FD2">
      <w:pPr>
        <w:pStyle w:val="Heading2"/>
      </w:pPr>
      <w:r w:rsidRPr="00774631">
        <w:t xml:space="preserve">Setting up the oscilloscope </w:t>
      </w:r>
      <w:r w:rsidR="00215BB2">
        <w:t xml:space="preserve">and BNC </w:t>
      </w:r>
      <w:r w:rsidRPr="00774631">
        <w:t>for data acquisition</w:t>
      </w:r>
    </w:p>
    <w:p w:rsidR="00215BB2" w:rsidP="008127BC" w:rsidRDefault="003E04F5" w14:paraId="024187B7" w14:textId="1ECE06CC">
      <w:pPr>
        <w:pStyle w:val="ListParagraph"/>
        <w:numPr>
          <w:ilvl w:val="0"/>
          <w:numId w:val="5"/>
        </w:numPr>
      </w:pPr>
      <w:r>
        <w:t xml:space="preserve">Turn the BNC </w:t>
      </w:r>
      <w:r w:rsidR="00EC2089">
        <w:t>(pulse generator)</w:t>
      </w:r>
      <w:r w:rsidR="00EC2089">
        <w:rPr>
          <w:color w:val="FF0000"/>
        </w:rPr>
        <w:t xml:space="preserve"> (Pic)</w:t>
      </w:r>
      <w:r>
        <w:t xml:space="preserve"> on.</w:t>
      </w:r>
      <w:r w:rsidR="00B83D63">
        <w:t xml:space="preserve"> The unit can be controlled by the buttons on the front panel</w:t>
      </w:r>
      <w:r w:rsidR="00194BBD">
        <w:t xml:space="preserve"> or using TeraTerm (see </w:t>
      </w:r>
      <w:r w:rsidR="00285C9E">
        <w:t xml:space="preserve">BNC577 user </w:t>
      </w:r>
      <w:r w:rsidR="00194BBD">
        <w:t>manual for SCPI commands</w:t>
      </w:r>
      <w:r w:rsidR="001123F3">
        <w:t xml:space="preserve"> if controlling through TeraTerm</w:t>
      </w:r>
      <w:r w:rsidR="00194BBD">
        <w:t>).</w:t>
      </w:r>
      <w:r>
        <w:t xml:space="preserve"> There are two values</w:t>
      </w:r>
      <w:r w:rsidR="002A30D6">
        <w:t xml:space="preserve"> to adjust</w:t>
      </w:r>
      <w:r w:rsidR="008A5406">
        <w:t xml:space="preserve">: the </w:t>
      </w:r>
      <w:r w:rsidR="00E22EF0">
        <w:t xml:space="preserve">pulse </w:t>
      </w:r>
      <w:r w:rsidR="008A5406">
        <w:t xml:space="preserve">delay and </w:t>
      </w:r>
      <w:r w:rsidR="00E22EF0">
        <w:t xml:space="preserve">pulse </w:t>
      </w:r>
      <w:r w:rsidR="008A5406">
        <w:t xml:space="preserve">width of </w:t>
      </w:r>
      <w:r w:rsidR="00A3571D">
        <w:t>C</w:t>
      </w:r>
      <w:r w:rsidR="008A5406">
        <w:t>hannel</w:t>
      </w:r>
      <w:r w:rsidR="00D508AB">
        <w:t xml:space="preserve"> A</w:t>
      </w:r>
      <w:r w:rsidR="008A5406">
        <w:t xml:space="preserve">. The BNC is set to trigger </w:t>
      </w:r>
      <w:r w:rsidR="007D3469">
        <w:t>externally</w:t>
      </w:r>
      <w:r w:rsidR="00517C53">
        <w:t xml:space="preserve"> from </w:t>
      </w:r>
      <w:r w:rsidR="00C90818">
        <w:t>O</w:t>
      </w:r>
      <w:r w:rsidR="00517C53">
        <w:t>pto</w:t>
      </w:r>
      <w:r w:rsidR="00C90818">
        <w:t>S</w:t>
      </w:r>
      <w:r w:rsidR="00517C53">
        <w:t>ync on the laser</w:t>
      </w:r>
      <w:r w:rsidR="00E40A1C">
        <w:t>.</w:t>
      </w:r>
    </w:p>
    <w:p w:rsidR="00D30960" w:rsidP="008127BC" w:rsidRDefault="00D30960" w14:paraId="6B4F55CE" w14:textId="70929EDD">
      <w:pPr>
        <w:pStyle w:val="ListParagraph"/>
        <w:numPr>
          <w:ilvl w:val="0"/>
          <w:numId w:val="5"/>
        </w:numPr>
      </w:pPr>
      <w:r>
        <w:t>Start the BNC by pressing Run</w:t>
      </w:r>
    </w:p>
    <w:p w:rsidR="007357FA" w:rsidP="008127BC" w:rsidRDefault="007357FA" w14:paraId="5D51092A" w14:textId="7D260F95">
      <w:pPr>
        <w:pStyle w:val="ListParagraph"/>
        <w:numPr>
          <w:ilvl w:val="0"/>
          <w:numId w:val="5"/>
        </w:numPr>
      </w:pPr>
      <w:r>
        <w:t>Turn pulser switch on.</w:t>
      </w:r>
    </w:p>
    <w:p w:rsidR="00E40A1C" w:rsidP="008127BC" w:rsidRDefault="00E40A1C" w14:paraId="14E3358F" w14:textId="11320AEC">
      <w:pPr>
        <w:pStyle w:val="ListParagraph"/>
        <w:numPr>
          <w:ilvl w:val="0"/>
          <w:numId w:val="5"/>
        </w:numPr>
      </w:pPr>
      <w:r>
        <w:t xml:space="preserve">For static deflection, </w:t>
      </w:r>
      <w:r w:rsidR="00620207">
        <w:t xml:space="preserve">set the BNC delay to zero and the pulse width to over </w:t>
      </w:r>
      <w:r w:rsidR="00500FA9">
        <w:t>80</w:t>
      </w:r>
      <w:r w:rsidR="00620207">
        <w:t xml:space="preserve"> us.</w:t>
      </w:r>
    </w:p>
    <w:p w:rsidR="008F7A31" w:rsidP="007C44CB" w:rsidRDefault="009350E1" w14:paraId="0F2F2947" w14:textId="77777777">
      <w:pPr>
        <w:pStyle w:val="ListParagraph"/>
        <w:numPr>
          <w:ilvl w:val="0"/>
          <w:numId w:val="5"/>
        </w:numPr>
      </w:pPr>
      <w:r>
        <w:t>To enable the</w:t>
      </w:r>
      <w:r w:rsidR="00FA0B2B">
        <w:t xml:space="preserve"> </w:t>
      </w:r>
      <w:r>
        <w:t>oscillo</w:t>
      </w:r>
      <w:r w:rsidR="00FA0B2B">
        <w:t>scope settings required for acquisition,</w:t>
      </w:r>
      <w:r>
        <w:t xml:space="preserve"> in PicoScope</w:t>
      </w:r>
      <w:r w:rsidR="00FA0B2B">
        <w:t xml:space="preserve"> go to File -&gt; Start</w:t>
      </w:r>
      <w:r w:rsidR="002A3595">
        <w:t>-</w:t>
      </w:r>
      <w:r w:rsidR="00FA0B2B">
        <w:t xml:space="preserve">up </w:t>
      </w:r>
      <w:r w:rsidR="002A3595">
        <w:t>S</w:t>
      </w:r>
      <w:r w:rsidR="00FA0B2B">
        <w:t xml:space="preserve">ettings -&gt; Load </w:t>
      </w:r>
      <w:r w:rsidR="002A3595">
        <w:t>U</w:t>
      </w:r>
      <w:r w:rsidR="00FA0B2B">
        <w:t>ser</w:t>
      </w:r>
      <w:r w:rsidR="002A3595">
        <w:t xml:space="preserve"> Default</w:t>
      </w:r>
      <w:r w:rsidR="00FA0B2B">
        <w:t xml:space="preserve"> </w:t>
      </w:r>
      <w:r w:rsidR="002A3595">
        <w:t>S</w:t>
      </w:r>
      <w:r w:rsidR="00FA0B2B">
        <w:t>ettings</w:t>
      </w:r>
      <w:r w:rsidR="00C92CFE">
        <w:t>.</w:t>
      </w:r>
      <w:r w:rsidR="00C7337A">
        <w:t xml:space="preserve"> This will set</w:t>
      </w:r>
      <w:r w:rsidR="00FD006C">
        <w:t xml:space="preserve"> appropriate</w:t>
      </w:r>
      <w:r w:rsidR="00C7337A">
        <w:t xml:space="preserve"> trigger settings and voltage ranges for </w:t>
      </w:r>
      <w:r w:rsidR="00FD006C">
        <w:t xml:space="preserve">spectrum acquisition. </w:t>
      </w:r>
    </w:p>
    <w:p w:rsidR="00CA21D2" w:rsidP="007C44CB" w:rsidRDefault="008F7A31" w14:paraId="364D69A0" w14:textId="41CD49CE">
      <w:pPr>
        <w:pStyle w:val="ListParagraph"/>
        <w:numPr>
          <w:ilvl w:val="0"/>
          <w:numId w:val="5"/>
        </w:numPr>
      </w:pPr>
      <w:r>
        <w:t>For maximum sampling</w:t>
      </w:r>
      <w:r w:rsidR="00964C87">
        <w:t xml:space="preserve"> rate</w:t>
      </w:r>
      <w:r>
        <w:t xml:space="preserve"> on Channel A, </w:t>
      </w:r>
      <w:r w:rsidR="00B970B1">
        <w:t>connect the BNC Channel A to EXT on the oscilloscope</w:t>
      </w:r>
      <w:r w:rsidR="00081163">
        <w:t>. D</w:t>
      </w:r>
      <w:r>
        <w:t>isable all other channels</w:t>
      </w:r>
      <w:r w:rsidR="00254BEE">
        <w:t xml:space="preserve"> and </w:t>
      </w:r>
      <w:r w:rsidR="00B970B1">
        <w:t xml:space="preserve">set the </w:t>
      </w:r>
      <w:r w:rsidR="00254BEE">
        <w:t>trigger</w:t>
      </w:r>
      <w:r w:rsidR="00081163">
        <w:t xml:space="preserve"> source in PicoScope</w:t>
      </w:r>
      <w:r w:rsidR="00254BEE">
        <w:t xml:space="preserve"> </w:t>
      </w:r>
      <w:r w:rsidR="00B970B1">
        <w:t>to</w:t>
      </w:r>
      <w:r w:rsidR="00254BEE">
        <w:t xml:space="preserve"> EXT</w:t>
      </w:r>
      <w:r>
        <w:t xml:space="preserve">. The voltage resolution can also be modified to </w:t>
      </w:r>
      <w:r w:rsidR="00D84277">
        <w:t>higher than 8 bits, this will however decrease sampling rate.</w:t>
      </w:r>
      <w:r w:rsidR="00FD006C">
        <w:t xml:space="preserve"> </w:t>
      </w:r>
    </w:p>
    <w:p w:rsidR="00EC3FA0" w:rsidP="00EC3FA0" w:rsidRDefault="00EC3FA0" w14:paraId="545E0082" w14:textId="5FC32A28">
      <w:pPr>
        <w:pStyle w:val="Heading2"/>
      </w:pPr>
      <w:r>
        <w:t>Using the BNC remotely through TeraTerm</w:t>
      </w:r>
    </w:p>
    <w:p w:rsidR="00EC3FA0" w:rsidP="00EC3FA0" w:rsidRDefault="00EC3FA0" w14:paraId="5B46E8E7" w14:textId="42C1E36A">
      <w:r>
        <w:t>The BNC can be used remotely using the terminal program TeraTerm</w:t>
      </w:r>
      <w:r w:rsidR="00BC3850">
        <w:t xml:space="preserve"> installed on the Laptop. Current settings have been saved to connect automatically to the BNC using COM8. If the BNC is unplugged </w:t>
      </w:r>
      <w:r w:rsidR="003E1F01">
        <w:t>or it’s COM port has changed, these settings will need to be changed.</w:t>
      </w:r>
    </w:p>
    <w:p w:rsidR="003E1F01" w:rsidP="00EC3FA0" w:rsidRDefault="003E1F01" w14:paraId="238137CD" w14:textId="617AEE90">
      <w:r>
        <w:t xml:space="preserve">TeraTerm is command based, each command </w:t>
      </w:r>
      <w:r w:rsidR="009A6DB8">
        <w:t>is sent after a carriage return. If the response is ‘ok’ the command was successful. Otherwise, and error code will be sent.</w:t>
      </w:r>
    </w:p>
    <w:p w:rsidR="009A6DB8" w:rsidP="00EC3FA0" w:rsidRDefault="009A6DB8" w14:paraId="0BFC9300" w14:textId="52CC2F5D">
      <w:r>
        <w:t xml:space="preserve">The following are useful commands to send to the BNC </w:t>
      </w:r>
      <w:r w:rsidR="00543B98">
        <w:t>for adjusting PDLS parameters:</w:t>
      </w:r>
    </w:p>
    <w:p w:rsidR="00543B98" w:rsidP="00543B98" w:rsidRDefault="00543B98" w14:paraId="42AAD5EA" w14:textId="139E7783">
      <w:pPr>
        <w:pStyle w:val="ListParagraph"/>
        <w:numPr>
          <w:ilvl w:val="0"/>
          <w:numId w:val="12"/>
        </w:numPr>
      </w:pPr>
      <w:r>
        <w:lastRenderedPageBreak/>
        <w:t>Start the instrument,</w:t>
      </w:r>
      <w:r>
        <w:br/>
      </w:r>
      <w:r>
        <w:t>:INST:STATE 1</w:t>
      </w:r>
    </w:p>
    <w:p w:rsidR="00543B98" w:rsidP="002F2A61" w:rsidRDefault="00543B98" w14:paraId="496FBF3D" w14:textId="52A9C2FE">
      <w:pPr>
        <w:pStyle w:val="ListParagraph"/>
        <w:numPr>
          <w:ilvl w:val="0"/>
          <w:numId w:val="12"/>
        </w:numPr>
      </w:pPr>
      <w:r>
        <w:t>Stop the instrument,</w:t>
      </w:r>
      <w:r w:rsidR="002F2A61">
        <w:br/>
      </w:r>
      <w:r w:rsidR="002F2A61">
        <w:t>:INST:STATE 0</w:t>
      </w:r>
    </w:p>
    <w:p w:rsidR="002F2A61" w:rsidP="002F2A61" w:rsidRDefault="002F2A61" w14:paraId="054DF885" w14:textId="7D8834DB">
      <w:pPr>
        <w:pStyle w:val="ListParagraph"/>
        <w:numPr>
          <w:ilvl w:val="0"/>
          <w:numId w:val="12"/>
        </w:numPr>
      </w:pPr>
      <w:r>
        <w:t>Set the pulse delay to 10 ns</w:t>
      </w:r>
      <w:r>
        <w:br/>
      </w:r>
      <w:r>
        <w:t>:PULS</w:t>
      </w:r>
      <w:r w:rsidR="00B51EC0">
        <w:t>2:</w:t>
      </w:r>
      <w:r w:rsidR="00F27716">
        <w:t>DEL 1e-8</w:t>
      </w:r>
    </w:p>
    <w:p w:rsidRPr="00EC3FA0" w:rsidR="00F27716" w:rsidP="002F2A61" w:rsidRDefault="00F27716" w14:paraId="31EA8E6F" w14:textId="4EDF9035">
      <w:pPr>
        <w:pStyle w:val="ListParagraph"/>
        <w:numPr>
          <w:ilvl w:val="0"/>
          <w:numId w:val="12"/>
        </w:numPr>
      </w:pPr>
      <w:r>
        <w:t>Set the pulse width to 1 us</w:t>
      </w:r>
      <w:r>
        <w:br/>
      </w:r>
      <w:r>
        <w:t>:PULS2:WIDT 1e-6</w:t>
      </w:r>
    </w:p>
    <w:p w:rsidR="00FA73CC" w:rsidP="007532CF" w:rsidRDefault="00FD1E20" w14:paraId="62E17547" w14:textId="2FB7BDF7">
      <w:pPr>
        <w:pStyle w:val="Heading2"/>
        <w:rPr>
          <w:noProof/>
        </w:rPr>
      </w:pPr>
      <w:r>
        <w:t>D</w:t>
      </w:r>
      <w:r w:rsidRPr="00FA73CC" w:rsidR="00FA73CC">
        <w:t>iagram for all cable connections</w:t>
      </w:r>
    </w:p>
    <w:p w:rsidRPr="00092A21" w:rsidR="00092A21" w:rsidP="00092A21" w:rsidRDefault="00092A21" w14:paraId="25A11189" w14:textId="098EC3E0">
      <w:r w:rsidRPr="00092A21">
        <w:rPr>
          <w:noProof/>
        </w:rPr>
        <w:drawing>
          <wp:inline distT="0" distB="0" distL="0" distR="0" wp14:anchorId="44FD310E" wp14:editId="1950CB5D">
            <wp:extent cx="5943600" cy="4514850"/>
            <wp:effectExtent l="0" t="0" r="0" b="0"/>
            <wp:docPr id="12" name="Picture 11">
              <a:extLst xmlns:a="http://schemas.openxmlformats.org/drawingml/2006/main">
                <a:ext uri="{FF2B5EF4-FFF2-40B4-BE49-F238E27FC236}">
                  <a16:creationId xmlns:a16="http://schemas.microsoft.com/office/drawing/2014/main" id="{FC12C423-B45B-8C80-FE53-22BFB5E83D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C12C423-B45B-8C80-FE53-22BFB5E83D1A}"/>
                        </a:ext>
                      </a:extLst>
                    </pic:cNvPr>
                    <pic:cNvPicPr>
                      <a:picLocks noChangeAspect="1"/>
                    </pic:cNvPicPr>
                  </pic:nvPicPr>
                  <pic:blipFill>
                    <a:blip r:embed="rId15"/>
                    <a:stretch>
                      <a:fillRect/>
                    </a:stretch>
                  </pic:blipFill>
                  <pic:spPr>
                    <a:xfrm>
                      <a:off x="0" y="0"/>
                      <a:ext cx="5943600" cy="4514850"/>
                    </a:xfrm>
                    <a:prstGeom prst="rect">
                      <a:avLst/>
                    </a:prstGeom>
                  </pic:spPr>
                </pic:pic>
              </a:graphicData>
            </a:graphic>
          </wp:inline>
        </w:drawing>
      </w:r>
    </w:p>
    <w:p w:rsidR="00093BA8" w:rsidP="007532CF" w:rsidRDefault="00093BA8" w14:paraId="0F32D294" w14:textId="72EFB122">
      <w:pPr>
        <w:pStyle w:val="Heading2"/>
      </w:pPr>
      <w:r>
        <w:lastRenderedPageBreak/>
        <w:t>For averaging a fixed amount of spectra</w:t>
      </w:r>
    </w:p>
    <w:p w:rsidR="00093BA8" w:rsidP="00093BA8" w:rsidRDefault="00212C37" w14:paraId="62C20EBA" w14:textId="6A276142">
      <w:pPr>
        <w:pStyle w:val="ListParagraph"/>
        <w:numPr>
          <w:ilvl w:val="0"/>
          <w:numId w:val="7"/>
        </w:numPr>
      </w:pPr>
      <w:r>
        <w:t xml:space="preserve">In Tools -&gt; Preferences, change the </w:t>
      </w:r>
      <w:r w:rsidRPr="00E35973">
        <w:rPr>
          <w:u w:val="single"/>
        </w:rPr>
        <w:t>Maximum Waveforms</w:t>
      </w:r>
      <w:r>
        <w:t xml:space="preserve"> to the number of pulses that the average should be taken over.</w:t>
      </w:r>
      <w:r w:rsidR="00541F9C">
        <w:br/>
      </w:r>
      <w:r w:rsidRPr="00524404">
        <w:rPr>
          <w:noProof/>
        </w:rPr>
        <w:drawing>
          <wp:inline distT="0" distB="0" distL="0" distR="0" wp14:anchorId="603F6626" wp14:editId="7B3EB909">
            <wp:extent cx="3874131" cy="414337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6"/>
                    <a:stretch>
                      <a:fillRect/>
                    </a:stretch>
                  </pic:blipFill>
                  <pic:spPr>
                    <a:xfrm>
                      <a:off x="0" y="0"/>
                      <a:ext cx="3877180" cy="4146636"/>
                    </a:xfrm>
                    <a:prstGeom prst="rect">
                      <a:avLst/>
                    </a:prstGeom>
                  </pic:spPr>
                </pic:pic>
              </a:graphicData>
            </a:graphic>
          </wp:inline>
        </w:drawing>
      </w:r>
    </w:p>
    <w:p w:rsidR="006605FB" w:rsidP="006605FB" w:rsidRDefault="006605FB" w14:paraId="7933B3A7" w14:textId="3DF8AAE7">
      <w:pPr>
        <w:pStyle w:val="ListParagraph"/>
        <w:numPr>
          <w:ilvl w:val="0"/>
          <w:numId w:val="7"/>
        </w:numPr>
      </w:pPr>
      <w:r>
        <w:t>In Tools -&gt; Alarms, from the dropdown menu select Buffers Full.</w:t>
      </w:r>
      <w:r w:rsidR="009E0166">
        <w:t xml:space="preserve"> In the list of commands, unselect everything except </w:t>
      </w:r>
      <w:r w:rsidRPr="009E0166" w:rsidR="009E0166">
        <w:rPr>
          <w:u w:val="single"/>
        </w:rPr>
        <w:t>Restart Capture</w:t>
      </w:r>
      <w:r w:rsidR="00A07C73">
        <w:rPr>
          <w:u w:val="single"/>
        </w:rPr>
        <w:t>.</w:t>
      </w:r>
      <w:r w:rsidRPr="00AD0EFB" w:rsidR="00AD0EFB">
        <w:t xml:space="preserve"> </w:t>
      </w:r>
      <w:r w:rsidRPr="00AD0EFB" w:rsidR="00AD0EFB">
        <w:rPr>
          <w:b/>
          <w:bCs/>
        </w:rPr>
        <w:t>Make sure the Buffers Full checkbox is checked</w:t>
      </w:r>
      <w:r w:rsidR="00AD0EFB">
        <w:rPr>
          <w:b/>
          <w:bCs/>
        </w:rPr>
        <w:t>.</w:t>
      </w:r>
    </w:p>
    <w:p w:rsidRPr="001953C6" w:rsidR="006605FB" w:rsidP="006605FB" w:rsidRDefault="00AD0EFB" w14:paraId="4F7FF9F0" w14:textId="35964716">
      <w:pPr>
        <w:pStyle w:val="ListParagraph"/>
      </w:pPr>
      <w:r>
        <w:rPr>
          <w:noProof/>
          <w:u w:val="single"/>
        </w:rPr>
        <w:drawing>
          <wp:inline distT="0" distB="0" distL="0" distR="0" wp14:anchorId="6131E464" wp14:editId="02B6A04B">
            <wp:extent cx="2145253" cy="2870200"/>
            <wp:effectExtent l="0" t="0" r="7620" b="6350"/>
            <wp:docPr id="7" name="Picture 7"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chat or text messag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7439" cy="2873125"/>
                    </a:xfrm>
                    <a:prstGeom prst="rect">
                      <a:avLst/>
                    </a:prstGeom>
                    <a:noFill/>
                    <a:ln>
                      <a:noFill/>
                    </a:ln>
                  </pic:spPr>
                </pic:pic>
              </a:graphicData>
            </a:graphic>
          </wp:inline>
        </w:drawing>
      </w:r>
      <w:r w:rsidR="006605FB">
        <w:br/>
      </w:r>
    </w:p>
    <w:p w:rsidRPr="00093BA8" w:rsidR="00212C37" w:rsidP="00093BA8" w:rsidRDefault="00DA31BF" w14:paraId="722DC3BD" w14:textId="35C37B00">
      <w:pPr>
        <w:pStyle w:val="ListParagraph"/>
        <w:numPr>
          <w:ilvl w:val="0"/>
          <w:numId w:val="7"/>
        </w:numPr>
      </w:pPr>
      <w:r>
        <w:lastRenderedPageBreak/>
        <w:t>Press Ok and start capturing.</w:t>
      </w:r>
    </w:p>
    <w:p w:rsidR="003F7776" w:rsidP="007532CF" w:rsidRDefault="0027214D" w14:paraId="110DA35E" w14:textId="71E9DAAE">
      <w:pPr>
        <w:pStyle w:val="Heading2"/>
      </w:pPr>
      <w:r w:rsidRPr="0027214D">
        <w:t>For Burst mode and full data processing</w:t>
      </w:r>
      <w:r w:rsidR="009D429A">
        <w:t xml:space="preserve"> (alpha)</w:t>
      </w:r>
    </w:p>
    <w:p w:rsidR="0027214D" w:rsidP="003F7776" w:rsidRDefault="00AF6310" w14:paraId="7F1FC7FF" w14:textId="51029A93">
      <w:r>
        <w:t xml:space="preserve">There is a process to </w:t>
      </w:r>
      <w:r w:rsidR="005E5782">
        <w:t xml:space="preserve">sum a </w:t>
      </w:r>
      <w:r>
        <w:t>set amount of waveforms</w:t>
      </w:r>
      <w:r w:rsidR="00BB05AB">
        <w:t xml:space="preserve"> and convert to m/z vs intensity given our current calibrations. </w:t>
      </w:r>
      <w:r w:rsidR="00C729BC">
        <w:t>The program will acquire a set amount of waveforms, average them and save the average. A python script will then open the most recent file in the save directory</w:t>
      </w:r>
      <w:r w:rsidR="00843D77">
        <w:t>, convert the average to a sum and output a file containing m/z vs counts</w:t>
      </w:r>
      <w:r w:rsidR="00D52F27">
        <w:t>. The waveforms are all saved to %userprofile%\Documents\waveforms\burst</w:t>
      </w:r>
      <w:r w:rsidR="0052343A">
        <w:t>\</w:t>
      </w:r>
      <w:r w:rsidR="00D52F27">
        <w:t xml:space="preserve">. </w:t>
      </w:r>
      <w:r w:rsidR="009F4768">
        <w:t>D</w:t>
      </w:r>
      <w:r w:rsidR="00D52F27">
        <w:t xml:space="preserve">o not change this directory as the location of the waveforms must be hard coded into the </w:t>
      </w:r>
      <w:r w:rsidR="00FA11F3">
        <w:t>.</w:t>
      </w:r>
      <w:r w:rsidR="00D52F27">
        <w:t>bat</w:t>
      </w:r>
      <w:r w:rsidR="00843D77">
        <w:t xml:space="preserve"> script run by PicoScope.</w:t>
      </w:r>
      <w:r w:rsidR="00BA0F9A">
        <w:t xml:space="preserve"> You can change the name of the saved file</w:t>
      </w:r>
      <w:r w:rsidR="00DA47F9">
        <w:t>s</w:t>
      </w:r>
      <w:r w:rsidR="00BA0F9A">
        <w:t xml:space="preserve"> but ensure that the string “%time%” appears in the name and that the file is saved as a </w:t>
      </w:r>
      <w:r w:rsidR="00DF6324">
        <w:t>.csv.</w:t>
      </w:r>
      <w:r w:rsidR="00C729BC">
        <w:t xml:space="preserve"> </w:t>
      </w:r>
      <w:r w:rsidR="005E606D">
        <w:t xml:space="preserve">To conduct burst mode experiments and </w:t>
      </w:r>
      <w:r w:rsidR="003B0804">
        <w:t>output</w:t>
      </w:r>
      <w:r w:rsidR="005E606D">
        <w:t xml:space="preserve"> m/z vs</w:t>
      </w:r>
      <w:r w:rsidR="00E01866">
        <w:t>.</w:t>
      </w:r>
      <w:r w:rsidR="005E606D">
        <w:t xml:space="preserve"> </w:t>
      </w:r>
      <w:r w:rsidR="00E01866">
        <w:t>Intensity</w:t>
      </w:r>
      <w:r w:rsidR="003B0804">
        <w:t xml:space="preserve"> curves</w:t>
      </w:r>
      <w:r w:rsidR="00D82BA1">
        <w:t>, do the following:</w:t>
      </w:r>
    </w:p>
    <w:p w:rsidR="003B0804" w:rsidP="003B0804" w:rsidRDefault="008C5405" w14:paraId="54280881" w14:textId="4B20AF84">
      <w:pPr>
        <w:pStyle w:val="ListParagraph"/>
        <w:numPr>
          <w:ilvl w:val="0"/>
          <w:numId w:val="6"/>
        </w:numPr>
      </w:pPr>
      <w:r>
        <w:t xml:space="preserve">Make sure an instance of PicoScope is running and connected to the oscilloscope. </w:t>
      </w:r>
      <w:r w:rsidR="00EF2824">
        <w:t xml:space="preserve">In PicoScope, </w:t>
      </w:r>
      <w:r w:rsidR="007A59F2">
        <w:t>make sure Channel</w:t>
      </w:r>
      <w:r w:rsidR="00EF2824">
        <w:t xml:space="preserve"> A and average(A)</w:t>
      </w:r>
      <w:r w:rsidR="007A59F2">
        <w:t xml:space="preserve"> are active</w:t>
      </w:r>
      <w:r w:rsidR="006C7689">
        <w:t>.</w:t>
      </w:r>
      <w:r w:rsidR="00496AD5">
        <w:t xml:space="preserve"> </w:t>
      </w:r>
    </w:p>
    <w:p w:rsidR="00E35973" w:rsidP="00E35973" w:rsidRDefault="00FD63A1" w14:paraId="3CB983A8" w14:textId="69E32E81">
      <w:pPr>
        <w:pStyle w:val="ListParagraph"/>
        <w:numPr>
          <w:ilvl w:val="0"/>
          <w:numId w:val="6"/>
        </w:numPr>
      </w:pPr>
      <w:r>
        <w:rPr>
          <w:noProof/>
        </w:rPr>
        <mc:AlternateContent>
          <mc:Choice Requires="wpi">
            <w:drawing>
              <wp:anchor distT="0" distB="0" distL="114300" distR="114300" simplePos="0" relativeHeight="251658241" behindDoc="0" locked="0" layoutInCell="1" allowOverlap="1" wp14:anchorId="44224344" wp14:editId="32878911">
                <wp:simplePos x="0" y="0"/>
                <wp:positionH relativeFrom="column">
                  <wp:posOffset>-5162895</wp:posOffset>
                </wp:positionH>
                <wp:positionV relativeFrom="paragraph">
                  <wp:posOffset>-714375</wp:posOffset>
                </wp:positionV>
                <wp:extent cx="360" cy="360"/>
                <wp:effectExtent l="38100" t="38100" r="38100" b="38100"/>
                <wp:wrapNone/>
                <wp:docPr id="8" name="Ink 8"/>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360" cy="36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302DA6B">
              <v:shapetype id="_x0000_t75" coordsize="21600,21600" filled="f" stroked="f" o:spt="75" o:preferrelative="t" path="m@4@5l@4@11@9@11@9@5xe" w14:anchorId="0DA6F618">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8" style="position:absolute;margin-left:-407.25pt;margin-top:-56.95pt;width:1.45pt;height:1.45pt;z-index:2516582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">
                <v:imagedata o:title="" r:id="rId19"/>
                <o:lock v:ext="edit" rotation="t" aspectratio="f"/>
              </v:shape>
            </w:pict>
          </mc:Fallback>
        </mc:AlternateContent>
      </w:r>
      <w:r w:rsidR="00E35973">
        <w:rPr>
          <w:noProof/>
        </w:rPr>
        <mc:AlternateContent>
          <mc:Choice Requires="wpi">
            <w:drawing>
              <wp:anchor distT="0" distB="0" distL="114300" distR="114300" simplePos="0" relativeHeight="251658240" behindDoc="0" locked="0" layoutInCell="1" allowOverlap="1" wp14:anchorId="77FC3FDA" wp14:editId="06B1492C">
                <wp:simplePos x="0" y="0"/>
                <wp:positionH relativeFrom="column">
                  <wp:posOffset>-1705455</wp:posOffset>
                </wp:positionH>
                <wp:positionV relativeFrom="paragraph">
                  <wp:posOffset>-876855</wp:posOffset>
                </wp:positionV>
                <wp:extent cx="360" cy="360"/>
                <wp:effectExtent l="38100" t="38100" r="38100" b="38100"/>
                <wp:wrapNone/>
                <wp:docPr id="4"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360" cy="36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7B2C5526">
              <v:shape id="Ink 4" style="position:absolute;margin-left:-135pt;margin-top:-69.75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" w14:anchorId="0A422237">
                <v:imagedata o:title="" r:id="rId19"/>
                <o:lock v:ext="edit" rotation="t" aspectratio="f"/>
              </v:shape>
            </w:pict>
          </mc:Fallback>
        </mc:AlternateContent>
      </w:r>
      <w:r w:rsidR="00A21736">
        <w:t xml:space="preserve">In </w:t>
      </w:r>
      <w:r w:rsidR="00FA73CC">
        <w:t>T</w:t>
      </w:r>
      <w:r w:rsidR="00A21736">
        <w:t xml:space="preserve">ools -&gt; Preferences, change the </w:t>
      </w:r>
      <w:r w:rsidRPr="00E35973" w:rsidR="00524404">
        <w:rPr>
          <w:u w:val="single"/>
        </w:rPr>
        <w:t>M</w:t>
      </w:r>
      <w:r w:rsidRPr="00E35973" w:rsidR="00A21736">
        <w:rPr>
          <w:u w:val="single"/>
        </w:rPr>
        <w:t xml:space="preserve">aximum </w:t>
      </w:r>
      <w:r w:rsidRPr="00E35973" w:rsidR="00524404">
        <w:rPr>
          <w:u w:val="single"/>
        </w:rPr>
        <w:t>Waveforms</w:t>
      </w:r>
      <w:r w:rsidR="00A21736">
        <w:t xml:space="preserve"> to the number of pulses that will be output by the laser in a single burst.</w:t>
      </w:r>
      <w:r w:rsidRPr="00524404" w:rsidR="00524404">
        <w:rPr>
          <w:noProof/>
        </w:rPr>
        <w:drawing>
          <wp:inline distT="0" distB="0" distL="0" distR="0" wp14:anchorId="4CB6DB45" wp14:editId="545737F5">
            <wp:extent cx="3874131" cy="414337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6"/>
                    <a:stretch>
                      <a:fillRect/>
                    </a:stretch>
                  </pic:blipFill>
                  <pic:spPr>
                    <a:xfrm>
                      <a:off x="0" y="0"/>
                      <a:ext cx="3877180" cy="4146636"/>
                    </a:xfrm>
                    <a:prstGeom prst="rect">
                      <a:avLst/>
                    </a:prstGeom>
                  </pic:spPr>
                </pic:pic>
              </a:graphicData>
            </a:graphic>
          </wp:inline>
        </w:drawing>
      </w:r>
      <w:r w:rsidR="00A722F9">
        <w:br/>
      </w:r>
    </w:p>
    <w:p w:rsidR="006C7689" w:rsidP="00E35973" w:rsidRDefault="00C53F86" w14:paraId="2EFE1CC8" w14:textId="6D8833CD">
      <w:pPr>
        <w:pStyle w:val="ListParagraph"/>
        <w:numPr>
          <w:ilvl w:val="0"/>
          <w:numId w:val="6"/>
        </w:numPr>
      </w:pPr>
      <w:r>
        <w:t xml:space="preserve">In Tools -&gt; </w:t>
      </w:r>
      <w:r w:rsidR="00877FA3">
        <w:t>Alarms, from the dropdown menu select Buffer</w:t>
      </w:r>
      <w:r w:rsidR="00326DD6">
        <w:t>s</w:t>
      </w:r>
      <w:r w:rsidR="00877FA3">
        <w:t xml:space="preserve"> Full.</w:t>
      </w:r>
    </w:p>
    <w:p w:rsidRPr="001953C6" w:rsidR="00AB08AD" w:rsidP="00AB08AD" w:rsidRDefault="00AB08AD" w14:paraId="7F773460" w14:textId="24A89BCB">
      <w:pPr>
        <w:pStyle w:val="ListParagraph"/>
      </w:pPr>
      <w:r w:rsidRPr="00AB08AD">
        <w:rPr>
          <w:noProof/>
        </w:rPr>
        <w:lastRenderedPageBreak/>
        <w:drawing>
          <wp:inline distT="0" distB="0" distL="0" distR="0" wp14:anchorId="7706604D" wp14:editId="1B235737">
            <wp:extent cx="2350398" cy="315277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1"/>
                    <a:stretch>
                      <a:fillRect/>
                    </a:stretch>
                  </pic:blipFill>
                  <pic:spPr>
                    <a:xfrm>
                      <a:off x="0" y="0"/>
                      <a:ext cx="2356048" cy="3160353"/>
                    </a:xfrm>
                    <a:prstGeom prst="rect">
                      <a:avLst/>
                    </a:prstGeom>
                  </pic:spPr>
                </pic:pic>
              </a:graphicData>
            </a:graphic>
          </wp:inline>
        </w:drawing>
      </w:r>
      <w:r w:rsidR="00CC09B2">
        <w:br/>
      </w:r>
    </w:p>
    <w:p w:rsidR="001953C6" w:rsidP="003B0804" w:rsidRDefault="00CC09B2" w14:paraId="3866E1BE" w14:textId="6D00A985">
      <w:pPr>
        <w:pStyle w:val="ListParagraph"/>
        <w:numPr>
          <w:ilvl w:val="0"/>
          <w:numId w:val="6"/>
        </w:numPr>
      </w:pPr>
      <w:r>
        <w:t>Press OK</w:t>
      </w:r>
      <w:r w:rsidR="001953C6">
        <w:t>.</w:t>
      </w:r>
    </w:p>
    <w:p w:rsidR="001953C6" w:rsidP="003B0804" w:rsidRDefault="001953C6" w14:paraId="642831B1" w14:textId="3D02551F">
      <w:pPr>
        <w:pStyle w:val="ListParagraph"/>
        <w:numPr>
          <w:ilvl w:val="0"/>
          <w:numId w:val="6"/>
        </w:numPr>
      </w:pPr>
      <w:r>
        <w:t xml:space="preserve">Ensure trigger mode is </w:t>
      </w:r>
      <w:r w:rsidR="008D55BF">
        <w:t>R</w:t>
      </w:r>
      <w:r>
        <w:t>apid and change number of acquisitions</w:t>
      </w:r>
      <w:r w:rsidR="002F198B">
        <w:t xml:space="preserve"> (textbox next to image of a rabbit)</w:t>
      </w:r>
      <w:r>
        <w:t xml:space="preserve"> to the </w:t>
      </w:r>
      <w:r w:rsidR="002F198B">
        <w:t>number of pulses in the laser burst mode.</w:t>
      </w:r>
    </w:p>
    <w:p w:rsidR="00435252" w:rsidP="000A5FF5" w:rsidRDefault="0052556A" w14:paraId="41456B65" w14:textId="1E7AD278">
      <w:pPr>
        <w:pStyle w:val="ListParagraph"/>
      </w:pPr>
      <w:r>
        <w:rPr>
          <w:noProof/>
        </w:rPr>
        <w:drawing>
          <wp:inline distT="0" distB="0" distL="0" distR="0" wp14:anchorId="13960DD1" wp14:editId="2ECFA215">
            <wp:extent cx="2102658" cy="57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40408" t="10528" r="52840" b="86023"/>
                    <a:stretch/>
                  </pic:blipFill>
                  <pic:spPr bwMode="auto">
                    <a:xfrm>
                      <a:off x="0" y="0"/>
                      <a:ext cx="2113017" cy="580697"/>
                    </a:xfrm>
                    <a:prstGeom prst="rect">
                      <a:avLst/>
                    </a:prstGeom>
                    <a:noFill/>
                    <a:ln>
                      <a:noFill/>
                    </a:ln>
                    <a:extLst>
                      <a:ext uri="{53640926-AAD7-44D8-BBD7-CCE9431645EC}">
                        <a14:shadowObscured xmlns:a14="http://schemas.microsoft.com/office/drawing/2010/main"/>
                      </a:ext>
                    </a:extLst>
                  </pic:spPr>
                </pic:pic>
              </a:graphicData>
            </a:graphic>
          </wp:inline>
        </w:drawing>
      </w:r>
    </w:p>
    <w:p w:rsidR="007B2307" w:rsidP="000A5FF5" w:rsidRDefault="007B2307" w14:paraId="2A315177" w14:textId="77777777">
      <w:pPr>
        <w:pStyle w:val="ListParagraph"/>
      </w:pPr>
    </w:p>
    <w:p w:rsidR="002F198B" w:rsidP="003B0804" w:rsidRDefault="00986668" w14:paraId="6783F8FA" w14:textId="309C3B40">
      <w:pPr>
        <w:pStyle w:val="ListParagraph"/>
        <w:numPr>
          <w:ilvl w:val="0"/>
          <w:numId w:val="6"/>
        </w:numPr>
      </w:pPr>
      <w:r>
        <w:t>Once you are ready to begin acquisition, run the python file on the desktop titled runscope.py (double clicking on it will suffice)</w:t>
      </w:r>
    </w:p>
    <w:p w:rsidR="00986668" w:rsidP="003B0804" w:rsidRDefault="00986668" w14:paraId="4C707876" w14:textId="2D57BBC4">
      <w:pPr>
        <w:pStyle w:val="ListParagraph"/>
        <w:numPr>
          <w:ilvl w:val="0"/>
          <w:numId w:val="6"/>
        </w:numPr>
      </w:pPr>
      <w:r>
        <w:t xml:space="preserve">You will be prompted for the number of waveforms </w:t>
      </w:r>
      <w:r w:rsidR="00984C69">
        <w:t>to average over. Enter the number you have entered into the Maximum Buffers field and Rapid trigger field.</w:t>
      </w:r>
    </w:p>
    <w:p w:rsidR="00984C69" w:rsidP="003B0804" w:rsidRDefault="00984C69" w14:paraId="20958DA3" w14:textId="42A77FB4">
      <w:pPr>
        <w:pStyle w:val="ListParagraph"/>
        <w:numPr>
          <w:ilvl w:val="0"/>
          <w:numId w:val="6"/>
        </w:numPr>
      </w:pPr>
      <w:r>
        <w:t xml:space="preserve">Press enter and capturing on </w:t>
      </w:r>
      <w:r w:rsidR="002F7E7C">
        <w:t>P</w:t>
      </w:r>
      <w:r>
        <w:t>ico</w:t>
      </w:r>
      <w:r w:rsidR="002F7E7C">
        <w:t>S</w:t>
      </w:r>
      <w:r>
        <w:t xml:space="preserve">cope will begin. </w:t>
      </w:r>
      <w:r w:rsidR="002F7E7C">
        <w:t>Now you can set a number of bursts on the laser using L</w:t>
      </w:r>
      <w:r w:rsidR="00C26560">
        <w:t>W</w:t>
      </w:r>
      <w:r w:rsidR="002F7E7C">
        <w:t>in</w:t>
      </w:r>
      <w:r w:rsidR="00C26560">
        <w:t xml:space="preserve"> and start acquisitions from LWin</w:t>
      </w:r>
      <w:r w:rsidR="002F7E7C">
        <w:t>.</w:t>
      </w:r>
    </w:p>
    <w:p w:rsidR="0077431A" w:rsidP="0077431A" w:rsidRDefault="0077431A" w14:paraId="5248E2D5" w14:textId="77777777"/>
    <w:p w:rsidR="0077431A" w:rsidP="0077431A" w:rsidRDefault="0077431A" w14:paraId="3E53B73C" w14:textId="52FC3D82">
      <w:pPr>
        <w:pStyle w:val="Heading1"/>
      </w:pPr>
      <w:r>
        <w:t>Appendix</w:t>
      </w:r>
    </w:p>
    <w:p w:rsidR="0077431A" w:rsidP="0077431A" w:rsidRDefault="0077431A" w14:paraId="28AECAC3" w14:textId="42A8541D">
      <w:pPr>
        <w:pStyle w:val="Heading2"/>
      </w:pPr>
      <w:r>
        <w:t>List of Acronyms</w:t>
      </w:r>
    </w:p>
    <w:p w:rsidR="0077431A" w:rsidP="0077431A" w:rsidRDefault="0077431A" w14:paraId="479DBF68" w14:textId="16A44131">
      <w:r>
        <w:t>MCP: Micro-Channel Plate</w:t>
      </w:r>
    </w:p>
    <w:p w:rsidRPr="0027214D" w:rsidR="00984C69" w:rsidP="0077431A" w:rsidRDefault="0077431A" w14:paraId="754319F8" w14:textId="58FC0D59">
      <w:r>
        <w:t>Etc. etc.</w:t>
      </w:r>
    </w:p>
    <w:sectPr w:rsidRPr="0027214D" w:rsidR="00984C69">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AB8"/>
    <w:multiLevelType w:val="hybridMultilevel"/>
    <w:tmpl w:val="F40887A6"/>
    <w:lvl w:ilvl="0" w:tplc="EEA006E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C551F"/>
    <w:multiLevelType w:val="hybridMultilevel"/>
    <w:tmpl w:val="AA24B622"/>
    <w:lvl w:ilvl="0" w:tplc="E7483D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51043"/>
    <w:multiLevelType w:val="hybridMultilevel"/>
    <w:tmpl w:val="FF0638A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082754D"/>
    <w:multiLevelType w:val="hybridMultilevel"/>
    <w:tmpl w:val="AA6A2230"/>
    <w:lvl w:ilvl="0" w:tplc="613470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2B736C"/>
    <w:multiLevelType w:val="hybridMultilevel"/>
    <w:tmpl w:val="910AB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A2130E"/>
    <w:multiLevelType w:val="hybridMultilevel"/>
    <w:tmpl w:val="574EE39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3E8408E8"/>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3091139"/>
    <w:multiLevelType w:val="hybridMultilevel"/>
    <w:tmpl w:val="8D6CF4CC"/>
    <w:lvl w:ilvl="0" w:tplc="500676CA">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62601A6"/>
    <w:multiLevelType w:val="hybridMultilevel"/>
    <w:tmpl w:val="9488AEF4"/>
    <w:lvl w:ilvl="0" w:tplc="FC1C7360">
      <w:numFmt w:val="bullet"/>
      <w:lvlText w:val="-"/>
      <w:lvlJc w:val="left"/>
      <w:pPr>
        <w:ind w:left="1800" w:hanging="360"/>
      </w:pPr>
      <w:rPr>
        <w:rFonts w:hint="default" w:ascii="Calibri" w:hAnsi="Calibri" w:cs="Calibri" w:eastAsiaTheme="minorHAnsi"/>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9" w15:restartNumberingAfterBreak="0">
    <w:nsid w:val="679D514D"/>
    <w:multiLevelType w:val="hybridMultilevel"/>
    <w:tmpl w:val="ADFE53E6"/>
    <w:lvl w:ilvl="0" w:tplc="F86E4A96">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E377A5A"/>
    <w:multiLevelType w:val="hybridMultilevel"/>
    <w:tmpl w:val="8B105244"/>
    <w:lvl w:ilvl="0" w:tplc="312A7D6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9A87829"/>
    <w:multiLevelType w:val="hybridMultilevel"/>
    <w:tmpl w:val="0CD0F2F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238904202">
    <w:abstractNumId w:val="3"/>
  </w:num>
  <w:num w:numId="2" w16cid:durableId="2124838235">
    <w:abstractNumId w:val="0"/>
  </w:num>
  <w:num w:numId="3" w16cid:durableId="925651194">
    <w:abstractNumId w:val="6"/>
  </w:num>
  <w:num w:numId="4" w16cid:durableId="1208449142">
    <w:abstractNumId w:val="7"/>
  </w:num>
  <w:num w:numId="5" w16cid:durableId="27918395">
    <w:abstractNumId w:val="9"/>
  </w:num>
  <w:num w:numId="6" w16cid:durableId="198518182">
    <w:abstractNumId w:val="10"/>
  </w:num>
  <w:num w:numId="7" w16cid:durableId="524487593">
    <w:abstractNumId w:val="1"/>
  </w:num>
  <w:num w:numId="8" w16cid:durableId="1981958467">
    <w:abstractNumId w:val="8"/>
  </w:num>
  <w:num w:numId="9" w16cid:durableId="1886216202">
    <w:abstractNumId w:val="5"/>
  </w:num>
  <w:num w:numId="10" w16cid:durableId="1550456739">
    <w:abstractNumId w:val="2"/>
  </w:num>
  <w:num w:numId="11" w16cid:durableId="2078941625">
    <w:abstractNumId w:val="11"/>
  </w:num>
  <w:num w:numId="12" w16cid:durableId="1566720855">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E01"/>
    <w:rsid w:val="00007B91"/>
    <w:rsid w:val="000140B9"/>
    <w:rsid w:val="00014ECF"/>
    <w:rsid w:val="000376A5"/>
    <w:rsid w:val="00037DFD"/>
    <w:rsid w:val="00081163"/>
    <w:rsid w:val="00092A21"/>
    <w:rsid w:val="00093BA8"/>
    <w:rsid w:val="000A1587"/>
    <w:rsid w:val="000A3657"/>
    <w:rsid w:val="000A5FF5"/>
    <w:rsid w:val="000B39AC"/>
    <w:rsid w:val="000B5269"/>
    <w:rsid w:val="000F4F15"/>
    <w:rsid w:val="00111B37"/>
    <w:rsid w:val="001123F3"/>
    <w:rsid w:val="001136C1"/>
    <w:rsid w:val="00117AD3"/>
    <w:rsid w:val="00134B69"/>
    <w:rsid w:val="00141A85"/>
    <w:rsid w:val="00143F9D"/>
    <w:rsid w:val="00144B0D"/>
    <w:rsid w:val="00145BFE"/>
    <w:rsid w:val="00154A92"/>
    <w:rsid w:val="00154C12"/>
    <w:rsid w:val="001575CC"/>
    <w:rsid w:val="0018175E"/>
    <w:rsid w:val="00194BBD"/>
    <w:rsid w:val="001953C6"/>
    <w:rsid w:val="001A0ABF"/>
    <w:rsid w:val="001A4CCD"/>
    <w:rsid w:val="001A4D5F"/>
    <w:rsid w:val="001B1D7E"/>
    <w:rsid w:val="001B23F0"/>
    <w:rsid w:val="001C0F8E"/>
    <w:rsid w:val="001D1FED"/>
    <w:rsid w:val="001E7F6B"/>
    <w:rsid w:val="001F2B47"/>
    <w:rsid w:val="0020092B"/>
    <w:rsid w:val="002073A5"/>
    <w:rsid w:val="00212C37"/>
    <w:rsid w:val="00212DDF"/>
    <w:rsid w:val="00215BB2"/>
    <w:rsid w:val="00225174"/>
    <w:rsid w:val="00231229"/>
    <w:rsid w:val="00244852"/>
    <w:rsid w:val="002536F4"/>
    <w:rsid w:val="00254BEE"/>
    <w:rsid w:val="0027214D"/>
    <w:rsid w:val="002726E6"/>
    <w:rsid w:val="0028581C"/>
    <w:rsid w:val="00285C9E"/>
    <w:rsid w:val="002A30D6"/>
    <w:rsid w:val="002A3595"/>
    <w:rsid w:val="002A602A"/>
    <w:rsid w:val="002B663A"/>
    <w:rsid w:val="002C1815"/>
    <w:rsid w:val="002E5058"/>
    <w:rsid w:val="002F198B"/>
    <w:rsid w:val="002F2A61"/>
    <w:rsid w:val="002F7E7C"/>
    <w:rsid w:val="0031653A"/>
    <w:rsid w:val="003235FF"/>
    <w:rsid w:val="00326DD6"/>
    <w:rsid w:val="003328BA"/>
    <w:rsid w:val="0034063E"/>
    <w:rsid w:val="00377E3D"/>
    <w:rsid w:val="00377E75"/>
    <w:rsid w:val="00390AB5"/>
    <w:rsid w:val="00392643"/>
    <w:rsid w:val="00394418"/>
    <w:rsid w:val="003B0804"/>
    <w:rsid w:val="003B28E5"/>
    <w:rsid w:val="003C5B58"/>
    <w:rsid w:val="003C6B0C"/>
    <w:rsid w:val="003D1146"/>
    <w:rsid w:val="003D4860"/>
    <w:rsid w:val="003E04F5"/>
    <w:rsid w:val="003E1F01"/>
    <w:rsid w:val="003E202A"/>
    <w:rsid w:val="003F69FB"/>
    <w:rsid w:val="003F7776"/>
    <w:rsid w:val="004054BD"/>
    <w:rsid w:val="00435252"/>
    <w:rsid w:val="00440CAC"/>
    <w:rsid w:val="00466F54"/>
    <w:rsid w:val="00476E63"/>
    <w:rsid w:val="00483384"/>
    <w:rsid w:val="004842FB"/>
    <w:rsid w:val="00485B44"/>
    <w:rsid w:val="00496AD5"/>
    <w:rsid w:val="004A04D4"/>
    <w:rsid w:val="004A2625"/>
    <w:rsid w:val="004B0408"/>
    <w:rsid w:val="004B49AC"/>
    <w:rsid w:val="004C141F"/>
    <w:rsid w:val="004C7462"/>
    <w:rsid w:val="004D2D09"/>
    <w:rsid w:val="004E1210"/>
    <w:rsid w:val="004F30F0"/>
    <w:rsid w:val="00500FA9"/>
    <w:rsid w:val="005163D7"/>
    <w:rsid w:val="00517C53"/>
    <w:rsid w:val="00521EE6"/>
    <w:rsid w:val="005226CF"/>
    <w:rsid w:val="0052343A"/>
    <w:rsid w:val="00524404"/>
    <w:rsid w:val="0052556A"/>
    <w:rsid w:val="0053231C"/>
    <w:rsid w:val="00532FF6"/>
    <w:rsid w:val="00541F9C"/>
    <w:rsid w:val="00543B98"/>
    <w:rsid w:val="00557C27"/>
    <w:rsid w:val="005714FF"/>
    <w:rsid w:val="00573FD4"/>
    <w:rsid w:val="00575510"/>
    <w:rsid w:val="0058535B"/>
    <w:rsid w:val="005C2527"/>
    <w:rsid w:val="005D33F3"/>
    <w:rsid w:val="005D4664"/>
    <w:rsid w:val="005E5782"/>
    <w:rsid w:val="005E606D"/>
    <w:rsid w:val="00603345"/>
    <w:rsid w:val="0060352A"/>
    <w:rsid w:val="00607EE5"/>
    <w:rsid w:val="006168A5"/>
    <w:rsid w:val="00620207"/>
    <w:rsid w:val="006430D9"/>
    <w:rsid w:val="006605FB"/>
    <w:rsid w:val="0066183A"/>
    <w:rsid w:val="006650AB"/>
    <w:rsid w:val="006A3A02"/>
    <w:rsid w:val="006B3617"/>
    <w:rsid w:val="006C7689"/>
    <w:rsid w:val="006D1A33"/>
    <w:rsid w:val="006D5578"/>
    <w:rsid w:val="006E1D5C"/>
    <w:rsid w:val="00701DAE"/>
    <w:rsid w:val="00705EE8"/>
    <w:rsid w:val="00715522"/>
    <w:rsid w:val="00715F03"/>
    <w:rsid w:val="007357FA"/>
    <w:rsid w:val="007532CF"/>
    <w:rsid w:val="007549E1"/>
    <w:rsid w:val="00757448"/>
    <w:rsid w:val="00761C3B"/>
    <w:rsid w:val="0077431A"/>
    <w:rsid w:val="00774631"/>
    <w:rsid w:val="007A2936"/>
    <w:rsid w:val="007A59F2"/>
    <w:rsid w:val="007A6A7A"/>
    <w:rsid w:val="007B1288"/>
    <w:rsid w:val="007B2307"/>
    <w:rsid w:val="007C1576"/>
    <w:rsid w:val="007C44CB"/>
    <w:rsid w:val="007C4589"/>
    <w:rsid w:val="007D3469"/>
    <w:rsid w:val="0080454B"/>
    <w:rsid w:val="00806192"/>
    <w:rsid w:val="00811857"/>
    <w:rsid w:val="008127BC"/>
    <w:rsid w:val="008204D4"/>
    <w:rsid w:val="00837914"/>
    <w:rsid w:val="00843D77"/>
    <w:rsid w:val="00845611"/>
    <w:rsid w:val="00877FA3"/>
    <w:rsid w:val="00887740"/>
    <w:rsid w:val="008A5406"/>
    <w:rsid w:val="008A5940"/>
    <w:rsid w:val="008B7ABA"/>
    <w:rsid w:val="008C49FC"/>
    <w:rsid w:val="008C5405"/>
    <w:rsid w:val="008C71A8"/>
    <w:rsid w:val="008D51A6"/>
    <w:rsid w:val="008D55BF"/>
    <w:rsid w:val="008E5302"/>
    <w:rsid w:val="008E688A"/>
    <w:rsid w:val="008F5717"/>
    <w:rsid w:val="008F5DED"/>
    <w:rsid w:val="008F7A31"/>
    <w:rsid w:val="00921A9B"/>
    <w:rsid w:val="009350E1"/>
    <w:rsid w:val="00937AD2"/>
    <w:rsid w:val="009428EA"/>
    <w:rsid w:val="00951A01"/>
    <w:rsid w:val="00964199"/>
    <w:rsid w:val="00964C87"/>
    <w:rsid w:val="00966C61"/>
    <w:rsid w:val="00984C69"/>
    <w:rsid w:val="00986668"/>
    <w:rsid w:val="00990420"/>
    <w:rsid w:val="0099486D"/>
    <w:rsid w:val="009A6DB8"/>
    <w:rsid w:val="009A7A36"/>
    <w:rsid w:val="009B52AD"/>
    <w:rsid w:val="009B5865"/>
    <w:rsid w:val="009D258B"/>
    <w:rsid w:val="009D429A"/>
    <w:rsid w:val="009D61F7"/>
    <w:rsid w:val="009E0166"/>
    <w:rsid w:val="009E2D66"/>
    <w:rsid w:val="009F4768"/>
    <w:rsid w:val="009F592E"/>
    <w:rsid w:val="00A07C73"/>
    <w:rsid w:val="00A118B1"/>
    <w:rsid w:val="00A21736"/>
    <w:rsid w:val="00A231C3"/>
    <w:rsid w:val="00A30AB3"/>
    <w:rsid w:val="00A32777"/>
    <w:rsid w:val="00A3571D"/>
    <w:rsid w:val="00A44D40"/>
    <w:rsid w:val="00A722F9"/>
    <w:rsid w:val="00A9578F"/>
    <w:rsid w:val="00AB08AD"/>
    <w:rsid w:val="00AD0EFB"/>
    <w:rsid w:val="00AD1A0D"/>
    <w:rsid w:val="00AF130C"/>
    <w:rsid w:val="00AF3806"/>
    <w:rsid w:val="00AF6310"/>
    <w:rsid w:val="00B00E01"/>
    <w:rsid w:val="00B11AF5"/>
    <w:rsid w:val="00B1783A"/>
    <w:rsid w:val="00B20F78"/>
    <w:rsid w:val="00B32786"/>
    <w:rsid w:val="00B35A24"/>
    <w:rsid w:val="00B4069F"/>
    <w:rsid w:val="00B42C08"/>
    <w:rsid w:val="00B45ED2"/>
    <w:rsid w:val="00B51EC0"/>
    <w:rsid w:val="00B57B1B"/>
    <w:rsid w:val="00B6072B"/>
    <w:rsid w:val="00B60CCB"/>
    <w:rsid w:val="00B62F33"/>
    <w:rsid w:val="00B72CC6"/>
    <w:rsid w:val="00B83D63"/>
    <w:rsid w:val="00B957BA"/>
    <w:rsid w:val="00B96F01"/>
    <w:rsid w:val="00B970B1"/>
    <w:rsid w:val="00BA0F9A"/>
    <w:rsid w:val="00BA3EE3"/>
    <w:rsid w:val="00BB05AB"/>
    <w:rsid w:val="00BC3850"/>
    <w:rsid w:val="00BE1A34"/>
    <w:rsid w:val="00BE49AF"/>
    <w:rsid w:val="00BF6D25"/>
    <w:rsid w:val="00C06C34"/>
    <w:rsid w:val="00C06CF1"/>
    <w:rsid w:val="00C07D65"/>
    <w:rsid w:val="00C141A6"/>
    <w:rsid w:val="00C23919"/>
    <w:rsid w:val="00C26560"/>
    <w:rsid w:val="00C3366D"/>
    <w:rsid w:val="00C361B8"/>
    <w:rsid w:val="00C53F86"/>
    <w:rsid w:val="00C729BC"/>
    <w:rsid w:val="00C7337A"/>
    <w:rsid w:val="00C75D59"/>
    <w:rsid w:val="00C90818"/>
    <w:rsid w:val="00C92CFE"/>
    <w:rsid w:val="00CA21D2"/>
    <w:rsid w:val="00CA35CA"/>
    <w:rsid w:val="00CA5ED3"/>
    <w:rsid w:val="00CB7461"/>
    <w:rsid w:val="00CC09B2"/>
    <w:rsid w:val="00CC3AEA"/>
    <w:rsid w:val="00CD621C"/>
    <w:rsid w:val="00CD7A7D"/>
    <w:rsid w:val="00CF1EB9"/>
    <w:rsid w:val="00CF7562"/>
    <w:rsid w:val="00D30960"/>
    <w:rsid w:val="00D30DBA"/>
    <w:rsid w:val="00D35007"/>
    <w:rsid w:val="00D40510"/>
    <w:rsid w:val="00D45DB0"/>
    <w:rsid w:val="00D508AB"/>
    <w:rsid w:val="00D52F27"/>
    <w:rsid w:val="00D61652"/>
    <w:rsid w:val="00D818B7"/>
    <w:rsid w:val="00D82BA1"/>
    <w:rsid w:val="00D84277"/>
    <w:rsid w:val="00D91D7B"/>
    <w:rsid w:val="00D9258A"/>
    <w:rsid w:val="00D9271C"/>
    <w:rsid w:val="00D961B4"/>
    <w:rsid w:val="00DA31BF"/>
    <w:rsid w:val="00DA47C4"/>
    <w:rsid w:val="00DA47F9"/>
    <w:rsid w:val="00DB1D01"/>
    <w:rsid w:val="00DB2F93"/>
    <w:rsid w:val="00DB4736"/>
    <w:rsid w:val="00DD0731"/>
    <w:rsid w:val="00DD2069"/>
    <w:rsid w:val="00DE304A"/>
    <w:rsid w:val="00DE3435"/>
    <w:rsid w:val="00DF1C8D"/>
    <w:rsid w:val="00DF404A"/>
    <w:rsid w:val="00DF6324"/>
    <w:rsid w:val="00DF676A"/>
    <w:rsid w:val="00E01866"/>
    <w:rsid w:val="00E15B7A"/>
    <w:rsid w:val="00E20601"/>
    <w:rsid w:val="00E22EF0"/>
    <w:rsid w:val="00E337F2"/>
    <w:rsid w:val="00E35973"/>
    <w:rsid w:val="00E40A1C"/>
    <w:rsid w:val="00E4369E"/>
    <w:rsid w:val="00E63993"/>
    <w:rsid w:val="00E6796A"/>
    <w:rsid w:val="00E873DC"/>
    <w:rsid w:val="00E90915"/>
    <w:rsid w:val="00EB43DB"/>
    <w:rsid w:val="00EC0140"/>
    <w:rsid w:val="00EC2089"/>
    <w:rsid w:val="00EC3FA0"/>
    <w:rsid w:val="00EC74DA"/>
    <w:rsid w:val="00ED236D"/>
    <w:rsid w:val="00ED4EDA"/>
    <w:rsid w:val="00EE21DD"/>
    <w:rsid w:val="00EF21E8"/>
    <w:rsid w:val="00EF2824"/>
    <w:rsid w:val="00EF6F9F"/>
    <w:rsid w:val="00F135BD"/>
    <w:rsid w:val="00F14D68"/>
    <w:rsid w:val="00F15B52"/>
    <w:rsid w:val="00F2465D"/>
    <w:rsid w:val="00F27716"/>
    <w:rsid w:val="00F34BDB"/>
    <w:rsid w:val="00F5369B"/>
    <w:rsid w:val="00F66009"/>
    <w:rsid w:val="00F80FA1"/>
    <w:rsid w:val="00F825B8"/>
    <w:rsid w:val="00FA0B2B"/>
    <w:rsid w:val="00FA11F3"/>
    <w:rsid w:val="00FA73CC"/>
    <w:rsid w:val="00FB344F"/>
    <w:rsid w:val="00FB356C"/>
    <w:rsid w:val="00FC050B"/>
    <w:rsid w:val="00FD006C"/>
    <w:rsid w:val="00FD1E20"/>
    <w:rsid w:val="00FD63A1"/>
    <w:rsid w:val="00FE41AB"/>
    <w:rsid w:val="00FF2A5D"/>
    <w:rsid w:val="05D0C265"/>
    <w:rsid w:val="0C7850B7"/>
    <w:rsid w:val="1E4502AC"/>
    <w:rsid w:val="2E15BD77"/>
    <w:rsid w:val="33D54C08"/>
    <w:rsid w:val="418E21A5"/>
    <w:rsid w:val="4CC95CC6"/>
    <w:rsid w:val="516CE0DA"/>
    <w:rsid w:val="5CEF2D9D"/>
    <w:rsid w:val="5E78FEAC"/>
    <w:rsid w:val="6026CE5F"/>
    <w:rsid w:val="6137DFCD"/>
    <w:rsid w:val="65042BC1"/>
    <w:rsid w:val="669FFC22"/>
    <w:rsid w:val="6D9C23FE"/>
    <w:rsid w:val="7446A1B7"/>
    <w:rsid w:val="7C642BA5"/>
    <w:rsid w:val="7EA540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06BC"/>
  <w15:chartTrackingRefBased/>
  <w15:docId w15:val="{2051E7D2-B9BB-4146-940E-0BB66533181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7532CF"/>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32CF"/>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258A"/>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B00E01"/>
    <w:pPr>
      <w:ind w:left="720"/>
      <w:contextualSpacing/>
    </w:pPr>
  </w:style>
  <w:style w:type="character" w:styleId="Heading1Char" w:customStyle="1">
    <w:name w:val="Heading 1 Char"/>
    <w:basedOn w:val="DefaultParagraphFont"/>
    <w:link w:val="Heading1"/>
    <w:uiPriority w:val="9"/>
    <w:rsid w:val="007532CF"/>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7532CF"/>
    <w:rPr>
      <w:rFonts w:asciiTheme="majorHAnsi" w:hAnsiTheme="majorHAnsi" w:eastAsiaTheme="majorEastAsia" w:cstheme="majorBidi"/>
      <w:color w:val="2F5496" w:themeColor="accent1" w:themeShade="BF"/>
      <w:sz w:val="26"/>
      <w:szCs w:val="26"/>
    </w:rPr>
  </w:style>
  <w:style w:type="paragraph" w:styleId="Revision">
    <w:name w:val="Revision"/>
    <w:hidden/>
    <w:uiPriority w:val="99"/>
    <w:semiHidden/>
    <w:rsid w:val="00F5369B"/>
    <w:pPr>
      <w:spacing w:after="0" w:line="240" w:lineRule="auto"/>
    </w:pPr>
  </w:style>
  <w:style w:type="character" w:styleId="Heading3Char" w:customStyle="1">
    <w:name w:val="Heading 3 Char"/>
    <w:basedOn w:val="DefaultParagraphFont"/>
    <w:link w:val="Heading3"/>
    <w:uiPriority w:val="9"/>
    <w:rsid w:val="00D9258A"/>
    <w:rPr>
      <w:rFonts w:asciiTheme="majorHAnsi" w:hAnsiTheme="majorHAnsi" w:eastAsiaTheme="majorEastAsia" w:cstheme="majorBidi"/>
      <w:color w:val="1F3763" w:themeColor="accent1" w:themeShade="7F"/>
      <w:sz w:val="24"/>
      <w:szCs w:val="24"/>
    </w:rPr>
  </w:style>
  <w:style w:type="table" w:styleId="TableGrid">
    <w:name w:val="Table Grid"/>
    <w:basedOn w:val="TableNormal"/>
    <w:uiPriority w:val="39"/>
    <w:rsid w:val="0057551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8991">
      <w:bodyDiv w:val="1"/>
      <w:marLeft w:val="0"/>
      <w:marRight w:val="0"/>
      <w:marTop w:val="0"/>
      <w:marBottom w:val="0"/>
      <w:divBdr>
        <w:top w:val="none" w:sz="0" w:space="0" w:color="auto"/>
        <w:left w:val="none" w:sz="0" w:space="0" w:color="auto"/>
        <w:bottom w:val="none" w:sz="0" w:space="0" w:color="auto"/>
        <w:right w:val="none" w:sz="0" w:space="0" w:color="auto"/>
      </w:divBdr>
    </w:div>
    <w:div w:id="228617750">
      <w:bodyDiv w:val="1"/>
      <w:marLeft w:val="0"/>
      <w:marRight w:val="0"/>
      <w:marTop w:val="0"/>
      <w:marBottom w:val="0"/>
      <w:divBdr>
        <w:top w:val="none" w:sz="0" w:space="0" w:color="auto"/>
        <w:left w:val="none" w:sz="0" w:space="0" w:color="auto"/>
        <w:bottom w:val="none" w:sz="0" w:space="0" w:color="auto"/>
        <w:right w:val="none" w:sz="0" w:space="0" w:color="auto"/>
      </w:divBdr>
    </w:div>
    <w:div w:id="326909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customXml" Target="ink/ink1.xml" Id="rId18"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webSettings" Target="webSetting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customXml" Target="../customXml/item2.xml" Id="rId2" /><Relationship Type="http://schemas.openxmlformats.org/officeDocument/2006/relationships/image" Target="media/image9.png" Id="rId16" /><Relationship Type="http://schemas.openxmlformats.org/officeDocument/2006/relationships/customXml" Target="ink/ink2.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4.png" Id="rId11" /><Relationship Type="http://schemas.openxmlformats.org/officeDocument/2006/relationships/theme" Target="theme/theme1.xml" Id="rId24" /><Relationship Type="http://schemas.openxmlformats.org/officeDocument/2006/relationships/styles" Target="styles.xml" Id="rId5" /><Relationship Type="http://schemas.openxmlformats.org/officeDocument/2006/relationships/image" Target="media/image8.emf" Id="rId15" /><Relationship Type="http://schemas.openxmlformats.org/officeDocument/2006/relationships/fontTable" Target="fontTable.xml" Id="rId23" /><Relationship Type="http://schemas.openxmlformats.org/officeDocument/2006/relationships/image" Target="media/image3.png" Id="rId10" /><Relationship Type="http://schemas.openxmlformats.org/officeDocument/2006/relationships/image" Target="media/image30.png" Id="rId19"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2.png" Id="rId22"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2T15:41:02.981"/>
    </inkml:context>
    <inkml:brush xml:id="br0">
      <inkml:brushProperty name="width" value="0.05" units="cm"/>
      <inkml:brushProperty name="height" value="0.05" units="cm"/>
      <inkml:brushProperty name="color" value="#E71224"/>
    </inkml:brush>
  </inkml:definitions>
  <inkml:trace contextRef="#ctx0" brushRef="#br0">1 0 24575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2T15:40:18.148"/>
    </inkml:context>
    <inkml:brush xml:id="br0">
      <inkml:brushProperty name="width" value="0.05" units="cm"/>
      <inkml:brushProperty name="height" value="0.05" units="cm"/>
      <inkml:brushProperty name="color" value="#E71224"/>
    </inkml:brush>
  </inkml:definitions>
  <inkml:trace contextRef="#ctx0" brushRef="#br0">1 1 24575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21d1e42-fe5a-4c95-989f-7dcbf14a3257" xsi:nil="true"/>
    <lcf76f155ced4ddcb4097134ff3c332f xmlns="feacaa2c-cdd8-4783-b48a-a6c91adaaa1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4728C40A10CCA48A32BF756181A5757" ma:contentTypeVersion="16" ma:contentTypeDescription="Create a new document." ma:contentTypeScope="" ma:versionID="3b114f38c7828d3f33d9c26dfbe634a6">
  <xsd:schema xmlns:xsd="http://www.w3.org/2001/XMLSchema" xmlns:xs="http://www.w3.org/2001/XMLSchema" xmlns:p="http://schemas.microsoft.com/office/2006/metadata/properties" xmlns:ns2="feacaa2c-cdd8-4783-b48a-a6c91adaaa1f" xmlns:ns3="921d1e42-fe5a-4c95-989f-7dcbf14a3257" targetNamespace="http://schemas.microsoft.com/office/2006/metadata/properties" ma:root="true" ma:fieldsID="96f91350fd7266afa5e45fb94eccacd7" ns2:_="" ns3:_="">
    <xsd:import namespace="feacaa2c-cdd8-4783-b48a-a6c91adaaa1f"/>
    <xsd:import namespace="921d1e42-fe5a-4c95-989f-7dcbf14a325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Location" minOccurs="0"/>
                <xsd:element ref="ns2:MediaServiceGenerationTime" minOccurs="0"/>
                <xsd:element ref="ns2:MediaServiceEventHashCode" minOccurs="0"/>
                <xsd:element ref="ns2:MediaServiceOCR"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acaa2c-cdd8-4783-b48a-a6c91adaaa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7fd687b0-6d4e-4414-8bd9-1fca8e5bcbf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21d1e42-fe5a-4c95-989f-7dcbf14a325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9452378-4f12-41b8-be3d-62bbe3f9f6aa}" ma:internalName="TaxCatchAll" ma:showField="CatchAllData" ma:web="921d1e42-fe5a-4c95-989f-7dcbf14a32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EE0A8CB-FA6A-470B-8235-04EC29D43FB7}">
  <ds:schemaRefs>
    <ds:schemaRef ds:uri="http://schemas.microsoft.com/office/2006/metadata/properties"/>
    <ds:schemaRef ds:uri="http://schemas.microsoft.com/office/infopath/2007/PartnerControls"/>
    <ds:schemaRef ds:uri="921d1e42-fe5a-4c95-989f-7dcbf14a3257"/>
    <ds:schemaRef ds:uri="feacaa2c-cdd8-4783-b48a-a6c91adaaa1f"/>
  </ds:schemaRefs>
</ds:datastoreItem>
</file>

<file path=customXml/itemProps2.xml><?xml version="1.0" encoding="utf-8"?>
<ds:datastoreItem xmlns:ds="http://schemas.openxmlformats.org/officeDocument/2006/customXml" ds:itemID="{5CAA418D-FA82-41BF-96C6-5235485DAD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acaa2c-cdd8-4783-b48a-a6c91adaaa1f"/>
    <ds:schemaRef ds:uri="921d1e42-fe5a-4c95-989f-7dcbf14a32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34BF4A-58B8-4B30-B5EC-CD8E193A0653}">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Samantha Rudinsky</dc:creator>
  <keywords/>
  <dc:description/>
  <lastModifiedBy>Samantha Rudinsky</lastModifiedBy>
  <revision>322</revision>
  <dcterms:created xsi:type="dcterms:W3CDTF">2022-06-09T20:02:00.0000000Z</dcterms:created>
  <dcterms:modified xsi:type="dcterms:W3CDTF">2023-05-12T15:08:07.2417794Z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0x01010064728C40A10CCA48A32BF756181A5757</vt:lpwstr>
  </property>
  <property fmtid="{D5CDD505-2E9C-101B-9397-08002B2CF9AE}" pid="3" name="MediaServiceImageTags">
    <vt:lpwstr/>
  </property>
</Properties>
</file>