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 xml:space="preserve">ContractsCounsel has assisted 419 clients with commercial leases and maintains a network of 214 </w:t>
      </w:r>
      <w:hyperlink r:id="rId2">
        <w:r>
          <w:rPr>
            <w:rStyle w:val="ListLabel64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real estate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 xml:space="preserve"> lawyers available daily. These lawyers collectively have </w:t>
      </w:r>
      <w:hyperlink r:id="rId3">
        <w:r>
          <w:rPr>
            <w:rStyle w:val="ListLabel64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71 reviews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 xml:space="preserve"> to help you choose the best lawyer for your needs. Customers rate lawyers for commercial lease matters </w:t>
      </w:r>
      <w:r>
        <w:rPr>
          <w:rFonts w:eastAsia="Times New Roman" w:cs="Poppins" w:ascii="Poppins" w:hAnsi="Poppins"/>
          <w:color w:val="2F2D2D"/>
          <w:kern w:val="0"/>
          <w:lang w:val="en-US" w:eastAsia="en-GB"/>
          <w14:ligatures w14:val="none"/>
        </w:rPr>
        <w:t xml:space="preserve"> </w:t>
      </w: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4.97.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0" w:after="150"/>
        <w:ind w:hanging="0" w:left="0"/>
        <w:outlineLvl w:val="1"/>
        <w:rPr>
          <w:rFonts w:ascii="Poppins" w:hAnsi="Poppins" w:eastAsia="Times New Roman" w:cs="Poppins"/>
          <w:b/>
          <w:bCs/>
          <w:color w:val="2F2D2D"/>
          <w:kern w:val="0"/>
          <w:sz w:val="39"/>
          <w:szCs w:val="39"/>
          <w:lang w:eastAsia="en-GB"/>
          <w14:ligatures w14:val="none"/>
        </w:rPr>
      </w:pPr>
      <w:r>
        <w:rPr>
          <w:rFonts w:eastAsia="Times New Roman" w:cs="Poppins" w:ascii="Poppins" w:hAnsi="Poppins"/>
          <w:b/>
          <w:bCs/>
          <w:color w:val="2F2D2D"/>
          <w:kern w:val="0"/>
          <w:sz w:val="39"/>
          <w:szCs w:val="39"/>
          <w:lang w:eastAsia="en-GB"/>
          <w14:ligatures w14:val="none"/>
        </w:rPr>
        <w:t>What is a Commercial Lease?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 xml:space="preserve">A commercial lease is a legal document which outlines the </w:t>
      </w:r>
      <w:hyperlink r:id="rId4">
        <w:r>
          <w:rPr>
            <w:rStyle w:val="ListLabel65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terms and conditions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 xml:space="preserve"> between a landlord and tenant to rent a business property. It's a </w:t>
      </w:r>
      <w:hyperlink r:id="rId5">
        <w:r>
          <w:rPr>
            <w:rStyle w:val="ListLabel65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legally binding agreement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 xml:space="preserve"> made between a landlord, or the "lessor" (often the owner or management company of the property), and a business tenant, or the "lessee", that must be followed.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Provides a clear framework to the relationship between the landlord and tenant.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 xml:space="preserve">The </w:t>
      </w:r>
      <w:hyperlink r:id="rId6">
        <w:r>
          <w:rPr>
            <w:rStyle w:val="ListLabel65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lease agreement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 xml:space="preserve"> protects the interest of both parties.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Autospacing="1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Ensures there is compliance with local and state laws governing commercial properties.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300" w:after="150"/>
        <w:ind w:hanging="0" w:left="0"/>
        <w:outlineLvl w:val="1"/>
        <w:rPr>
          <w:rFonts w:ascii="Poppins" w:hAnsi="Poppins" w:eastAsia="Times New Roman" w:cs="Poppins"/>
          <w:b/>
          <w:bCs/>
          <w:color w:val="2F2D2D"/>
          <w:kern w:val="0"/>
          <w:sz w:val="39"/>
          <w:szCs w:val="39"/>
          <w:lang w:eastAsia="en-GB"/>
          <w14:ligatures w14:val="none"/>
        </w:rPr>
      </w:pPr>
      <w:r>
        <w:rPr>
          <w:rFonts w:eastAsia="Times New Roman" w:cs="Poppins" w:ascii="Poppins" w:hAnsi="Poppins"/>
          <w:b/>
          <w:bCs/>
          <w:color w:val="2F2D2D"/>
          <w:kern w:val="0"/>
          <w:sz w:val="39"/>
          <w:szCs w:val="39"/>
          <w:lang w:eastAsia="en-GB"/>
          <w14:ligatures w14:val="none"/>
        </w:rPr>
        <w:t>What Is Included in a Commercial Lease Agreement?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A commercial lease agreement outlines the rights and responsibilities of a "LESSEE" and "LESSOR." It includes the following terms and conditions: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Both of your names and information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address and basic information about the property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type of commercial building you're leasing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square footage of the space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length of the lease and the terms of renewing the lease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cost of rent and when you must pay it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cost of the security deposit.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An outline of how you may use the leased space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 w:before="300" w:after="150"/>
        <w:ind w:hanging="0" w:left="0"/>
        <w:outlineLvl w:val="2"/>
        <w:rPr>
          <w:rFonts w:ascii="Poppins" w:hAnsi="Poppins" w:eastAsia="Times New Roman" w:cs="Poppins"/>
          <w:b/>
          <w:bCs/>
          <w:color w:val="2F2D2D"/>
          <w:kern w:val="0"/>
          <w:sz w:val="30"/>
          <w:szCs w:val="30"/>
          <w:lang w:eastAsia="en-GB"/>
          <w14:ligatures w14:val="none"/>
        </w:rPr>
      </w:pPr>
      <w:r>
        <w:rPr>
          <w:rFonts w:eastAsia="Times New Roman" w:cs="Poppins" w:ascii="Poppins" w:hAnsi="Poppins"/>
          <w:b/>
          <w:bCs/>
          <w:color w:val="2F2D2D"/>
          <w:kern w:val="0"/>
          <w:sz w:val="30"/>
          <w:szCs w:val="30"/>
          <w:lang w:eastAsia="en-GB"/>
          <w14:ligatures w14:val="none"/>
        </w:rPr>
        <w:t>See Commercial Lease by State</w:t>
      </w:r>
    </w:p>
    <w:p>
      <w:pPr>
        <w:pStyle w:val="Normal"/>
        <w:numPr>
          <w:ilvl w:val="0"/>
          <w:numId w:val="3"/>
        </w:numPr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7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Alabama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8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Alaska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9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Arizona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0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Arkansas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1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California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2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Colorado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3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Connecticut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4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Delaware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5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District of Columbia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6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Florida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7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Georgia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8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Hawaii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9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Idaho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0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Illinois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1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Indiana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2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Iowa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3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Kansas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4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Kentucky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5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Louisiana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6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Maine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7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Maryland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8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Massachusetts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9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Michigan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0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Minnesota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1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Mississippi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2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Missouri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3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Montana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4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Nebraska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5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Nevada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6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New Hampshire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8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New Jersey</w:t>
        </w:r>
      </w:hyperlink>
    </w:p>
    <w:sectPr>
      <w:headerReference w:type="default" r:id="rId43"/>
      <w:footerReference w:type="default" r:id="rId44"/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PK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8d371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371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8d3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3714"/>
    <w:rPr>
      <w:color w:val="0000FF"/>
      <w:u w:val="single"/>
    </w:rPr>
  </w:style>
  <w:style w:type="character" w:styleId="display-inline-block" w:customStyle="1">
    <w:name w:val="display-inline-block"/>
    <w:basedOn w:val="DefaultParagraphFont"/>
    <w:qFormat/>
    <w:rsid w:val="008d3714"/>
    <w:rPr/>
  </w:style>
  <w:style w:type="character" w:styleId="Strong">
    <w:name w:val="Strong"/>
    <w:basedOn w:val="DefaultParagraphFont"/>
    <w:uiPriority w:val="22"/>
    <w:qFormat/>
    <w:rsid w:val="008d3714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8d3714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tractscounsel.com/f/us/real-estate-lawyers" TargetMode="External"/><Relationship Id="rId3" Type="http://schemas.openxmlformats.org/officeDocument/2006/relationships/hyperlink" Target="https://www.contractscounsel.com/wd/lawyer-reviews/commercial-lease" TargetMode="External"/><Relationship Id="rId4" Type="http://schemas.openxmlformats.org/officeDocument/2006/relationships/hyperlink" Target="https://www.contractscounsel.com/t/us/terms-and-conditions" TargetMode="External"/><Relationship Id="rId5" Type="http://schemas.openxmlformats.org/officeDocument/2006/relationships/hyperlink" Target="https://www.contractscounsel.com/t/us/legally-binding-agreement" TargetMode="External"/><Relationship Id="rId6" Type="http://schemas.openxmlformats.org/officeDocument/2006/relationships/hyperlink" Target="https://www.contractscounsel.com/t/us/lease-agreement" TargetMode="External"/><Relationship Id="rId7" Type="http://schemas.openxmlformats.org/officeDocument/2006/relationships/hyperlink" Target="https://www.contractscounsel.com/t/us/commercial-lease/alabama" TargetMode="External"/><Relationship Id="rId8" Type="http://schemas.openxmlformats.org/officeDocument/2006/relationships/hyperlink" Target="https://www.contractscounsel.com/t/us/commercial-lease/alaska" TargetMode="External"/><Relationship Id="rId9" Type="http://schemas.openxmlformats.org/officeDocument/2006/relationships/hyperlink" Target="https://www.contractscounsel.com/t/us/commercial-lease/arizona" TargetMode="External"/><Relationship Id="rId10" Type="http://schemas.openxmlformats.org/officeDocument/2006/relationships/hyperlink" Target="https://www.contractscounsel.com/t/us/commercial-lease/arkansas" TargetMode="External"/><Relationship Id="rId11" Type="http://schemas.openxmlformats.org/officeDocument/2006/relationships/hyperlink" Target="https://www.contractscounsel.com/t/us/commercial-lease/california" TargetMode="External"/><Relationship Id="rId12" Type="http://schemas.openxmlformats.org/officeDocument/2006/relationships/hyperlink" Target="https://www.contractscounsel.com/t/us/commercial-lease/colorado" TargetMode="External"/><Relationship Id="rId13" Type="http://schemas.openxmlformats.org/officeDocument/2006/relationships/hyperlink" Target="https://www.contractscounsel.com/t/us/commercial-lease/connecticut" TargetMode="External"/><Relationship Id="rId14" Type="http://schemas.openxmlformats.org/officeDocument/2006/relationships/hyperlink" Target="https://www.contractscounsel.com/t/us/commercial-lease/delaware" TargetMode="External"/><Relationship Id="rId15" Type="http://schemas.openxmlformats.org/officeDocument/2006/relationships/hyperlink" Target="https://www.contractscounsel.com/t/us/commercial-lease/district-of-columbia" TargetMode="External"/><Relationship Id="rId16" Type="http://schemas.openxmlformats.org/officeDocument/2006/relationships/hyperlink" Target="https://www.contractscounsel.com/t/us/commercial-lease/florida" TargetMode="External"/><Relationship Id="rId17" Type="http://schemas.openxmlformats.org/officeDocument/2006/relationships/hyperlink" Target="https://www.contractscounsel.com/t/us/commercial-lease/georgia" TargetMode="External"/><Relationship Id="rId18" Type="http://schemas.openxmlformats.org/officeDocument/2006/relationships/hyperlink" Target="https://www.contractscounsel.com/t/us/commercial-lease/hawaii" TargetMode="External"/><Relationship Id="rId19" Type="http://schemas.openxmlformats.org/officeDocument/2006/relationships/hyperlink" Target="https://www.contractscounsel.com/t/us/commercial-lease/idaho" TargetMode="External"/><Relationship Id="rId20" Type="http://schemas.openxmlformats.org/officeDocument/2006/relationships/hyperlink" Target="https://www.contractscounsel.com/t/us/commercial-lease/illinois" TargetMode="External"/><Relationship Id="rId21" Type="http://schemas.openxmlformats.org/officeDocument/2006/relationships/hyperlink" Target="https://www.contractscounsel.com/t/us/commercial-lease/indiana" TargetMode="External"/><Relationship Id="rId22" Type="http://schemas.openxmlformats.org/officeDocument/2006/relationships/hyperlink" Target="https://www.contractscounsel.com/t/us/commercial-lease/iowa" TargetMode="External"/><Relationship Id="rId23" Type="http://schemas.openxmlformats.org/officeDocument/2006/relationships/hyperlink" Target="https://www.contractscounsel.com/t/us/commercial-lease/kansas" TargetMode="External"/><Relationship Id="rId24" Type="http://schemas.openxmlformats.org/officeDocument/2006/relationships/hyperlink" Target="https://www.contractscounsel.com/t/us/commercial-lease/kentucky" TargetMode="External"/><Relationship Id="rId25" Type="http://schemas.openxmlformats.org/officeDocument/2006/relationships/hyperlink" Target="https://www.contractscounsel.com/t/us/commercial-lease/louisiana" TargetMode="External"/><Relationship Id="rId26" Type="http://schemas.openxmlformats.org/officeDocument/2006/relationships/hyperlink" Target="https://www.contractscounsel.com/t/us/commercial-lease/maine" TargetMode="External"/><Relationship Id="rId27" Type="http://schemas.openxmlformats.org/officeDocument/2006/relationships/hyperlink" Target="https://www.contractscounsel.com/t/us/commercial-lease/maryland" TargetMode="External"/><Relationship Id="rId28" Type="http://schemas.openxmlformats.org/officeDocument/2006/relationships/hyperlink" Target="https://www.contractscounsel.com/t/us/commercial-lease/massachusetts" TargetMode="External"/><Relationship Id="rId29" Type="http://schemas.openxmlformats.org/officeDocument/2006/relationships/hyperlink" Target="https://www.contractscounsel.com/t/us/commercial-lease/michigan" TargetMode="External"/><Relationship Id="rId30" Type="http://schemas.openxmlformats.org/officeDocument/2006/relationships/hyperlink" Target="https://www.contractscounsel.com/t/us/commercial-lease/minnesota" TargetMode="External"/><Relationship Id="rId31" Type="http://schemas.openxmlformats.org/officeDocument/2006/relationships/hyperlink" Target="https://www.contractscounsel.com/t/us/commercial-lease/mississippi" TargetMode="External"/><Relationship Id="rId32" Type="http://schemas.openxmlformats.org/officeDocument/2006/relationships/hyperlink" Target="https://www.contractscounsel.com/t/us/commercial-lease/missouri" TargetMode="External"/><Relationship Id="rId33" Type="http://schemas.openxmlformats.org/officeDocument/2006/relationships/hyperlink" Target="https://www.contractscounsel.com/t/us/commercial-lease/montana" TargetMode="External"/><Relationship Id="rId34" Type="http://schemas.openxmlformats.org/officeDocument/2006/relationships/hyperlink" Target="https://www.contractscounsel.com/t/us/commercial-lease/nebraska" TargetMode="External"/><Relationship Id="rId35" Type="http://schemas.openxmlformats.org/officeDocument/2006/relationships/hyperlink" Target="https://www.contractscounsel.com/t/us/commercial-lease/nevada" TargetMode="External"/><Relationship Id="rId36" Type="http://schemas.openxmlformats.org/officeDocument/2006/relationships/hyperlink" Target="https://www.contractscounsel.com/t/us/commercial-lease/new-hampshire" TargetMode="External"/><Relationship Id="rId37" Type="http://schemas.openxmlformats.org/officeDocument/2006/relationships/hyperlink" Target="https://www.contractscounsel.com/t/us/commercial-lease/new-jersey" TargetMode="External"/><Relationship Id="rId38" Type="http://schemas.openxmlformats.org/officeDocument/2006/relationships/hyperlink" Target="https://www.contractscounsel.com/t/us/commercial-lease/new-mexico" TargetMode="Externa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<Relationship Id="rId43" Type="http://schemas.openxmlformats.org/officeDocument/2006/relationships/header" Target="header1.xml"/><Relationship Id="rId44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2</Pages>
  <Words>312</Words>
  <Characters>1508</Characters>
  <CharactersWithSpaces>1731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2025-02-26T18:21:00Z</dcterms:created>
  <dc:creator>shaoor siddique</dc:creator>
  <dc:description/>
  <dc:language>en-US</dc:language>
  <cp:lastModifiedBy/>
  <dcterms:modified xsi:type="dcterms:W3CDTF">2025-03-03T15:32:19Z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