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tLeast" w:line="420" w:before="0" w:after="36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ContractsCounsel has assisted 419 clients with commercial leases and maintains a network of 214 </w:t>
      </w:r>
      <w:hyperlink r:id="rId2">
        <w:r>
          <w:rPr>
            <w:rStyle w:val="ListLabel37"/>
            <w:rFonts w:eastAsia="Times New Roman" w:cs="Poppins" w:ascii="Poppins" w:hAnsi="Poppins"/>
            <w:color w:val="C9002A"/>
            <w:kern w:val="0"/>
            <w:u w:val="single"/>
            <w:lang w:eastAsia="en-GB"/>
            <w14:ligatures w14:val="none"/>
          </w:rPr>
          <w:t>real estate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 lawyers available daily. These lawyers collectively have </w:t>
      </w:r>
      <w:hyperlink r:id="rId3">
        <w:r>
          <w:rPr>
            <w:rStyle w:val="ListLabel37"/>
            <w:rFonts w:eastAsia="Times New Roman" w:cs="Poppins" w:ascii="Poppins" w:hAnsi="Poppins"/>
            <w:color w:val="C9002A"/>
            <w:kern w:val="0"/>
            <w:u w:val="single"/>
            <w:lang w:eastAsia="en-GB"/>
            <w14:ligatures w14:val="none"/>
          </w:rPr>
          <w:t>71 reviews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 to help you choose the best lawyer for your needs. Customers rate lawyers for commercial lease matters </w:t>
      </w:r>
      <w:r>
        <w:rPr>
          <w:rFonts w:eastAsia="Times New Roman" w:cs="Poppins" w:ascii="Poppins" w:hAnsi="Poppins"/>
          <w:color w:val="2F2D2D"/>
          <w:kern w:val="0"/>
          <w:lang w:val="en-US" w:eastAsia="en-GB"/>
          <w14:ligatures w14:val="none"/>
        </w:rPr>
        <w:t xml:space="preserve"> </w:t>
      </w: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4.97.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90" w:before="0" w:after="150"/>
        <w:ind w:hanging="0" w:left="0"/>
        <w:outlineLvl w:val="1"/>
        <w:rPr>
          <w:rFonts w:ascii="Poppins" w:hAnsi="Poppins" w:eastAsia="Times New Roman" w:cs="Poppins"/>
          <w:b/>
          <w:bCs/>
          <w:color w:val="2F2D2D"/>
          <w:kern w:val="0"/>
          <w:sz w:val="39"/>
          <w:szCs w:val="39"/>
          <w:lang w:eastAsia="en-GB"/>
          <w14:ligatures w14:val="none"/>
        </w:rPr>
      </w:pPr>
      <w:r>
        <w:rPr>
          <w:rFonts w:eastAsia="Times New Roman" w:cs="Poppins" w:ascii="Poppins" w:hAnsi="Poppins"/>
          <w:b/>
          <w:bCs/>
          <w:color w:val="2F2D2D"/>
          <w:kern w:val="0"/>
          <w:sz w:val="39"/>
          <w:szCs w:val="39"/>
          <w:lang w:eastAsia="en-GB"/>
          <w14:ligatures w14:val="none"/>
        </w:rPr>
        <w:t>What is a Commercial Lease?</w:t>
      </w:r>
    </w:p>
    <w:p>
      <w:pPr>
        <w:pStyle w:val="Normal"/>
        <w:shd w:val="clear" w:color="auto" w:fill="FFFFFF"/>
        <w:spacing w:lineRule="atLeast" w:line="420" w:before="0" w:after="36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A commercial lease is a legal document which outlines the </w:t>
      </w:r>
      <w:hyperlink r:id="rId4">
        <w:r>
          <w:rPr>
            <w:rStyle w:val="ListLabel38"/>
            <w:rFonts w:eastAsia="Times New Roman" w:cs="Poppins" w:ascii="Poppins" w:hAnsi="Poppins"/>
            <w:color w:val="0000FF"/>
            <w:kern w:val="0"/>
            <w:u w:val="single"/>
            <w:lang w:eastAsia="en-GB"/>
            <w14:ligatures w14:val="none"/>
          </w:rPr>
          <w:t>terms and conditions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 between a landlord and tenant to rent a business property. It's a </w:t>
      </w:r>
      <w:hyperlink r:id="rId5">
        <w:r>
          <w:rPr>
            <w:rStyle w:val="ListLabel38"/>
            <w:rFonts w:eastAsia="Times New Roman" w:cs="Poppins" w:ascii="Poppins" w:hAnsi="Poppins"/>
            <w:color w:val="0000FF"/>
            <w:kern w:val="0"/>
            <w:u w:val="single"/>
            <w:lang w:eastAsia="en-GB"/>
            <w14:ligatures w14:val="none"/>
          </w:rPr>
          <w:t>legally binding agreement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 made between a landlord, or the "lessor" (often the owner or management company of the property), and a business tenant, or the "lessee", that must be followed.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0" w:beforeAutospacing="1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Provides a clear framework to the relationship between the landlord and tenant.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The </w:t>
      </w:r>
      <w:hyperlink r:id="rId6">
        <w:r>
          <w:rPr>
            <w:rStyle w:val="ListLabel38"/>
            <w:rFonts w:eastAsia="Times New Roman" w:cs="Poppins" w:ascii="Poppins" w:hAnsi="Poppins"/>
            <w:color w:val="0000FF"/>
            <w:kern w:val="0"/>
            <w:u w:val="single"/>
            <w:lang w:eastAsia="en-GB"/>
            <w14:ligatures w14:val="none"/>
          </w:rPr>
          <w:t>lease agreement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 protects the interest of both parties.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0" w:before="0" w:afterAutospacing="1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Ensures there is compliance with local and state laws governing commercial properties.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90" w:before="300" w:after="150"/>
        <w:ind w:hanging="0" w:left="0"/>
        <w:outlineLvl w:val="1"/>
        <w:rPr>
          <w:i/>
          <w:i/>
          <w:iCs/>
          <w:color w:val="C9211E"/>
        </w:rPr>
      </w:pPr>
      <w:r>
        <w:rPr>
          <w:rFonts w:eastAsia="Times New Roman" w:cs="Poppins" w:ascii="Poppins" w:hAnsi="Poppins"/>
          <w:b/>
          <w:bCs/>
          <w:i/>
          <w:iCs/>
          <w:color w:val="C9211E"/>
          <w:kern w:val="0"/>
          <w:sz w:val="39"/>
          <w:szCs w:val="39"/>
          <w:lang w:eastAsia="en-GB"/>
          <w14:ligatures w14:val="none"/>
        </w:rPr>
        <w:t>What Is Included in a Commercial Lease Agreement?</w:t>
      </w:r>
    </w:p>
    <w:p>
      <w:pPr>
        <w:pStyle w:val="Normal"/>
        <w:shd w:val="clear" w:color="auto" w:fill="FFFFFF"/>
        <w:spacing w:lineRule="atLeast" w:line="420" w:before="0" w:after="36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A commercial lease agreement outlines the rights and responsibilities of a "LESSEE" and "LESSOR." It includes the following terms and conditions: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Autospacing="1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Both of your names and information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The address and basic information about the property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The type of commercial building you're leasing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The square footage of the space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The length of the lease and the terms of renewing the lease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The cost of rent and when you must pay it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The cost of the security deposit.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An outline of how you may use the leased space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50" w:before="300" w:after="150"/>
        <w:ind w:hanging="0" w:left="0"/>
        <w:outlineLvl w:val="2"/>
        <w:rPr>
          <w:rFonts w:ascii="Poppins" w:hAnsi="Poppins" w:eastAsia="Times New Roman" w:cs="Poppins"/>
          <w:b/>
          <w:bCs/>
          <w:color w:val="2F2D2D"/>
          <w:kern w:val="0"/>
          <w:sz w:val="30"/>
          <w:szCs w:val="30"/>
          <w:lang w:eastAsia="en-GB"/>
          <w14:ligatures w14:val="none"/>
        </w:rPr>
      </w:pPr>
      <w:r>
        <w:rPr>
          <w:rFonts w:eastAsia="Times New Roman" w:cs="Poppins" w:ascii="Poppins" w:hAnsi="Poppins"/>
          <w:b/>
          <w:bCs/>
          <w:color w:val="2F2D2D"/>
          <w:kern w:val="0"/>
          <w:sz w:val="30"/>
          <w:szCs w:val="30"/>
          <w:lang w:eastAsia="en-GB"/>
          <w14:ligatures w14:val="none"/>
        </w:rPr>
        <w:t>See Commercial Lease by State</w:t>
      </w:r>
    </w:p>
    <w:p>
      <w:pPr>
        <w:pStyle w:val="Normal"/>
        <w:numPr>
          <w:ilvl w:val="0"/>
          <w:numId w:val="3"/>
        </w:numPr>
        <w:spacing w:lineRule="atLeast" w:line="420" w:beforeAutospacing="1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7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Alabama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8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Alaska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9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Arizona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0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Arkansas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1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California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2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Colorado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3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Connecticut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4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Delaware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5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District of Columbia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6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Florida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7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Georgia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8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Hawaii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9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Idaho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0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Illinois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1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Indiana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2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Iowa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3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Kansas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4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Kentucky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5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Louisiana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6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Maine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7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Maryland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8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Massachusetts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9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Michigan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0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Minnesota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1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Mississippi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2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Missouri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3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Montana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4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Nebraska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5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Nevada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6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New Hampshire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7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New Jersey</w:t>
        </w:r>
      </w:hyperlink>
    </w:p>
    <w:p>
      <w:pPr>
        <w:pStyle w:val="Normal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4"/>
        <w:gridCol w:w="2257"/>
        <w:gridCol w:w="2747"/>
        <w:gridCol w:w="1768"/>
      </w:tblGrid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Theme="minorHAnsi" w:cstheme="minorBidi" w:eastAsiaTheme="minorHAnsi" w:hAnsiTheme="minorHAnsi"/>
                <w:highlight w:val="none"/>
                <w:shd w:fill="800080" w:val="clear"/>
                <w14:ligatures w14:val="standardContextual"/>
              </w:rPr>
            </w:pPr>
            <w:r>
              <w:rPr>
                <w:rFonts w:asciiTheme="minorHAnsi" w:cstheme="minorBidi" w:eastAsiaTheme="minorHAnsi" w:hAnsiTheme="minorHAnsi"/>
                <w:shd w:fill="800080" w:val="clear"/>
                <w14:ligatures w14:val="standardContextual"/>
              </w:rPr>
              <w:t>Name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color w:val="81D41A"/>
              </w:rPr>
            </w:pPr>
            <w:r>
              <w:rPr>
                <w:color w:val="81D41A"/>
              </w:rPr>
              <w:t>Class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Age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Theme="minorHAnsi" w:cstheme="minorBidi" w:eastAsiaTheme="minorHAnsi" w:hAnsiTheme="minorHAnsi"/>
                <w:highlight w:val="none"/>
                <w:shd w:fill="FFFF00" w:val="clear"/>
                <w14:ligatures w14:val="standardContextual"/>
              </w:rPr>
            </w:pPr>
            <w:r>
              <w:rPr>
                <w:rFonts w:asciiTheme="minorHAnsi" w:cstheme="minorBidi" w:eastAsiaTheme="minorHAnsi" w:hAnsiTheme="minorHAnsi"/>
                <w:shd w:fill="FFFF00" w:val="clear"/>
                <w14:ligatures w14:val="standardContextual"/>
              </w:rPr>
              <w:t>Marks</w:t>
            </w:r>
          </w:p>
        </w:tc>
      </w:tr>
      <w:tr>
        <w:trPr>
          <w:trHeight w:val="410" w:hRule="atLeast"/>
        </w:trPr>
        <w:tc>
          <w:tcPr>
            <w:tcW w:w="22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Fawad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Theme="minorHAnsi" w:cstheme="minorBidi" w:eastAsiaTheme="minorHAnsi" w:hAnsiTheme="minorHAnsi"/>
                <w:highlight w:val="none"/>
                <w:shd w:fill="800080" w:val="clear"/>
                <w14:ligatures w14:val="standardContextual"/>
              </w:rPr>
            </w:pPr>
            <w:r>
              <w:rPr>
                <w:rFonts w:asciiTheme="minorHAnsi" w:cstheme="minorBidi" w:eastAsiaTheme="minorHAnsi" w:hAnsiTheme="minorHAnsi"/>
                <w:shd w:fill="800080" w:val="clear"/>
                <w14:ligatures w14:val="standardContextual"/>
              </w:rPr>
              <w:t>1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11</w:t>
            </w:r>
          </w:p>
        </w:tc>
      </w:tr>
    </w:tbl>
    <w:p>
      <w:pPr>
        <w:pStyle w:val="Normal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PK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8d371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d3714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d3714"/>
    <w:rPr>
      <w:rFonts w:ascii="Times New Roman" w:hAnsi="Times New Roman" w:eastAsia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d3714"/>
    <w:rPr>
      <w:rFonts w:ascii="Times New Roman" w:hAnsi="Times New Roman" w:eastAsia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8d3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3714"/>
    <w:rPr>
      <w:color w:val="0000FF"/>
      <w:u w:val="single"/>
    </w:rPr>
  </w:style>
  <w:style w:type="character" w:styleId="display-inline-block" w:customStyle="1">
    <w:name w:val="display-inline-block"/>
    <w:basedOn w:val="DefaultParagraphFont"/>
    <w:qFormat/>
    <w:rsid w:val="008d3714"/>
    <w:rPr/>
  </w:style>
  <w:style w:type="character" w:styleId="Strong">
    <w:name w:val="Strong"/>
    <w:basedOn w:val="DefaultParagraphFont"/>
    <w:uiPriority w:val="22"/>
    <w:qFormat/>
    <w:rsid w:val="008d3714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8d3714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ntractscounsel.com/f/us/real-estate-lawyers" TargetMode="External"/><Relationship Id="rId3" Type="http://schemas.openxmlformats.org/officeDocument/2006/relationships/hyperlink" Target="https://www.contractscounsel.com/wd/lawyer-reviews/commercial-lease" TargetMode="External"/><Relationship Id="rId4" Type="http://schemas.openxmlformats.org/officeDocument/2006/relationships/hyperlink" Target="https://www.contractscounsel.com/t/us/terms-and-conditions" TargetMode="External"/><Relationship Id="rId5" Type="http://schemas.openxmlformats.org/officeDocument/2006/relationships/hyperlink" Target="https://www.contractscounsel.com/t/us/legally-binding-agreement" TargetMode="External"/><Relationship Id="rId6" Type="http://schemas.openxmlformats.org/officeDocument/2006/relationships/hyperlink" Target="https://www.contractscounsel.com/t/us/lease-agreement" TargetMode="External"/><Relationship Id="rId7" Type="http://schemas.openxmlformats.org/officeDocument/2006/relationships/hyperlink" Target="https://www.contractscounsel.com/t/us/commercial-lease/alabama" TargetMode="External"/><Relationship Id="rId8" Type="http://schemas.openxmlformats.org/officeDocument/2006/relationships/hyperlink" Target="https://www.contractscounsel.com/t/us/commercial-lease/alaska" TargetMode="External"/><Relationship Id="rId9" Type="http://schemas.openxmlformats.org/officeDocument/2006/relationships/hyperlink" Target="https://www.contractscounsel.com/t/us/commercial-lease/arizona" TargetMode="External"/><Relationship Id="rId10" Type="http://schemas.openxmlformats.org/officeDocument/2006/relationships/hyperlink" Target="https://www.contractscounsel.com/t/us/commercial-lease/arkansas" TargetMode="External"/><Relationship Id="rId11" Type="http://schemas.openxmlformats.org/officeDocument/2006/relationships/hyperlink" Target="https://www.contractscounsel.com/t/us/commercial-lease/california" TargetMode="External"/><Relationship Id="rId12" Type="http://schemas.openxmlformats.org/officeDocument/2006/relationships/hyperlink" Target="https://www.contractscounsel.com/t/us/commercial-lease/colorado" TargetMode="External"/><Relationship Id="rId13" Type="http://schemas.openxmlformats.org/officeDocument/2006/relationships/hyperlink" Target="https://www.contractscounsel.com/t/us/commercial-lease/connecticut" TargetMode="External"/><Relationship Id="rId14" Type="http://schemas.openxmlformats.org/officeDocument/2006/relationships/hyperlink" Target="https://www.contractscounsel.com/t/us/commercial-lease/delaware" TargetMode="External"/><Relationship Id="rId15" Type="http://schemas.openxmlformats.org/officeDocument/2006/relationships/hyperlink" Target="https://www.contractscounsel.com/t/us/commercial-lease/district-of-columbia" TargetMode="External"/><Relationship Id="rId16" Type="http://schemas.openxmlformats.org/officeDocument/2006/relationships/hyperlink" Target="https://www.contractscounsel.com/t/us/commercial-lease/florida" TargetMode="External"/><Relationship Id="rId17" Type="http://schemas.openxmlformats.org/officeDocument/2006/relationships/hyperlink" Target="https://www.contractscounsel.com/t/us/commercial-lease/georgia" TargetMode="External"/><Relationship Id="rId18" Type="http://schemas.openxmlformats.org/officeDocument/2006/relationships/hyperlink" Target="https://www.contractscounsel.com/t/us/commercial-lease/hawaii" TargetMode="External"/><Relationship Id="rId19" Type="http://schemas.openxmlformats.org/officeDocument/2006/relationships/hyperlink" Target="https://www.contractscounsel.com/t/us/commercial-lease/idaho" TargetMode="External"/><Relationship Id="rId20" Type="http://schemas.openxmlformats.org/officeDocument/2006/relationships/hyperlink" Target="https://www.contractscounsel.com/t/us/commercial-lease/illinois" TargetMode="External"/><Relationship Id="rId21" Type="http://schemas.openxmlformats.org/officeDocument/2006/relationships/hyperlink" Target="https://www.contractscounsel.com/t/us/commercial-lease/indiana" TargetMode="External"/><Relationship Id="rId22" Type="http://schemas.openxmlformats.org/officeDocument/2006/relationships/hyperlink" Target="https://www.contractscounsel.com/t/us/commercial-lease/iowa" TargetMode="External"/><Relationship Id="rId23" Type="http://schemas.openxmlformats.org/officeDocument/2006/relationships/hyperlink" Target="https://www.contractscounsel.com/t/us/commercial-lease/kansas" TargetMode="External"/><Relationship Id="rId24" Type="http://schemas.openxmlformats.org/officeDocument/2006/relationships/hyperlink" Target="https://www.contractscounsel.com/t/us/commercial-lease/kentucky" TargetMode="External"/><Relationship Id="rId25" Type="http://schemas.openxmlformats.org/officeDocument/2006/relationships/hyperlink" Target="https://www.contractscounsel.com/t/us/commercial-lease/louisiana" TargetMode="External"/><Relationship Id="rId26" Type="http://schemas.openxmlformats.org/officeDocument/2006/relationships/hyperlink" Target="https://www.contractscounsel.com/t/us/commercial-lease/maine" TargetMode="External"/><Relationship Id="rId27" Type="http://schemas.openxmlformats.org/officeDocument/2006/relationships/hyperlink" Target="https://www.contractscounsel.com/t/us/commercial-lease/maryland" TargetMode="External"/><Relationship Id="rId28" Type="http://schemas.openxmlformats.org/officeDocument/2006/relationships/hyperlink" Target="https://www.contractscounsel.com/t/us/commercial-lease/massachusetts" TargetMode="External"/><Relationship Id="rId29" Type="http://schemas.openxmlformats.org/officeDocument/2006/relationships/hyperlink" Target="https://www.contractscounsel.com/t/us/commercial-lease/michigan" TargetMode="External"/><Relationship Id="rId30" Type="http://schemas.openxmlformats.org/officeDocument/2006/relationships/hyperlink" Target="https://www.contractscounsel.com/t/us/commercial-lease/minnesota" TargetMode="External"/><Relationship Id="rId31" Type="http://schemas.openxmlformats.org/officeDocument/2006/relationships/hyperlink" Target="https://www.contractscounsel.com/t/us/commercial-lease/mississippi" TargetMode="External"/><Relationship Id="rId32" Type="http://schemas.openxmlformats.org/officeDocument/2006/relationships/hyperlink" Target="https://www.contractscounsel.com/t/us/commercial-lease/missouri" TargetMode="External"/><Relationship Id="rId33" Type="http://schemas.openxmlformats.org/officeDocument/2006/relationships/hyperlink" Target="https://www.contractscounsel.com/t/us/commercial-lease/montana" TargetMode="External"/><Relationship Id="rId34" Type="http://schemas.openxmlformats.org/officeDocument/2006/relationships/hyperlink" Target="https://www.contractscounsel.com/t/us/commercial-lease/nebraska" TargetMode="External"/><Relationship Id="rId35" Type="http://schemas.openxmlformats.org/officeDocument/2006/relationships/hyperlink" Target="https://www.contractscounsel.com/t/us/commercial-lease/nevada" TargetMode="External"/><Relationship Id="rId36" Type="http://schemas.openxmlformats.org/officeDocument/2006/relationships/hyperlink" Target="https://www.contractscounsel.com/t/us/commercial-lease/new-hampshire" TargetMode="External"/><Relationship Id="rId37" Type="http://schemas.openxmlformats.org/officeDocument/2006/relationships/hyperlink" Target="https://www.contractscounsel.com/t/us/commercial-lease/new-mexico" TargetMode="Externa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LibreOffice/24.2.7.2$Linux_X86_64 LibreOffice_project/420$Build-2</Application>
  <AppVersion>15.0000</AppVersion>
  <Pages>3</Pages>
  <Words>320</Words>
  <Characters>1534</Characters>
  <CharactersWithSpaces>1757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2025-02-26T18:21:00Z</dcterms:created>
  <dc:creator>shaoor siddique</dc:creator>
  <dc:description/>
  <dc:language>en-US</dc:language>
  <cp:lastModifiedBy/>
  <dcterms:modified xsi:type="dcterms:W3CDTF">2025-03-14T20:02:45Z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