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b w:val="1"/>
          <w:bCs w:val="1"/>
        </w:rPr>
      </w:pPr>
      <w:bookmarkStart w:colFirst="0" w:colLast="0" w:name="_ymvej3tn9v0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Requirements: Meta New Pricing 2026</w:t>
      </w:r>
    </w:p>
    <w:p w:rsidR="00000000" w:rsidDel="00000000" w:rsidP="00000000" w:rsidRDefault="00000000" w:rsidRPr="00000000" w14:paraId="00000002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Manager</w:t>
        <w:tab/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Elsa Vinietta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Engineering Manager</w:t>
        <w:tab/>
        <w:t xml:space="preserve">: </w:t>
      </w:r>
      <w:hyperlink r:id="rId7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Rizky Nuredja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Stakeholders</w:t>
        <w:tab/>
        <w:tab/>
        <w:t xml:space="preserve">: </w:t>
      </w:r>
      <w:hyperlink r:id="rId8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Mochamad Taufiq Hidayah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Sabila Nurul Fauziah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Tommy Saputra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Launch Date (target)</w:t>
        <w:tab/>
        <w:t xml:space="preserve">: Septembar, 2026</w:t>
      </w:r>
    </w:p>
    <w:p w:rsidR="00000000" w:rsidDel="00000000" w:rsidP="00000000" w:rsidRDefault="00000000" w:rsidRPr="00000000" w14:paraId="00000006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to PM Tool</w:t>
        <w:tab/>
        <w:tab/>
        <w:t xml:space="preserve">: </w:t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2250"/>
        </w:tabs>
        <w:rPr>
          <w:rFonts w:ascii="Calibri" w:cs="Calibri" w:eastAsia="Calibri" w:hAnsi="Calibri"/>
        </w:rPr>
      </w:pPr>
      <w:bookmarkStart w:colFirst="0" w:colLast="0" w:name="_10cir3y5yje2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Version History</w:t>
      </w:r>
    </w:p>
    <w:p w:rsidR="00000000" w:rsidDel="00000000" w:rsidP="00000000" w:rsidRDefault="00000000" w:rsidRPr="00000000" w14:paraId="00000008">
      <w:pPr>
        <w:tabs>
          <w:tab w:val="left" w:leader="none" w:pos="225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21.666679382324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3701.666679382324"/>
        <w:tblGridChange w:id="0">
          <w:tblGrid>
            <w:gridCol w:w="2160"/>
            <w:gridCol w:w="2160"/>
            <w:gridCol w:w="3701.66667938232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Date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Changelog Summary</w:t>
            </w:r>
          </w:p>
        </w:tc>
      </w:tr>
      <w:tr>
        <w:trPr>
          <w:cantSplit w:val="0"/>
          <w:trHeight w:val="949.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Aug 20,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Initial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22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tabs>
          <w:tab w:val="left" w:leader="none" w:pos="2250"/>
        </w:tabs>
        <w:rPr/>
      </w:pPr>
      <w:bookmarkStart w:colFirst="0" w:colLast="0" w:name="_tcd84anquuxz" w:id="2"/>
      <w:bookmarkEnd w:id="2"/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Elsa Vinietta</w:t>
              </w:r>
            </w:hyperlink>
            <w:r w:rsidDel="00000000" w:rsidR="00000000" w:rsidRPr="00000000">
              <w:rPr>
                <w:rtl w:val="0"/>
              </w:rPr>
              <w:t xml:space="preserve"> (PM)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Lyco Adhy</w:t>
              </w:r>
            </w:hyperlink>
            <w:r w:rsidDel="00000000" w:rsidR="00000000" w:rsidRPr="00000000">
              <w:rPr>
                <w:rtl w:val="0"/>
              </w:rPr>
              <w:t xml:space="preserve">(HoP)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Mochamad Taufiq Hidayah</w:t>
              </w:r>
            </w:hyperlink>
            <w:r w:rsidDel="00000000" w:rsidR="00000000" w:rsidRPr="00000000">
              <w:rPr>
                <w:rtl w:val="0"/>
              </w:rPr>
              <w:t xml:space="preserve">(Requestor)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Acknowledge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Rizky Nuredja</w:t>
              </w:r>
            </w:hyperlink>
            <w:r w:rsidDel="00000000" w:rsidR="00000000" w:rsidRPr="00000000">
              <w:rPr>
                <w:rtl w:val="0"/>
              </w:rPr>
              <w:t xml:space="preserve">(EM)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Irfan Septiyana Putra</w:t>
              </w:r>
            </w:hyperlink>
            <w:r w:rsidDel="00000000" w:rsidR="00000000" w:rsidRPr="00000000">
              <w:rPr>
                <w:rtl w:val="0"/>
              </w:rPr>
              <w:t xml:space="preserve">(Data)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Gaby Satria Perdana</w:t>
              </w:r>
            </w:hyperlink>
            <w:r w:rsidDel="00000000" w:rsidR="00000000" w:rsidRPr="00000000">
              <w:rPr>
                <w:rtl w:val="0"/>
              </w:rPr>
              <w:t xml:space="preserve">(Design)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Muhammad Ikhsan Firmansyah</w:t>
              </w:r>
            </w:hyperlink>
            <w:r w:rsidDel="00000000" w:rsidR="00000000" w:rsidRPr="00000000">
              <w:rPr>
                <w:rtl w:val="0"/>
              </w:rPr>
              <w:t xml:space="preserve">(CIS)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Rivo Akbar Maulana Suwasdinar</w:t>
              </w:r>
            </w:hyperlink>
            <w:r w:rsidDel="00000000" w:rsidR="00000000" w:rsidRPr="00000000">
              <w:rPr>
                <w:rtl w:val="0"/>
              </w:rPr>
              <w:t xml:space="preserve">(Finance)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A. Afriadi Alamsyah</w:t>
              </w:r>
            </w:hyperlink>
            <w:r w:rsidDel="00000000" w:rsidR="00000000" w:rsidRPr="00000000">
              <w:rPr>
                <w:rtl w:val="0"/>
              </w:rPr>
              <w:t xml:space="preserve">(HoD Product)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Tommy Saputra</w:t>
              </w:r>
            </w:hyperlink>
            <w:r w:rsidDel="00000000" w:rsidR="00000000" w:rsidRPr="00000000">
              <w:rPr>
                <w:rtl w:val="0"/>
              </w:rPr>
              <w:t xml:space="preserve">(HoD Requestor)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2250"/>
        </w:tabs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tabs>
          <w:tab w:val="left" w:leader="none" w:pos="2250"/>
        </w:tabs>
        <w:rPr>
          <w:rFonts w:ascii="Calibri" w:cs="Calibri" w:eastAsia="Calibri" w:hAnsi="Calibri"/>
          <w:b w:val="1"/>
          <w:bCs w:val="1"/>
        </w:rPr>
      </w:pPr>
      <w:bookmarkStart w:colFirst="0" w:colLast="0" w:name="_29vq4vviuyzo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46">
      <w:pPr>
        <w:pStyle w:val="Heading3"/>
        <w:tabs>
          <w:tab w:val="left" w:leader="none" w:pos="2250"/>
        </w:tabs>
        <w:rPr>
          <w:rFonts w:ascii="Calibri" w:cs="Calibri" w:eastAsia="Calibri" w:hAnsi="Calibri"/>
        </w:rPr>
      </w:pPr>
      <w:bookmarkStart w:colFirst="0" w:colLast="0" w:name="_qqug18ky0set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Design/Mockup/User Flow</w:t>
      </w:r>
    </w:p>
    <w:p w:rsidR="00000000" w:rsidDel="00000000" w:rsidP="00000000" w:rsidRDefault="00000000" w:rsidRPr="00000000" w14:paraId="00000047">
      <w:pPr>
        <w:tabs>
          <w:tab w:val="left" w:leader="none" w:pos="225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Link Figma disini</w:t>
      </w:r>
    </w:p>
    <w:p w:rsidR="00000000" w:rsidDel="00000000" w:rsidP="00000000" w:rsidRDefault="00000000" w:rsidRPr="00000000" w14:paraId="00000048">
      <w:pPr>
        <w:pStyle w:val="Heading3"/>
        <w:tabs>
          <w:tab w:val="left" w:leader="none" w:pos="2250"/>
        </w:tabs>
        <w:rPr>
          <w:rFonts w:ascii="Calibri" w:cs="Calibri" w:eastAsia="Calibri" w:hAnsi="Calibri"/>
        </w:rPr>
      </w:pPr>
      <w:bookmarkStart w:colFirst="0" w:colLast="0" w:name="_jix2by2f0z60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Data Requirements </w:t>
      </w:r>
    </w:p>
    <w:p w:rsidR="00000000" w:rsidDel="00000000" w:rsidP="00000000" w:rsidRDefault="00000000" w:rsidRPr="00000000" w14:paraId="00000049">
      <w:pPr>
        <w:tabs>
          <w:tab w:val="left" w:leader="none" w:pos="2250"/>
        </w:tabs>
        <w:rPr>
          <w:rFonts w:ascii="Calibri" w:cs="Calibri" w:eastAsia="Calibri" w:hAnsi="Calibri"/>
          <w:i w:val="1"/>
          <w:iCs w:val="1"/>
          <w:color w:val="b7b7b7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7b7b7"/>
          <w:sz w:val="18"/>
          <w:szCs w:val="18"/>
          <w:rtl w:val="0"/>
        </w:rPr>
        <w:t xml:space="preserve">Put Tracker and Dashboard Requirements Here</w:t>
      </w:r>
    </w:p>
    <w:p w:rsidR="00000000" w:rsidDel="00000000" w:rsidP="00000000" w:rsidRDefault="00000000" w:rsidRPr="00000000" w14:paraId="0000004A">
      <w:pPr>
        <w:tabs>
          <w:tab w:val="left" w:leader="none" w:pos="225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Tracker document </w:t>
      </w:r>
    </w:p>
    <w:p w:rsidR="00000000" w:rsidDel="00000000" w:rsidP="00000000" w:rsidRDefault="00000000" w:rsidRPr="00000000" w14:paraId="0000004B">
      <w:pPr>
        <w:tabs>
          <w:tab w:val="left" w:leader="none" w:pos="225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225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Dashboard requirement </w:t>
      </w:r>
    </w:p>
    <w:p w:rsidR="00000000" w:rsidDel="00000000" w:rsidP="00000000" w:rsidRDefault="00000000" w:rsidRPr="00000000" w14:paraId="0000004D">
      <w:pPr>
        <w:pStyle w:val="Heading3"/>
        <w:tabs>
          <w:tab w:val="left" w:leader="none" w:pos="2250"/>
        </w:tabs>
        <w:rPr>
          <w:rFonts w:ascii="Calibri" w:cs="Calibri" w:eastAsia="Calibri" w:hAnsi="Calibri"/>
        </w:rPr>
      </w:pPr>
      <w:bookmarkStart w:colFirst="0" w:colLast="0" w:name="_wre07xbclyem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Dependency Mapping </w:t>
      </w:r>
    </w:p>
    <w:p w:rsidR="00000000" w:rsidDel="00000000" w:rsidP="00000000" w:rsidRDefault="00000000" w:rsidRPr="00000000" w14:paraId="0000004E">
      <w:pPr>
        <w:tabs>
          <w:tab w:val="left" w:leader="none" w:pos="225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7b7b7"/>
          <w:sz w:val="18"/>
          <w:szCs w:val="18"/>
          <w:rtl w:val="0"/>
        </w:rPr>
        <w:t xml:space="preserve">Put Tracker and Dashboard Requirements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tabs>
          <w:tab w:val="left" w:leader="none" w:pos="2250"/>
        </w:tabs>
        <w:rPr>
          <w:rFonts w:ascii="Calibri" w:cs="Calibri" w:eastAsia="Calibri" w:hAnsi="Calibri"/>
        </w:rPr>
      </w:pPr>
      <w:bookmarkStart w:colFirst="0" w:colLast="0" w:name="_gu4zagv2kl8z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Security Requirements/Risks</w:t>
      </w:r>
    </w:p>
    <w:p w:rsidR="00000000" w:rsidDel="00000000" w:rsidP="00000000" w:rsidRDefault="00000000" w:rsidRPr="00000000" w14:paraId="00000050">
      <w:pPr>
        <w:tabs>
          <w:tab w:val="left" w:leader="none" w:pos="2250"/>
        </w:tabs>
        <w:rPr>
          <w:rFonts w:ascii="Calibri" w:cs="Calibri" w:eastAsia="Calibri" w:hAnsi="Calibri"/>
          <w:i w:val="1"/>
          <w:iCs w:val="1"/>
          <w:color w:val="b7b7b7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7b7b7"/>
          <w:sz w:val="18"/>
          <w:szCs w:val="18"/>
          <w:rtl w:val="0"/>
        </w:rPr>
        <w:t xml:space="preserve">Define any risk on this initiative, such as: Financial (business/loss), Legal (hukum/data privacy), or Technological (system/server)</w:t>
      </w:r>
    </w:p>
    <w:p w:rsidR="00000000" w:rsidDel="00000000" w:rsidP="00000000" w:rsidRDefault="00000000" w:rsidRPr="00000000" w14:paraId="00000051">
      <w:pPr>
        <w:tabs>
          <w:tab w:val="left" w:leader="none" w:pos="2250"/>
        </w:tabs>
        <w:ind w:left="360" w:firstLine="0"/>
        <w:rPr>
          <w:rFonts w:ascii="Calibri" w:cs="Calibri" w:eastAsia="Calibri" w:hAnsi="Calibri"/>
          <w:i w:val="1"/>
          <w:iCs w:val="1"/>
          <w:color w:val="b7b7b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250"/>
        </w:tabs>
        <w:ind w:left="720" w:hanging="360"/>
        <w:rPr>
          <w:rFonts w:ascii="Calibri" w:cs="Calibri" w:eastAsia="Calibri" w:hAnsi="Calibri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0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000"/>
        <w:gridCol w:w="2000"/>
        <w:gridCol w:w="2000"/>
        <w:gridCol w:w="2000"/>
        <w:tblGridChange w:id="0">
          <w:tblGrid>
            <w:gridCol w:w="1800"/>
            <w:gridCol w:w="2000"/>
            <w:gridCol w:w="200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Risk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Risk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Mitigation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Relevant 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Approval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sdt>
              <w:sdtPr>
                <w:alias w:val="Configuration 2"/>
                <w:id w:val="591635272"/>
                <w:dropDownList w:lastValue="Approved">
                  <w:listItem w:displayText="Approved" w:value="Approved"/>
                  <w:listItem w:displayText="Revised" w:value="Revised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18"/>
                    <w:szCs w:val="18"/>
                    <w:shd w:fill="auto" w:val="clear"/>
                  </w:rPr>
                  <w:t xml:space="preserve">Approved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sdt>
              <w:sdtPr>
                <w:alias w:val="Configuration 2"/>
                <w:id w:val="-1547145653"/>
                <w:dropDownList w:lastValue="Approved">
                  <w:listItem w:displayText="Approved" w:value="Approved"/>
                  <w:listItem w:displayText="Revised" w:value="Revised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18"/>
                    <w:szCs w:val="18"/>
                    <w:shd w:fill="auto" w:val="clear"/>
                  </w:rPr>
                  <w:t xml:space="preserve">Approved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Technological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999999"/>
                <w:sz w:val="18"/>
                <w:szCs w:val="18"/>
              </w:rPr>
            </w:pPr>
            <w:sdt>
              <w:sdtPr>
                <w:alias w:val="Configuration 2"/>
                <w:id w:val="-650873124"/>
                <w:dropDownList w:lastValue="Approved">
                  <w:listItem w:displayText="Approved" w:value="Approved"/>
                  <w:listItem w:displayText="Revised" w:value="Revised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sz w:val="18"/>
                    <w:szCs w:val="18"/>
                    <w:shd w:fill="auto" w:val="clear"/>
                  </w:rPr>
                  <w:t xml:space="preserve">Approved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tabs>
          <w:tab w:val="left" w:leader="none" w:pos="22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tabs>
          <w:tab w:val="left" w:leader="none" w:pos="2250"/>
        </w:tabs>
        <w:rPr>
          <w:rFonts w:ascii="Calibri" w:cs="Calibri" w:eastAsia="Calibri" w:hAnsi="Calibri"/>
          <w:i w:val="1"/>
          <w:iCs w:val="1"/>
          <w:sz w:val="18"/>
          <w:szCs w:val="18"/>
        </w:rPr>
      </w:pPr>
      <w:bookmarkStart w:colFirst="0" w:colLast="0" w:name="_kczhvlcrvnsu" w:id="8"/>
      <w:bookmarkEnd w:id="8"/>
      <w:r w:rsidDel="00000000" w:rsidR="00000000" w:rsidRPr="00000000">
        <w:rPr>
          <w:rtl w:val="0"/>
        </w:rPr>
      </w:r>
    </w:p>
    <w:tbl>
      <w:tblPr>
        <w:tblStyle w:val="Table4"/>
        <w:tblW w:w="15585.0" w:type="dxa"/>
        <w:jc w:val="left"/>
        <w:tblInd w:w="15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30"/>
        <w:gridCol w:w="6825"/>
        <w:gridCol w:w="6420"/>
        <w:tblGridChange w:id="0">
          <w:tblGrid>
            <w:gridCol w:w="510"/>
            <w:gridCol w:w="1830"/>
            <w:gridCol w:w="6825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0" w:firstLine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Acceptance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720" w:hanging="630"/>
              <w:jc w:val="center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As an Everpro biz ops admin, I want to manage paid message 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[Credit Management - Admin]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Base price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am Everpro biz ops admin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there is price update from Meta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I should be able to update the most updated per message base price from Meta to database based on: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category (Marketing, Utility, Authentication,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) X recipient country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I should be able to set the effective date of the new base price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[Credit Management - Admin]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Mark up price for general users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am Everpro biz ops admin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I can set markup per message price for general users based on: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category (Marketing, Utility, Authentication,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) X recipient country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I should be able to set the effective date of the new mark up price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[Credit Management - Admin]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Customizable pricing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am Everpro biz ops admin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I can customize markup per message price for specific users based on user IDs based on: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category (Marketing, Utility, Authentication,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) X recipient country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I should be able to set the effective date of the new custom mark up price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AC4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[Credit Management - Admin]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Price logging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am Everpro biz ops admin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there is changes requested for base price, mark up price, and customizable pricing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I want the system to record log for the changes; including these information: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Actor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New price, per message category, per recipient country, per user ID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Timestamp when the new price is valid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720" w:hanging="630"/>
              <w:jc w:val="center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As an Owner/Supervisor, I want the system to execute my paid message delivery with the right timing and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[Broadcast Management or Chatroom]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Messages within “Free Entry Point” window is not billable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Meta “free entry point window” is active (due to inbound from CTWA or WTWA)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there is a message sent within that timeframe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message is either marketing, utility, authentication, or service message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message is either sent via broadcast, chatroom (human/AI/bot), or API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the validation and deduction process will not be executed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message will be send immediately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[Broadcast Management or Chatroom]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Credit isolation for processed message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saved a broadcast campaign with specified schedule and target to send a specific template message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Or I am trying to send a template or a service message via chatroom (human/AI/bot)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the scheduled time arrives (for broadcast campaign)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Or reply send button is clicked (for chatroom)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Or send message API is triggered (open API)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Free Entry Point window for the recipient is not active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the system will initiate the delivery process for each message (outbound to Meta) to each recipient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system will isolate/temporary deduct Whatsapp credit balance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isolated credit value is: Meta base price (depends on template type) + Margin to Everpro (depends on user ID, template type, and recipient country)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[Broadcast Management or Chatroom]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Credit roll back for failed message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have saved a broadcast campaign with specified schedule and target to send a specific template message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   Or I have tried to send a template or a service message via chatroom (human/AI/bot)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scheduled time passed (for broadcast campaign)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   Or reply send button has been clicked (for chatroom)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   Or send message API is triggered (open API)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   And the Free Entry Point window for the recipient is not active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there is failed signal from Meta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Explicit “failed status”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No “delivered” status after buffer time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the system will initiate the credit roll back process of the message with the same amount as the initial isolated/temporary deducted value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[Credit Management]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Nett credit logging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have saved a broadcast campaign with specified schedule and target to send a specific template message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Or I have tried to send a template or a service message via chatroom (human/AI/bot)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Or I have tried to send a message via API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Free Entry Point window for the recipient is not active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the scheduled time/button click/trigger + buffer window has arrived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the system will calculate the nett log of final deducted credit (temporary deducted credit - rolled back credit) for each message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system will save the log of deduction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user will be able to export log data in “credit history” feature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720" w:hanging="630"/>
              <w:jc w:val="center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As an Owner/Supervisor, I want Service Message cost included in my WhatsApp Credit usage view and download, so that I can see my full spend ahead of the October 2026 pricing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[Credit Management]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Monthly Expense - extend existing feature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am on the WhatsApp Credit page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I can see that “Pengeluaran bulan ini” (this month's spend) for each WABA number includes Service Message cost alongside existing chargeable categories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[Credit Management]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Monthly Credit Limit - extend existing feature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have set “Monthly Credit Limit” to certain amount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I have sent Whatsapp Official paid messages with types: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Marketing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Utility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Authentication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Service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cumulative of (volume * per message) for all types have reached monthly credit limit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I want to send another paid message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I will be prevented to do so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I will get system message “monthly credit limit has exhausted”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[Credit Management]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Credit History Download - extend existing feature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download the usage history for a WABA number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the exported file includes rows for Service Message transactions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for service message, the “TEMPLATE TYPE” will be “Service”, distinguishable from Marketing, Utility, and Authentication templates </w:t>
            </w:r>
            <w:hyperlink r:id="rId21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0000ee"/>
                  <w:sz w:val="18"/>
                  <w:szCs w:val="18"/>
                  <w:u w:val="single"/>
                  <w:rtl w:val="0"/>
                </w:rPr>
                <w:t xml:space="preserve">Template Credit Deduction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9507200" cy="12115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00" cy="1211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720" w:hanging="630"/>
              <w:jc w:val="center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As an Owner/Supervisor, I want to see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[Chatroom]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Ongoing session cost visibility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am an agent/owner/supervisor in an active chatroom conversation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the conversation has one or more chargeable messages sent in the current session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I can see the running cost incurred for that session displayed in the chatroom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displayed cost updates in real time as new chargeable messages are sent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[Chatroom]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Option to set a flat, non-segmented session limit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I am an Owner/Supervisor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I access the session limit setting directly from the chatroom (quick-accessible, since this phase has no customer segmentation yet)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I can set a single flat per-session spend limit that applies generically to all conversations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this limit is not customer-specific and does not depend on any label or segment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[Chatroom]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Block further chargeable messages when limit is reached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a conversation's session cost has reached the configured flat limit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the conversation is flagged as limit-reached in the chatroom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no further chargeable message can be sent in that conversation until the limit is increased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AC4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[Chatroom]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Manual limit top-up by any agent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Given a conversation is flagged as limit-reached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any agent — not restricted to Owner/Supervisor — opens that conversation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they see an option to add additional limit via a dropdown with preset amounts: Rp2.000, Rp5.000, or Rp10.000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When they select an amount and confirm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Then the session limit is increased by the selected amount, and the conversation is no longer blocked from sending chargeable messages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   And the action is logged with the agent's identity, timestamp, and amount added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tabs>
          <w:tab w:val="left" w:leader="none" w:pos="2250"/>
        </w:tabs>
        <w:ind w:left="360" w:firstLine="0"/>
        <w:rPr>
          <w:rFonts w:ascii="Calibri" w:cs="Calibri" w:eastAsia="Calibri" w:hAnsi="Calibri"/>
          <w:i w:val="1"/>
          <w:iCs w:val="1"/>
          <w:color w:val="b7b7b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tabs>
          <w:tab w:val="left" w:leader="none" w:pos="2250"/>
        </w:tabs>
        <w:rPr>
          <w:rFonts w:ascii="Calibri" w:cs="Calibri" w:eastAsia="Calibri" w:hAnsi="Calibri"/>
          <w:b w:val="1"/>
          <w:bCs w:val="1"/>
        </w:rPr>
      </w:pPr>
      <w:bookmarkStart w:colFirst="0" w:colLast="0" w:name="_177aa737evq6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Known Issues, Limitations, and Workarounds</w:t>
      </w:r>
    </w:p>
    <w:p w:rsidR="00000000" w:rsidDel="00000000" w:rsidP="00000000" w:rsidRDefault="00000000" w:rsidRPr="00000000" w14:paraId="000000EE">
      <w:pPr>
        <w:tabs>
          <w:tab w:val="left" w:leader="none" w:pos="2250"/>
        </w:tabs>
        <w:rPr>
          <w:rFonts w:ascii="Calibri" w:cs="Calibri" w:eastAsia="Calibri" w:hAnsi="Calibri"/>
          <w:i w:val="1"/>
          <w:iCs w:val="1"/>
          <w:color w:val="b7b7b7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7b7b7"/>
          <w:sz w:val="18"/>
          <w:szCs w:val="18"/>
          <w:rtl w:val="0"/>
        </w:rPr>
        <w:t xml:space="preserve">List down known issues, limitations and workaround of the product</w:t>
      </w:r>
    </w:p>
    <w:p w:rsidR="00000000" w:rsidDel="00000000" w:rsidP="00000000" w:rsidRDefault="00000000" w:rsidRPr="00000000" w14:paraId="000000EF">
      <w:pPr>
        <w:tabs>
          <w:tab w:val="left" w:leader="none" w:pos="2250"/>
        </w:tabs>
        <w:ind w:left="720" w:hanging="360"/>
        <w:rPr>
          <w:rFonts w:ascii="Calibri" w:cs="Calibri" w:eastAsia="Calibri" w:hAnsi="Calibri"/>
          <w:i w:val="1"/>
          <w:iCs w:val="1"/>
          <w:color w:val="b7b7b7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b7b7b7"/>
                <w:sz w:val="18"/>
                <w:szCs w:val="18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b7b7b7"/>
                <w:sz w:val="18"/>
                <w:szCs w:val="18"/>
                <w:rtl w:val="0"/>
              </w:rPr>
              <w:t xml:space="preserve">Workaround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tabs>
          <w:tab w:val="left" w:leader="none" w:pos="2250"/>
        </w:tabs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tabs>
          <w:tab w:val="left" w:leader="none" w:pos="2250"/>
        </w:tabs>
        <w:rPr>
          <w:rFonts w:ascii="Calibri" w:cs="Calibri" w:eastAsia="Calibri" w:hAnsi="Calibri"/>
          <w:b w:val="1"/>
          <w:bCs w:val="1"/>
        </w:rPr>
      </w:pPr>
      <w:bookmarkStart w:colFirst="0" w:colLast="0" w:name="_wng3yqy1xupn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Question and Decision</w:t>
      </w:r>
    </w:p>
    <w:p w:rsidR="00000000" w:rsidDel="00000000" w:rsidP="00000000" w:rsidRDefault="00000000" w:rsidRPr="00000000" w14:paraId="000000F6">
      <w:pPr>
        <w:tabs>
          <w:tab w:val="left" w:leader="none" w:pos="2250"/>
        </w:tabs>
        <w:rPr>
          <w:rFonts w:ascii="Calibri" w:cs="Calibri" w:eastAsia="Calibri" w:hAnsi="Calibri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cccccc"/>
          <w:sz w:val="18"/>
          <w:szCs w:val="18"/>
          <w:rtl w:val="0"/>
        </w:rPr>
        <w:t xml:space="preserve">List down all question arises during the process which needed decision or clarification to be made</w:t>
      </w:r>
    </w:p>
    <w:p w:rsidR="00000000" w:rsidDel="00000000" w:rsidP="00000000" w:rsidRDefault="00000000" w:rsidRPr="00000000" w14:paraId="000000F7">
      <w:pPr>
        <w:tabs>
          <w:tab w:val="left" w:leader="none" w:pos="2250"/>
        </w:tabs>
        <w:ind w:left="720" w:hanging="360"/>
        <w:rPr>
          <w:rFonts w:ascii="Calibri" w:cs="Calibri" w:eastAsia="Calibri" w:hAnsi="Calibri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2250"/>
        </w:tabs>
        <w:ind w:left="720" w:hanging="360"/>
        <w:rPr>
          <w:rFonts w:ascii="Calibri" w:cs="Calibri" w:eastAsia="Calibri" w:hAnsi="Calibri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1515"/>
        <w:gridCol w:w="4680"/>
        <w:tblGridChange w:id="0">
          <w:tblGrid>
            <w:gridCol w:w="3165"/>
            <w:gridCol w:w="1515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  <w:rtl w:val="0"/>
              </w:rPr>
              <w:t xml:space="preserve">Answered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  <w:rtl w:val="0"/>
              </w:rPr>
              <w:t xml:space="preserve">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  <w:rtl w:val="0"/>
              </w:rPr>
              <w:t xml:space="preserve">Explain the decision, put links to MoM if any, put Date if 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tabs>
          <w:tab w:val="left" w:leader="none" w:pos="2250"/>
        </w:tabs>
        <w:ind w:left="720" w:hanging="360"/>
        <w:rPr>
          <w:rFonts w:ascii="Calibri" w:cs="Calibri" w:eastAsia="Calibri" w:hAnsi="Calibri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tabs>
          <w:tab w:val="left" w:leader="none" w:pos="2250"/>
        </w:tabs>
        <w:rPr>
          <w:rFonts w:ascii="Calibri" w:cs="Calibri" w:eastAsia="Calibri" w:hAnsi="Calibri"/>
          <w:b w:val="1"/>
          <w:bCs w:val="1"/>
        </w:rPr>
      </w:pPr>
      <w:bookmarkStart w:colFirst="0" w:colLast="0" w:name="_orhfacj6zm9f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Appendix</w:t>
      </w:r>
    </w:p>
    <w:p w:rsidR="00000000" w:rsidDel="00000000" w:rsidP="00000000" w:rsidRDefault="00000000" w:rsidRPr="00000000" w14:paraId="00000104">
      <w:pPr>
        <w:tabs>
          <w:tab w:val="left" w:leader="none" w:pos="2250"/>
        </w:tabs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cccccc"/>
          <w:sz w:val="18"/>
          <w:szCs w:val="18"/>
          <w:rtl w:val="0"/>
        </w:rPr>
        <w:t xml:space="preserve">Additional documents related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2250"/>
        </w:tabs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tommy.saputra@evermos.com" TargetMode="External"/><Relationship Id="rId11" Type="http://schemas.openxmlformats.org/officeDocument/2006/relationships/hyperlink" Target="mailto:elsa.vinietta@evermos.com" TargetMode="External"/><Relationship Id="rId22" Type="http://schemas.openxmlformats.org/officeDocument/2006/relationships/image" Target="media/image1.png"/><Relationship Id="rId10" Type="http://schemas.openxmlformats.org/officeDocument/2006/relationships/hyperlink" Target="mailto:tommy.saputra@evermos.com" TargetMode="External"/><Relationship Id="rId21" Type="http://schemas.openxmlformats.org/officeDocument/2006/relationships/hyperlink" Target="https://docs.google.com/spreadsheets/d/1VngKdPHYzGAYE0WQyQZeHD3wSATnENBT90WZ_6w7cco/edit?gid=0#gid=0" TargetMode="External"/><Relationship Id="rId13" Type="http://schemas.openxmlformats.org/officeDocument/2006/relationships/hyperlink" Target="mailto:taufiq.hidayah@evermos.com" TargetMode="External"/><Relationship Id="rId12" Type="http://schemas.openxmlformats.org/officeDocument/2006/relationships/hyperlink" Target="mailto:lyco@evermo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abila.fauziah@evermos.com" TargetMode="External"/><Relationship Id="rId15" Type="http://schemas.openxmlformats.org/officeDocument/2006/relationships/hyperlink" Target="mailto:irfan.putra@evermos.com" TargetMode="External"/><Relationship Id="rId14" Type="http://schemas.openxmlformats.org/officeDocument/2006/relationships/hyperlink" Target="mailto:rizky@evermos.com" TargetMode="External"/><Relationship Id="rId17" Type="http://schemas.openxmlformats.org/officeDocument/2006/relationships/hyperlink" Target="mailto:evermos.fraud.management@evermos.com" TargetMode="External"/><Relationship Id="rId16" Type="http://schemas.openxmlformats.org/officeDocument/2006/relationships/hyperlink" Target="mailto:gaby.satria@evermos.com" TargetMode="External"/><Relationship Id="rId5" Type="http://schemas.openxmlformats.org/officeDocument/2006/relationships/styles" Target="styles.xml"/><Relationship Id="rId19" Type="http://schemas.openxmlformats.org/officeDocument/2006/relationships/hyperlink" Target="mailto:afriadi@evermos.com" TargetMode="External"/><Relationship Id="rId6" Type="http://schemas.openxmlformats.org/officeDocument/2006/relationships/hyperlink" Target="mailto:elsa.vinietta@evermos.com" TargetMode="External"/><Relationship Id="rId18" Type="http://schemas.openxmlformats.org/officeDocument/2006/relationships/hyperlink" Target="mailto:rivo.akbar@evermos.com" TargetMode="External"/><Relationship Id="rId7" Type="http://schemas.openxmlformats.org/officeDocument/2006/relationships/hyperlink" Target="mailto:rizky@evermos.com" TargetMode="External"/><Relationship Id="rId8" Type="http://schemas.openxmlformats.org/officeDocument/2006/relationships/hyperlink" Target="mailto:taufiq.hidayah@evermo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