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C902" w14:textId="77777777" w:rsidR="00960591" w:rsidRPr="00960591" w:rsidRDefault="00960591" w:rsidP="00960591">
      <w:pPr>
        <w:pStyle w:val="Titre1"/>
      </w:pPr>
      <w:bookmarkStart w:id="0" w:name="X65083804a469c8edbc9128d98faf9ea5b4b313d"/>
      <w:r w:rsidRPr="00960591">
        <w:t>Annexes — Valorisation AIMEDIArt &amp; pacte d’associés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3005"/>
        <w:gridCol w:w="6966"/>
      </w:tblGrid>
      <w:tr w:rsidR="00960591" w:rsidRPr="00960591" w14:paraId="4AD3FFAD" w14:textId="77777777" w:rsidTr="00960591">
        <w:tc>
          <w:tcPr>
            <w:tcW w:w="2835" w:type="dxa"/>
          </w:tcPr>
          <w:p w14:paraId="699C123D" w14:textId="77777777" w:rsidR="00960591" w:rsidRPr="00960591" w:rsidRDefault="00960591" w:rsidP="00E96884">
            <w:pPr>
              <w:pStyle w:val="Compact"/>
            </w:pPr>
            <w:r w:rsidRPr="00960591">
              <w:rPr>
                <w:b/>
                <w:bCs/>
              </w:rPr>
              <w:t>Document parent</w:t>
            </w:r>
          </w:p>
        </w:tc>
        <w:tc>
          <w:tcPr>
            <w:tcW w:w="6571" w:type="dxa"/>
          </w:tcPr>
          <w:p w14:paraId="23749710" w14:textId="77777777" w:rsidR="00960591" w:rsidRPr="00960591" w:rsidRDefault="00960591" w:rsidP="00E96884">
            <w:pPr>
              <w:pStyle w:val="Compact"/>
            </w:pPr>
            <w:r w:rsidRPr="00960591">
              <w:rPr>
                <w:rStyle w:val="VerbatimChar"/>
              </w:rPr>
              <w:t>docs/aimediart-valorisation-et-pacte-associes.md</w:t>
            </w:r>
          </w:p>
        </w:tc>
      </w:tr>
      <w:tr w:rsidR="00960591" w:rsidRPr="00960591" w14:paraId="29786FDE" w14:textId="77777777" w:rsidTr="00960591">
        <w:tc>
          <w:tcPr>
            <w:tcW w:w="2835" w:type="dxa"/>
          </w:tcPr>
          <w:p w14:paraId="420478E6" w14:textId="77777777" w:rsidR="00960591" w:rsidRPr="00960591" w:rsidRDefault="00960591" w:rsidP="00E96884">
            <w:pPr>
              <w:pStyle w:val="Compact"/>
            </w:pPr>
            <w:r w:rsidRPr="00960591">
              <w:rPr>
                <w:b/>
                <w:bCs/>
              </w:rPr>
              <w:t>Date</w:t>
            </w:r>
          </w:p>
        </w:tc>
        <w:tc>
          <w:tcPr>
            <w:tcW w:w="6571" w:type="dxa"/>
          </w:tcPr>
          <w:p w14:paraId="409EDC5B" w14:textId="77777777" w:rsidR="00960591" w:rsidRPr="00960591" w:rsidRDefault="00960591" w:rsidP="00E96884">
            <w:pPr>
              <w:pStyle w:val="Compact"/>
            </w:pPr>
            <w:r w:rsidRPr="00960591">
              <w:t>25 juillet 2026</w:t>
            </w:r>
          </w:p>
        </w:tc>
      </w:tr>
      <w:tr w:rsidR="00960591" w:rsidRPr="00960591" w14:paraId="27C61AF4" w14:textId="77777777" w:rsidTr="00960591">
        <w:tc>
          <w:tcPr>
            <w:tcW w:w="2835" w:type="dxa"/>
          </w:tcPr>
          <w:p w14:paraId="0C686534" w14:textId="77777777" w:rsidR="00960591" w:rsidRPr="00960591" w:rsidRDefault="00960591" w:rsidP="00E96884">
            <w:pPr>
              <w:pStyle w:val="Compact"/>
            </w:pPr>
            <w:r w:rsidRPr="00960591">
              <w:rPr>
                <w:b/>
                <w:bCs/>
              </w:rPr>
              <w:t>Statut</w:t>
            </w:r>
          </w:p>
        </w:tc>
        <w:tc>
          <w:tcPr>
            <w:tcW w:w="6571" w:type="dxa"/>
          </w:tcPr>
          <w:p w14:paraId="1BFF2F4B" w14:textId="77777777" w:rsidR="00960591" w:rsidRPr="00960591" w:rsidRDefault="00960591" w:rsidP="00E96884">
            <w:pPr>
              <w:pStyle w:val="Compact"/>
            </w:pPr>
            <w:r w:rsidRPr="00960591">
              <w:rPr>
                <w:b/>
                <w:bCs/>
              </w:rPr>
              <w:t>Brouillon de travail</w:t>
            </w:r>
            <w:r w:rsidRPr="00960591">
              <w:t xml:space="preserve"> — à faire valider par avocat / expert-comptable</w:t>
            </w:r>
          </w:p>
        </w:tc>
      </w:tr>
      <w:tr w:rsidR="00960591" w:rsidRPr="00960591" w14:paraId="0BD7F526" w14:textId="77777777" w:rsidTr="00960591">
        <w:tc>
          <w:tcPr>
            <w:tcW w:w="2835" w:type="dxa"/>
          </w:tcPr>
          <w:p w14:paraId="7604B9C9" w14:textId="77777777" w:rsidR="00960591" w:rsidRPr="00960591" w:rsidRDefault="00960591" w:rsidP="00E96884">
            <w:pPr>
              <w:pStyle w:val="Compact"/>
            </w:pPr>
            <w:r w:rsidRPr="00960591">
              <w:rPr>
                <w:b/>
                <w:bCs/>
              </w:rPr>
              <w:t>Avertissement</w:t>
            </w:r>
          </w:p>
        </w:tc>
        <w:tc>
          <w:tcPr>
            <w:tcW w:w="6571" w:type="dxa"/>
          </w:tcPr>
          <w:p w14:paraId="26A557FF" w14:textId="77777777" w:rsidR="00960591" w:rsidRPr="00960591" w:rsidRDefault="00960591" w:rsidP="00E96884">
            <w:pPr>
              <w:pStyle w:val="Compact"/>
            </w:pPr>
            <w:r w:rsidRPr="00960591">
              <w:t xml:space="preserve">Ces annexes ne constituent pas des actes signés. </w:t>
            </w:r>
          </w:p>
          <w:p w14:paraId="2E58483C" w14:textId="2C6E8306" w:rsidR="00960591" w:rsidRPr="00960591" w:rsidRDefault="00960591" w:rsidP="00E96884">
            <w:pPr>
              <w:pStyle w:val="Compact"/>
            </w:pPr>
            <w:r w:rsidRPr="00960591">
              <w:rPr>
                <w:highlight w:val="yellow"/>
              </w:rPr>
              <w:t xml:space="preserve">Les crochets </w:t>
            </w:r>
            <w:r w:rsidRPr="00960591">
              <w:rPr>
                <w:rStyle w:val="VerbatimChar"/>
                <w:highlight w:val="yellow"/>
              </w:rPr>
              <w:t>[…]</w:t>
            </w:r>
            <w:r w:rsidRPr="00960591">
              <w:t xml:space="preserve"> restent à compléter.</w:t>
            </w:r>
          </w:p>
        </w:tc>
      </w:tr>
    </w:tbl>
    <w:p w14:paraId="76E473FD" w14:textId="77777777" w:rsidR="00960591" w:rsidRPr="00960591" w:rsidRDefault="00960591" w:rsidP="00960591">
      <w:pPr>
        <w:pStyle w:val="Corpsdetexte"/>
      </w:pPr>
      <w:r w:rsidRPr="00960591">
        <w:rPr>
          <w:b/>
          <w:bCs/>
        </w:rPr>
        <w:t>Personnes (rappel)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07"/>
        <w:gridCol w:w="5764"/>
      </w:tblGrid>
      <w:tr w:rsidR="00960591" w:rsidRPr="00960591" w14:paraId="2173AFFC" w14:textId="77777777" w:rsidTr="0096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9" w:type="dxa"/>
          </w:tcPr>
          <w:p w14:paraId="3542B22A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Rôle</w:t>
            </w:r>
          </w:p>
        </w:tc>
        <w:tc>
          <w:tcPr>
            <w:tcW w:w="5437" w:type="dxa"/>
          </w:tcPr>
          <w:p w14:paraId="5AB9B578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Identité</w:t>
            </w:r>
          </w:p>
        </w:tc>
      </w:tr>
      <w:tr w:rsidR="00960591" w:rsidRPr="00960591" w14:paraId="6119B90F" w14:textId="77777777" w:rsidTr="00960591">
        <w:tc>
          <w:tcPr>
            <w:tcW w:w="3969" w:type="dxa"/>
          </w:tcPr>
          <w:p w14:paraId="6E3325E5" w14:textId="77777777" w:rsidR="00960591" w:rsidRPr="00960591" w:rsidRDefault="00960591" w:rsidP="00E96884">
            <w:pPr>
              <w:pStyle w:val="Compact"/>
            </w:pPr>
            <w:r w:rsidRPr="00960591">
              <w:rPr>
                <w:b/>
                <w:bCs/>
              </w:rPr>
              <w:t>Associé A</w:t>
            </w:r>
            <w:r w:rsidRPr="00960591">
              <w:t xml:space="preserve"> (Apporteur / titulaire PI</w:t>
            </w:r>
            <w:r w:rsidRPr="00960591">
              <w:rPr>
                <w:rStyle w:val="Appelnotedebasdep"/>
              </w:rPr>
              <w:footnoteReference w:id="1"/>
            </w:r>
            <w:r w:rsidRPr="00960591">
              <w:t>)</w:t>
            </w:r>
          </w:p>
        </w:tc>
        <w:tc>
          <w:tcPr>
            <w:tcW w:w="5437" w:type="dxa"/>
          </w:tcPr>
          <w:p w14:paraId="3B41A9BE" w14:textId="64B1F415" w:rsidR="00960591" w:rsidRPr="00960591" w:rsidRDefault="00960591" w:rsidP="00E96884">
            <w:pPr>
              <w:pStyle w:val="Compact"/>
            </w:pPr>
            <w:r w:rsidRPr="00960591">
              <w:t>DUPONT Fabien</w:t>
            </w:r>
          </w:p>
        </w:tc>
      </w:tr>
      <w:tr w:rsidR="00960591" w:rsidRPr="00960591" w14:paraId="6F3E7E29" w14:textId="77777777" w:rsidTr="00960591">
        <w:tc>
          <w:tcPr>
            <w:tcW w:w="3969" w:type="dxa"/>
          </w:tcPr>
          <w:p w14:paraId="32DD68E4" w14:textId="77777777" w:rsidR="00960591" w:rsidRPr="00960591" w:rsidRDefault="00960591" w:rsidP="00E96884">
            <w:pPr>
              <w:pStyle w:val="Compact"/>
            </w:pPr>
            <w:r w:rsidRPr="00960591">
              <w:rPr>
                <w:b/>
                <w:bCs/>
              </w:rPr>
              <w:t>Associés B et C</w:t>
            </w:r>
          </w:p>
        </w:tc>
        <w:tc>
          <w:tcPr>
            <w:tcW w:w="5437" w:type="dxa"/>
          </w:tcPr>
          <w:p w14:paraId="730DB0A4" w14:textId="771B9C6E" w:rsidR="00960591" w:rsidRPr="00960591" w:rsidRDefault="00960591" w:rsidP="00E96884">
            <w:pPr>
              <w:pStyle w:val="Compact"/>
            </w:pPr>
            <w:r w:rsidRPr="00960591">
              <w:t>CAMUS Jean-Yves – CAUDY Robin</w:t>
            </w:r>
          </w:p>
        </w:tc>
      </w:tr>
      <w:tr w:rsidR="00960591" w:rsidRPr="00960591" w14:paraId="5FD96F2B" w14:textId="77777777" w:rsidTr="00960591">
        <w:tc>
          <w:tcPr>
            <w:tcW w:w="3969" w:type="dxa"/>
          </w:tcPr>
          <w:p w14:paraId="4B7ACB07" w14:textId="77777777" w:rsidR="00960591" w:rsidRPr="00960591" w:rsidRDefault="00960591" w:rsidP="00E96884">
            <w:pPr>
              <w:pStyle w:val="Compact"/>
            </w:pPr>
            <w:r w:rsidRPr="00960591">
              <w:rPr>
                <w:b/>
                <w:bCs/>
              </w:rPr>
              <w:t>Société</w:t>
            </w:r>
          </w:p>
        </w:tc>
        <w:tc>
          <w:tcPr>
            <w:tcW w:w="5437" w:type="dxa"/>
          </w:tcPr>
          <w:p w14:paraId="40CBA72E" w14:textId="23C2618D" w:rsidR="00960591" w:rsidRPr="00960591" w:rsidRDefault="00960591" w:rsidP="00E96884">
            <w:pPr>
              <w:pStyle w:val="Compact"/>
            </w:pPr>
            <w:r w:rsidRPr="00960591">
              <w:rPr>
                <w:rStyle w:val="VerbatimChar"/>
              </w:rPr>
              <w:t>[Dénomination]</w:t>
            </w:r>
            <w:r w:rsidRPr="00960591">
              <w:t xml:space="preserve">, </w:t>
            </w:r>
            <w:r w:rsidRPr="00960591">
              <w:rPr>
                <w:rStyle w:val="VerbatimChar"/>
              </w:rPr>
              <w:t xml:space="preserve">SAS au </w:t>
            </w:r>
            <w:r w:rsidRPr="00960591">
              <w:t xml:space="preserve">capital social </w:t>
            </w:r>
            <w:r w:rsidRPr="00960591">
              <w:rPr>
                <w:b/>
                <w:bCs/>
              </w:rPr>
              <w:t>10 000 €</w:t>
            </w:r>
          </w:p>
        </w:tc>
      </w:tr>
    </w:tbl>
    <w:p w14:paraId="338AAE32" w14:textId="77777777" w:rsidR="00960591" w:rsidRPr="00960591" w:rsidRDefault="00960591" w:rsidP="00960591">
      <w:pPr>
        <w:rPr>
          <w:lang w:val="fr-FR"/>
        </w:rPr>
      </w:pPr>
      <w:r w:rsidRPr="00960591">
        <w:rPr>
          <w:lang w:val="fr-FR"/>
        </w:rPr>
        <w:pict w14:anchorId="007EDBD3">
          <v:rect id="_x0000_i1025" style="width:0;height:1.5pt" o:hralign="center" o:hrstd="t" o:hr="t"/>
        </w:pict>
      </w:r>
    </w:p>
    <w:p w14:paraId="6A498B61" w14:textId="77777777" w:rsidR="00960591" w:rsidRPr="00960591" w:rsidRDefault="00960591" w:rsidP="00960591">
      <w:pPr>
        <w:pStyle w:val="Titre1"/>
      </w:pPr>
      <w:bookmarkStart w:id="1" w:name="Xadd31d8b5d131f0f702d50de2967439767b5d5f"/>
      <w:bookmarkEnd w:id="0"/>
      <w:r w:rsidRPr="00960591">
        <w:t>Annexe 1 — Description technique d’AIMEDIArt</w:t>
      </w:r>
    </w:p>
    <w:p w14:paraId="2274F290" w14:textId="77777777" w:rsidR="00960591" w:rsidRPr="00960591" w:rsidRDefault="00960591" w:rsidP="00960591">
      <w:pPr>
        <w:pStyle w:val="Titre2"/>
      </w:pPr>
      <w:bookmarkStart w:id="2" w:name="a1.1-objet"/>
      <w:r w:rsidRPr="00960591">
        <w:t>A1.1 Objet</w:t>
      </w:r>
    </w:p>
    <w:p w14:paraId="7B8A4E7C" w14:textId="77777777" w:rsidR="00960591" w:rsidRPr="00960591" w:rsidRDefault="00960591" w:rsidP="00960591">
      <w:pPr>
        <w:pStyle w:val="FirstParagraph"/>
      </w:pPr>
      <w:r w:rsidRPr="00960591">
        <w:t xml:space="preserve">La présente annexe décrit l’actif logiciel </w:t>
      </w:r>
      <w:r w:rsidRPr="00960591">
        <w:rPr>
          <w:b/>
          <w:bCs/>
        </w:rPr>
        <w:t>AIMEDIArt</w:t>
      </w:r>
      <w:r w:rsidRPr="00960591">
        <w:t xml:space="preserve"> (application web</w:t>
      </w:r>
      <w:r w:rsidRPr="00960591">
        <w:rPr>
          <w:rStyle w:val="Appelnotedebasdep"/>
        </w:rPr>
        <w:footnoteReference w:id="2"/>
      </w:r>
      <w:r w:rsidRPr="00960591">
        <w:t xml:space="preserve"> de médiation culturelle assistée par IA</w:t>
      </w:r>
      <w:r w:rsidRPr="00960591">
        <w:rPr>
          <w:rStyle w:val="Appelnotedebasdep"/>
        </w:rPr>
        <w:footnoteReference w:id="3"/>
      </w:r>
      <w:r w:rsidRPr="00960591">
        <w:t>) tel qu’existant à la date du document parent, pour les besoins :</w:t>
      </w:r>
    </w:p>
    <w:p w14:paraId="03F1D287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 xml:space="preserve">de l’évaluation par </w:t>
      </w:r>
      <w:r w:rsidRPr="00960591">
        <w:rPr>
          <w:b/>
          <w:bCs/>
        </w:rPr>
        <w:t>coût de reconstitution</w:t>
      </w:r>
      <w:r w:rsidRPr="00960591">
        <w:t xml:space="preserve"> ;</w:t>
      </w:r>
    </w:p>
    <w:p w14:paraId="6F2632AC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 xml:space="preserve">de la délimitation du </w:t>
      </w:r>
      <w:r w:rsidRPr="00960591">
        <w:rPr>
          <w:b/>
          <w:bCs/>
        </w:rPr>
        <w:t>Droit de Licence</w:t>
      </w:r>
      <w:r w:rsidRPr="00960591">
        <w:t xml:space="preserve"> (Annexe 2).</w:t>
      </w:r>
    </w:p>
    <w:p w14:paraId="541FB9B9" w14:textId="77777777" w:rsidR="00960591" w:rsidRPr="00960591" w:rsidRDefault="00960591" w:rsidP="00960591">
      <w:pPr>
        <w:pStyle w:val="Compact"/>
      </w:pPr>
    </w:p>
    <w:p w14:paraId="36AE4950" w14:textId="77777777" w:rsidR="00960591" w:rsidRPr="00960591" w:rsidRDefault="00960591" w:rsidP="00960591">
      <w:pPr>
        <w:pStyle w:val="Compact"/>
      </w:pPr>
    </w:p>
    <w:p w14:paraId="27931047" w14:textId="77777777" w:rsidR="00960591" w:rsidRPr="00960591" w:rsidRDefault="00960591" w:rsidP="00960591">
      <w:pPr>
        <w:pStyle w:val="Compact"/>
      </w:pPr>
    </w:p>
    <w:p w14:paraId="383C1DF1" w14:textId="77777777" w:rsidR="00960591" w:rsidRPr="00960591" w:rsidRDefault="00960591" w:rsidP="00960591">
      <w:pPr>
        <w:pStyle w:val="Compact"/>
      </w:pPr>
    </w:p>
    <w:p w14:paraId="3B7A4D48" w14:textId="77777777" w:rsidR="00960591" w:rsidRPr="00960591" w:rsidRDefault="00960591" w:rsidP="00960591">
      <w:pPr>
        <w:pStyle w:val="Compact"/>
      </w:pPr>
    </w:p>
    <w:p w14:paraId="4DD21ADF" w14:textId="77777777" w:rsidR="00960591" w:rsidRPr="00960591" w:rsidRDefault="00960591" w:rsidP="00960591">
      <w:pPr>
        <w:pStyle w:val="Compact"/>
      </w:pPr>
    </w:p>
    <w:p w14:paraId="2772E214" w14:textId="77777777" w:rsidR="00960591" w:rsidRPr="00960591" w:rsidRDefault="00960591" w:rsidP="00960591">
      <w:pPr>
        <w:pStyle w:val="Titre2"/>
      </w:pPr>
      <w:bookmarkStart w:id="3" w:name="a1.2-identification"/>
      <w:bookmarkEnd w:id="2"/>
      <w:r w:rsidRPr="00960591">
        <w:lastRenderedPageBreak/>
        <w:t>A1.2 Identification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122"/>
        <w:gridCol w:w="7839"/>
      </w:tblGrid>
      <w:tr w:rsidR="00960591" w:rsidRPr="00960591" w14:paraId="056457A7" w14:textId="77777777" w:rsidTr="0096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22" w:type="dxa"/>
          </w:tcPr>
          <w:p w14:paraId="7D57DAD3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Élément</w:t>
            </w:r>
          </w:p>
        </w:tc>
        <w:tc>
          <w:tcPr>
            <w:tcW w:w="7839" w:type="dxa"/>
          </w:tcPr>
          <w:p w14:paraId="2E72CE62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Description</w:t>
            </w:r>
          </w:p>
        </w:tc>
      </w:tr>
      <w:tr w:rsidR="00960591" w:rsidRPr="00960591" w14:paraId="7AD5CBCB" w14:textId="77777777" w:rsidTr="00960591">
        <w:trPr>
          <w:cantSplit/>
        </w:trPr>
        <w:tc>
          <w:tcPr>
            <w:tcW w:w="2122" w:type="dxa"/>
          </w:tcPr>
          <w:p w14:paraId="7583512B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Nom commercial</w:t>
            </w:r>
          </w:p>
        </w:tc>
        <w:tc>
          <w:tcPr>
            <w:tcW w:w="7839" w:type="dxa"/>
          </w:tcPr>
          <w:p w14:paraId="49CDE4F8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AIMEDIArt / AIMEDIArt.com</w:t>
            </w:r>
          </w:p>
        </w:tc>
      </w:tr>
      <w:tr w:rsidR="00960591" w:rsidRPr="00960591" w14:paraId="64BF6A7E" w14:textId="77777777" w:rsidTr="00960591">
        <w:trPr>
          <w:cantSplit/>
        </w:trPr>
        <w:tc>
          <w:tcPr>
            <w:tcW w:w="2122" w:type="dxa"/>
          </w:tcPr>
          <w:p w14:paraId="76F81272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Nature</w:t>
            </w:r>
          </w:p>
        </w:tc>
        <w:tc>
          <w:tcPr>
            <w:tcW w:w="7839" w:type="dxa"/>
          </w:tcPr>
          <w:p w14:paraId="25E8883E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Plateforme logicielle SaaS</w:t>
            </w:r>
            <w:r w:rsidRPr="00960591">
              <w:rPr>
                <w:rStyle w:val="Appelnotedebasdep"/>
                <w:lang w:val="fr-FR"/>
              </w:rPr>
              <w:footnoteReference w:id="4"/>
            </w:r>
            <w:r w:rsidRPr="00960591">
              <w:rPr>
                <w:lang w:val="fr-FR"/>
              </w:rPr>
              <w:t xml:space="preserve"> B2B</w:t>
            </w:r>
            <w:r w:rsidRPr="00960591">
              <w:rPr>
                <w:rStyle w:val="Appelnotedebasdep"/>
                <w:lang w:val="fr-FR"/>
              </w:rPr>
              <w:footnoteReference w:id="5"/>
            </w:r>
            <w:r w:rsidRPr="00960591">
              <w:rPr>
                <w:lang w:val="fr-FR"/>
              </w:rPr>
              <w:t xml:space="preserve"> (institutions culturelles) + parcours visiteur</w:t>
            </w:r>
          </w:p>
        </w:tc>
      </w:tr>
      <w:tr w:rsidR="00960591" w:rsidRPr="00960591" w14:paraId="2D7D05C5" w14:textId="77777777" w:rsidTr="00960591">
        <w:trPr>
          <w:cantSplit/>
        </w:trPr>
        <w:tc>
          <w:tcPr>
            <w:tcW w:w="2122" w:type="dxa"/>
          </w:tcPr>
          <w:p w14:paraId="1E6557EA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Maturité estimée</w:t>
            </w:r>
          </w:p>
        </w:tc>
        <w:tc>
          <w:tcPr>
            <w:tcW w:w="7839" w:type="dxa"/>
          </w:tcPr>
          <w:p w14:paraId="30EA7451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 xml:space="preserve">Environ </w:t>
            </w:r>
            <w:r w:rsidRPr="00960591">
              <w:rPr>
                <w:b/>
                <w:bCs/>
                <w:lang w:val="fr-FR"/>
              </w:rPr>
              <w:t>95 %</w:t>
            </w:r>
            <w:r w:rsidRPr="00960591">
              <w:rPr>
                <w:lang w:val="fr-FR"/>
              </w:rPr>
              <w:t xml:space="preserve"> fonctionnel</w:t>
            </w:r>
          </w:p>
        </w:tc>
      </w:tr>
      <w:tr w:rsidR="00960591" w:rsidRPr="00960591" w14:paraId="5C410783" w14:textId="77777777" w:rsidTr="00960591">
        <w:trPr>
          <w:cantSplit/>
        </w:trPr>
        <w:tc>
          <w:tcPr>
            <w:tcW w:w="2122" w:type="dxa"/>
          </w:tcPr>
          <w:p w14:paraId="30530ED7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Vie publique</w:t>
            </w:r>
          </w:p>
        </w:tc>
        <w:tc>
          <w:tcPr>
            <w:tcW w:w="7839" w:type="dxa"/>
          </w:tcPr>
          <w:p w14:paraId="7D6D1163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Absente ou non significative à la date du document</w:t>
            </w:r>
          </w:p>
        </w:tc>
      </w:tr>
      <w:tr w:rsidR="00960591" w:rsidRPr="00960591" w14:paraId="3BED7917" w14:textId="77777777" w:rsidTr="00960591">
        <w:trPr>
          <w:cantSplit/>
        </w:trPr>
        <w:tc>
          <w:tcPr>
            <w:tcW w:w="2122" w:type="dxa"/>
          </w:tcPr>
          <w:p w14:paraId="45CA12DE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Preuve d’antériorité</w:t>
            </w:r>
          </w:p>
        </w:tc>
        <w:tc>
          <w:tcPr>
            <w:tcW w:w="7839" w:type="dxa"/>
          </w:tcPr>
          <w:p w14:paraId="7442A629" w14:textId="1A2F23E9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 xml:space="preserve">Dépôt </w:t>
            </w:r>
            <w:r w:rsidRPr="00960591">
              <w:rPr>
                <w:b/>
                <w:bCs/>
                <w:lang w:val="fr-FR"/>
              </w:rPr>
              <w:t>e-Soleau</w:t>
            </w:r>
            <w:r w:rsidRPr="00960591">
              <w:rPr>
                <w:rStyle w:val="Appelnotedebasdep"/>
                <w:lang w:val="fr-FR"/>
              </w:rPr>
              <w:footnoteReference w:id="6"/>
            </w:r>
            <w:r w:rsidRPr="00960591">
              <w:rPr>
                <w:lang w:val="fr-FR"/>
              </w:rPr>
              <w:t xml:space="preserve"> (juin 2026, copie</w:t>
            </w:r>
            <w:r w:rsidRPr="00960591">
              <w:rPr>
                <w:lang w:val="fr-FR"/>
              </w:rPr>
              <w:t xml:space="preserve"> dans la G.E.D.</w:t>
            </w:r>
            <w:r w:rsidRPr="00960591">
              <w:rPr>
                <w:lang w:val="fr-FR"/>
              </w:rPr>
              <w:t>)</w:t>
            </w:r>
          </w:p>
        </w:tc>
      </w:tr>
      <w:tr w:rsidR="00960591" w:rsidRPr="00960591" w14:paraId="03767D34" w14:textId="77777777" w:rsidTr="00960591">
        <w:trPr>
          <w:cantSplit/>
        </w:trPr>
        <w:tc>
          <w:tcPr>
            <w:tcW w:w="2122" w:type="dxa"/>
          </w:tcPr>
          <w:p w14:paraId="204B4D7C" w14:textId="1B8BAC79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Domaines</w:t>
            </w:r>
            <w:r w:rsidRPr="00960591">
              <w:rPr>
                <w:lang w:val="fr-FR"/>
              </w:rPr>
              <w:t xml:space="preserve"> déposés</w:t>
            </w:r>
          </w:p>
        </w:tc>
        <w:tc>
          <w:tcPr>
            <w:tcW w:w="7839" w:type="dxa"/>
          </w:tcPr>
          <w:p w14:paraId="4CB88B2D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rStyle w:val="VerbatimChar"/>
                <w:lang w:val="fr-FR"/>
              </w:rPr>
              <w:t>aimediart.com</w:t>
            </w:r>
            <w:r w:rsidRPr="00960591">
              <w:rPr>
                <w:lang w:val="fr-FR"/>
              </w:rPr>
              <w:t xml:space="preserve">, </w:t>
            </w:r>
            <w:r w:rsidRPr="00960591">
              <w:rPr>
                <w:rStyle w:val="VerbatimChar"/>
                <w:lang w:val="fr-FR"/>
              </w:rPr>
              <w:t>www.aimediart.com</w:t>
            </w:r>
            <w:r w:rsidRPr="00960591">
              <w:rPr>
                <w:lang w:val="fr-FR"/>
              </w:rPr>
              <w:t xml:space="preserve"> </w:t>
            </w:r>
          </w:p>
          <w:p w14:paraId="03E857A1" w14:textId="12481CF8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rStyle w:val="VerbatimChar"/>
                <w:lang w:val="fr-FR"/>
              </w:rPr>
              <w:t>aimediart.</w:t>
            </w:r>
            <w:r w:rsidRPr="00960591">
              <w:rPr>
                <w:rStyle w:val="VerbatimChar"/>
                <w:lang w:val="fr-FR"/>
              </w:rPr>
              <w:t>net</w:t>
            </w:r>
            <w:r w:rsidRPr="00960591">
              <w:rPr>
                <w:lang w:val="fr-FR"/>
              </w:rPr>
              <w:t xml:space="preserve">, </w:t>
            </w:r>
            <w:r w:rsidRPr="00960591">
              <w:rPr>
                <w:rStyle w:val="VerbatimChar"/>
                <w:lang w:val="fr-FR"/>
              </w:rPr>
              <w:t>www.aimediart.</w:t>
            </w:r>
            <w:r w:rsidRPr="00960591">
              <w:rPr>
                <w:rStyle w:val="VerbatimChar"/>
                <w:lang w:val="fr-FR"/>
              </w:rPr>
              <w:t>net</w:t>
            </w:r>
          </w:p>
        </w:tc>
      </w:tr>
      <w:tr w:rsidR="00960591" w:rsidRPr="00960591" w14:paraId="6A66E506" w14:textId="77777777" w:rsidTr="00960591">
        <w:trPr>
          <w:cantSplit/>
        </w:trPr>
        <w:tc>
          <w:tcPr>
            <w:tcW w:w="2122" w:type="dxa"/>
          </w:tcPr>
          <w:p w14:paraId="73ADF2D4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Dépôt de code</w:t>
            </w:r>
          </w:p>
        </w:tc>
        <w:tc>
          <w:tcPr>
            <w:tcW w:w="7839" w:type="dxa"/>
          </w:tcPr>
          <w:p w14:paraId="73499F08" w14:textId="116F4C61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Dépôt Git</w:t>
            </w:r>
            <w:r w:rsidRPr="00960591">
              <w:rPr>
                <w:rStyle w:val="Appelnotedebasdep"/>
                <w:lang w:val="fr-FR"/>
              </w:rPr>
              <w:footnoteReference w:id="7"/>
            </w:r>
            <w:r w:rsidRPr="00960591">
              <w:rPr>
                <w:lang w:val="fr-FR"/>
              </w:rPr>
              <w:t xml:space="preserve"> du projet </w:t>
            </w:r>
            <w:proofErr w:type="spellStart"/>
            <w:r w:rsidRPr="00960591">
              <w:rPr>
                <w:rStyle w:val="VerbatimChar"/>
                <w:lang w:val="fr-FR"/>
              </w:rPr>
              <w:t>aimediart</w:t>
            </w:r>
            <w:proofErr w:type="spellEnd"/>
            <w:r w:rsidRPr="00960591">
              <w:rPr>
                <w:rStyle w:val="VerbatimChar"/>
                <w:lang w:val="fr-FR"/>
              </w:rPr>
              <w:t>-</w:t>
            </w:r>
            <w:proofErr w:type="spellStart"/>
            <w:r w:rsidRPr="00960591">
              <w:rPr>
                <w:rStyle w:val="VerbatimChar"/>
                <w:lang w:val="fr-FR"/>
              </w:rPr>
              <w:t>creations</w:t>
            </w:r>
            <w:proofErr w:type="spellEnd"/>
            <w:r w:rsidRPr="00960591">
              <w:rPr>
                <w:rStyle w:val="VerbatimChar"/>
                <w:lang w:val="fr-FR"/>
              </w:rPr>
              <w:t>-main</w:t>
            </w:r>
            <w:r w:rsidRPr="00960591">
              <w:rPr>
                <w:lang w:val="fr-FR"/>
              </w:rPr>
              <w:t xml:space="preserve"> — URL et accès</w:t>
            </w:r>
            <w:r>
              <w:rPr>
                <w:lang w:val="fr-FR"/>
              </w:rPr>
              <w:t xml:space="preserve"> : </w:t>
            </w:r>
            <w:r w:rsidRPr="00960591">
              <w:rPr>
                <w:lang w:val="fr-FR"/>
              </w:rPr>
              <w:t>https://github.com/fadu57/aimediart-creations-main)</w:t>
            </w:r>
          </w:p>
        </w:tc>
      </w:tr>
    </w:tbl>
    <w:p w14:paraId="086CFF69" w14:textId="77777777" w:rsidR="00960591" w:rsidRPr="00960591" w:rsidRDefault="00960591" w:rsidP="00960591">
      <w:pPr>
        <w:pStyle w:val="Titre2"/>
      </w:pPr>
      <w:bookmarkStart w:id="4" w:name="a1.3-socle-technique-stackstack"/>
      <w:bookmarkEnd w:id="3"/>
      <w:r w:rsidRPr="00960591">
        <w:t>A1.3 Socle technique (stack</w:t>
      </w:r>
      <w:r w:rsidRPr="00960591">
        <w:rPr>
          <w:rStyle w:val="Appelnotedebasdep"/>
        </w:rPr>
        <w:footnoteReference w:id="8"/>
      </w:r>
      <w:r w:rsidRPr="00960591">
        <w:t>)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6989"/>
      </w:tblGrid>
      <w:tr w:rsidR="00960591" w:rsidRPr="00960591" w14:paraId="78F4FFA0" w14:textId="77777777" w:rsidTr="0096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588F05A8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Couche</w:t>
            </w:r>
          </w:p>
        </w:tc>
        <w:tc>
          <w:tcPr>
            <w:tcW w:w="6989" w:type="dxa"/>
          </w:tcPr>
          <w:p w14:paraId="01D8E5D0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Technologies principales</w:t>
            </w:r>
          </w:p>
        </w:tc>
      </w:tr>
      <w:tr w:rsidR="00960591" w:rsidRPr="00960591" w14:paraId="08E637B1" w14:textId="77777777" w:rsidTr="00960591">
        <w:trPr>
          <w:trHeight w:val="658"/>
        </w:trPr>
        <w:tc>
          <w:tcPr>
            <w:tcW w:w="2972" w:type="dxa"/>
          </w:tcPr>
          <w:p w14:paraId="69FF9DA1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Interface (front</w:t>
            </w:r>
            <w:r w:rsidRPr="00960591">
              <w:rPr>
                <w:rStyle w:val="Appelnotedebasdep"/>
                <w:lang w:val="fr-FR"/>
              </w:rPr>
              <w:footnoteReference w:id="9"/>
            </w:r>
            <w:r w:rsidRPr="00960591">
              <w:rPr>
                <w:lang w:val="fr-FR"/>
              </w:rPr>
              <w:t>)</w:t>
            </w:r>
          </w:p>
        </w:tc>
        <w:tc>
          <w:tcPr>
            <w:tcW w:w="6989" w:type="dxa"/>
          </w:tcPr>
          <w:p w14:paraId="0E4F07AD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React, TypeScript, Vite, composants d’interface (Radix / shadcn), Tailwind CSS</w:t>
            </w:r>
          </w:p>
        </w:tc>
      </w:tr>
      <w:tr w:rsidR="00960591" w:rsidRPr="00960591" w14:paraId="0E1D9DAF" w14:textId="77777777" w:rsidTr="00960591">
        <w:trPr>
          <w:trHeight w:val="658"/>
        </w:trPr>
        <w:tc>
          <w:tcPr>
            <w:tcW w:w="2972" w:type="dxa"/>
          </w:tcPr>
          <w:p w14:paraId="02F32B7D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Données &amp; auth</w:t>
            </w:r>
            <w:r w:rsidRPr="00960591">
              <w:rPr>
                <w:rStyle w:val="Appelnotedebasdep"/>
                <w:lang w:val="fr-FR"/>
              </w:rPr>
              <w:footnoteReference w:id="10"/>
            </w:r>
          </w:p>
        </w:tc>
        <w:tc>
          <w:tcPr>
            <w:tcW w:w="6989" w:type="dxa"/>
          </w:tcPr>
          <w:p w14:paraId="45D81800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Supabase</w:t>
            </w:r>
            <w:r w:rsidRPr="00960591">
              <w:rPr>
                <w:rStyle w:val="Appelnotedebasdep"/>
                <w:lang w:val="fr-FR"/>
              </w:rPr>
              <w:footnoteReference w:id="11"/>
            </w:r>
            <w:r w:rsidRPr="00960591">
              <w:rPr>
                <w:lang w:val="fr-FR"/>
              </w:rPr>
              <w:t xml:space="preserve"> (PostgreSQL, authentification, stockage fichiers, politiques RLS</w:t>
            </w:r>
            <w:r w:rsidRPr="00960591">
              <w:rPr>
                <w:rStyle w:val="Appelnotedebasdep"/>
                <w:lang w:val="fr-FR"/>
              </w:rPr>
              <w:footnoteReference w:id="12"/>
            </w:r>
            <w:r w:rsidRPr="00960591">
              <w:rPr>
                <w:lang w:val="fr-FR"/>
              </w:rPr>
              <w:t>)</w:t>
            </w:r>
          </w:p>
        </w:tc>
      </w:tr>
      <w:tr w:rsidR="00960591" w:rsidRPr="00960591" w14:paraId="46708945" w14:textId="77777777" w:rsidTr="00960591">
        <w:trPr>
          <w:trHeight w:val="658"/>
        </w:trPr>
        <w:tc>
          <w:tcPr>
            <w:tcW w:w="2972" w:type="dxa"/>
          </w:tcPr>
          <w:p w14:paraId="2136F959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Fonctions serveur</w:t>
            </w:r>
          </w:p>
        </w:tc>
        <w:tc>
          <w:tcPr>
            <w:tcW w:w="6989" w:type="dxa"/>
          </w:tcPr>
          <w:p w14:paraId="55089CB4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Supabase Edge Functions (Deno) — analyse d’image, génération de médiations, coûts IA, partage documents, etc.</w:t>
            </w:r>
          </w:p>
        </w:tc>
      </w:tr>
      <w:tr w:rsidR="00960591" w:rsidRPr="00960591" w14:paraId="7558CAEC" w14:textId="77777777" w:rsidTr="00960591">
        <w:trPr>
          <w:trHeight w:val="658"/>
        </w:trPr>
        <w:tc>
          <w:tcPr>
            <w:tcW w:w="2972" w:type="dxa"/>
          </w:tcPr>
          <w:p w14:paraId="664EFAC6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IA / voix</w:t>
            </w:r>
          </w:p>
        </w:tc>
        <w:tc>
          <w:tcPr>
            <w:tcW w:w="6989" w:type="dxa"/>
          </w:tcPr>
          <w:p w14:paraId="7EF76E8B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Fournisseurs cloud (ex. Groq pour modèles texte ; OpenAI TTS</w:t>
            </w:r>
            <w:r w:rsidRPr="00960591">
              <w:rPr>
                <w:rStyle w:val="Appelnotedebasdep"/>
                <w:lang w:val="fr-FR"/>
              </w:rPr>
              <w:footnoteReference w:id="13"/>
            </w:r>
            <w:r w:rsidRPr="00960591">
              <w:rPr>
                <w:lang w:val="fr-FR"/>
              </w:rPr>
              <w:t xml:space="preserve"> pour synthèse vocale) — usage mesuré (</w:t>
            </w:r>
            <w:r w:rsidRPr="00960591">
              <w:rPr>
                <w:rStyle w:val="VerbatimChar"/>
                <w:lang w:val="fr-FR"/>
              </w:rPr>
              <w:t>ai_usage_logs</w:t>
            </w:r>
            <w:r w:rsidRPr="00960591">
              <w:rPr>
                <w:lang w:val="fr-FR"/>
              </w:rPr>
              <w:t>)</w:t>
            </w:r>
          </w:p>
        </w:tc>
      </w:tr>
      <w:tr w:rsidR="00960591" w:rsidRPr="00960591" w14:paraId="5B42AD5B" w14:textId="77777777" w:rsidTr="00960591">
        <w:trPr>
          <w:trHeight w:val="658"/>
        </w:trPr>
        <w:tc>
          <w:tcPr>
            <w:tcW w:w="2972" w:type="dxa"/>
          </w:tcPr>
          <w:p w14:paraId="6A6DA675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Hébergement front</w:t>
            </w:r>
          </w:p>
        </w:tc>
        <w:tc>
          <w:tcPr>
            <w:tcW w:w="6989" w:type="dxa"/>
          </w:tcPr>
          <w:p w14:paraId="0B97D7E9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Vercel (ou équivalent)</w:t>
            </w:r>
          </w:p>
        </w:tc>
      </w:tr>
      <w:tr w:rsidR="00960591" w:rsidRPr="00960591" w14:paraId="41DAE15F" w14:textId="77777777" w:rsidTr="00960591">
        <w:trPr>
          <w:trHeight w:val="658"/>
        </w:trPr>
        <w:tc>
          <w:tcPr>
            <w:tcW w:w="2972" w:type="dxa"/>
          </w:tcPr>
          <w:p w14:paraId="2801603D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lastRenderedPageBreak/>
              <w:t>Internationalisation</w:t>
            </w:r>
            <w:r w:rsidRPr="00960591">
              <w:rPr>
                <w:rStyle w:val="Appelnotedebasdep"/>
                <w:lang w:val="fr-FR"/>
              </w:rPr>
              <w:footnoteReference w:id="14"/>
            </w:r>
          </w:p>
        </w:tc>
        <w:tc>
          <w:tcPr>
            <w:tcW w:w="6989" w:type="dxa"/>
          </w:tcPr>
          <w:p w14:paraId="0BA6FEC1" w14:textId="77777777" w:rsidR="00960591" w:rsidRDefault="00960591" w:rsidP="00E96884">
            <w:pPr>
              <w:pStyle w:val="Compact"/>
              <w:rPr>
                <w:lang w:val="fr-FR"/>
              </w:rPr>
            </w:pPr>
            <w:r>
              <w:rPr>
                <w:lang w:val="fr-FR"/>
              </w:rPr>
              <w:t xml:space="preserve">5 </w:t>
            </w:r>
            <w:r w:rsidRPr="00960591">
              <w:rPr>
                <w:lang w:val="fr-FR"/>
              </w:rPr>
              <w:t>langues (</w:t>
            </w:r>
            <w:proofErr w:type="spellStart"/>
            <w:r w:rsidRPr="00960591">
              <w:rPr>
                <w:lang w:val="fr-FR"/>
              </w:rPr>
              <w:t>fr</w:t>
            </w:r>
            <w:proofErr w:type="spellEnd"/>
            <w:r w:rsidRPr="00960591">
              <w:rPr>
                <w:lang w:val="fr-FR"/>
              </w:rPr>
              <w:t xml:space="preserve">, en, de, es, </w:t>
            </w:r>
            <w:proofErr w:type="spellStart"/>
            <w:r w:rsidRPr="00960591">
              <w:rPr>
                <w:lang w:val="fr-FR"/>
              </w:rPr>
              <w:t>it</w:t>
            </w:r>
            <w:proofErr w:type="spellEnd"/>
            <w:r w:rsidRPr="00960591">
              <w:rPr>
                <w:lang w:val="fr-FR"/>
              </w:rPr>
              <w:t>)</w:t>
            </w:r>
            <w:r>
              <w:rPr>
                <w:lang w:val="fr-FR"/>
              </w:rPr>
              <w:t xml:space="preserve"> actuellement</w:t>
            </w:r>
          </w:p>
          <w:p w14:paraId="57D5D861" w14:textId="2CB5625F" w:rsidR="00960591" w:rsidRPr="00960591" w:rsidRDefault="00960591" w:rsidP="00E96884">
            <w:pPr>
              <w:pStyle w:val="Compact"/>
              <w:rPr>
                <w:lang w:val="fr-FR"/>
              </w:rPr>
            </w:pPr>
            <w:r>
              <w:rPr>
                <w:lang w:val="fr-FR"/>
              </w:rPr>
              <w:t>Possibilité de langues supplémentaires</w:t>
            </w:r>
          </w:p>
        </w:tc>
      </w:tr>
      <w:tr w:rsidR="00960591" w:rsidRPr="00960591" w14:paraId="31217406" w14:textId="77777777" w:rsidTr="00960591">
        <w:trPr>
          <w:trHeight w:val="658"/>
        </w:trPr>
        <w:tc>
          <w:tcPr>
            <w:tcW w:w="2972" w:type="dxa"/>
          </w:tcPr>
          <w:p w14:paraId="0504D514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Qualité</w:t>
            </w:r>
          </w:p>
        </w:tc>
        <w:tc>
          <w:tcPr>
            <w:tcW w:w="6989" w:type="dxa"/>
          </w:tcPr>
          <w:p w14:paraId="256F1265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Tests (Vitest), lint, scripts de déploiement / sauvegarde</w:t>
            </w:r>
          </w:p>
        </w:tc>
      </w:tr>
    </w:tbl>
    <w:p w14:paraId="6B6CE105" w14:textId="77777777" w:rsidR="00960591" w:rsidRPr="00960591" w:rsidRDefault="00960591" w:rsidP="00960591">
      <w:pPr>
        <w:pStyle w:val="Corpsdetexte"/>
      </w:pPr>
      <w:r w:rsidRPr="00960591">
        <w:rPr>
          <w:i/>
          <w:iCs/>
        </w:rPr>
        <w:t xml:space="preserve">La liste exacte des dépendances figure dans le fichier </w:t>
      </w:r>
      <w:r w:rsidRPr="00960591">
        <w:rPr>
          <w:rStyle w:val="VerbatimChar"/>
          <w:i/>
          <w:iCs/>
        </w:rPr>
        <w:t>package.json</w:t>
      </w:r>
      <w:r w:rsidRPr="00960591">
        <w:rPr>
          <w:i/>
          <w:iCs/>
        </w:rPr>
        <w:t xml:space="preserve"> et les dossiers </w:t>
      </w:r>
      <w:r w:rsidRPr="00960591">
        <w:rPr>
          <w:rStyle w:val="VerbatimChar"/>
          <w:i/>
          <w:iCs/>
        </w:rPr>
        <w:t>supabase/</w:t>
      </w:r>
      <w:r w:rsidRPr="00960591">
        <w:rPr>
          <w:i/>
          <w:iCs/>
        </w:rPr>
        <w:t xml:space="preserve"> du dépôt.</w:t>
      </w:r>
    </w:p>
    <w:p w14:paraId="4B016AA9" w14:textId="77777777" w:rsidR="00960591" w:rsidRPr="00960591" w:rsidRDefault="00960591" w:rsidP="00960591">
      <w:pPr>
        <w:pStyle w:val="Titre2"/>
      </w:pPr>
      <w:bookmarkStart w:id="5" w:name="X73b125f0067bfa89af55a5eb559a815cc12209b"/>
      <w:bookmarkEnd w:id="4"/>
      <w:r w:rsidRPr="00960591">
        <w:t>A1.4 Modules fonctionnels couverts par l’actif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276"/>
        <w:gridCol w:w="4240"/>
        <w:gridCol w:w="3445"/>
      </w:tblGrid>
      <w:tr w:rsidR="00960591" w:rsidRPr="00960591" w14:paraId="3FA2E5C8" w14:textId="77777777" w:rsidTr="0096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76" w:type="dxa"/>
          </w:tcPr>
          <w:p w14:paraId="1065BA53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Module</w:t>
            </w:r>
          </w:p>
        </w:tc>
        <w:tc>
          <w:tcPr>
            <w:tcW w:w="4240" w:type="dxa"/>
          </w:tcPr>
          <w:p w14:paraId="29A9CF55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Contenu indicatif</w:t>
            </w:r>
          </w:p>
        </w:tc>
        <w:tc>
          <w:tcPr>
            <w:tcW w:w="3445" w:type="dxa"/>
          </w:tcPr>
          <w:p w14:paraId="7283A6CC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Statut</w:t>
            </w:r>
          </w:p>
        </w:tc>
      </w:tr>
      <w:tr w:rsidR="00960591" w:rsidRPr="00960591" w14:paraId="326B09F3" w14:textId="77777777" w:rsidTr="00960591">
        <w:trPr>
          <w:cantSplit/>
        </w:trPr>
        <w:tc>
          <w:tcPr>
            <w:tcW w:w="2276" w:type="dxa"/>
          </w:tcPr>
          <w:p w14:paraId="6756054B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Vitrine / marketing</w:t>
            </w:r>
          </w:p>
        </w:tc>
        <w:tc>
          <w:tcPr>
            <w:tcW w:w="4240" w:type="dxa"/>
          </w:tcPr>
          <w:p w14:paraId="6A15EDB4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Site public organisation, pages légales, parcours d’engagement</w:t>
            </w:r>
          </w:p>
        </w:tc>
        <w:tc>
          <w:tcPr>
            <w:tcW w:w="3445" w:type="dxa"/>
          </w:tcPr>
          <w:p w14:paraId="664CFBF6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Opérationnel</w:t>
            </w:r>
          </w:p>
        </w:tc>
      </w:tr>
      <w:tr w:rsidR="00960591" w:rsidRPr="00960591" w14:paraId="7F0ADDFA" w14:textId="77777777" w:rsidTr="00960591">
        <w:trPr>
          <w:cantSplit/>
        </w:trPr>
        <w:tc>
          <w:tcPr>
            <w:tcW w:w="2276" w:type="dxa"/>
          </w:tcPr>
          <w:p w14:paraId="4F69733D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Authentification &amp; rôles</w:t>
            </w:r>
          </w:p>
        </w:tc>
        <w:tc>
          <w:tcPr>
            <w:tcW w:w="4240" w:type="dxa"/>
          </w:tcPr>
          <w:p w14:paraId="1B76BB56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Connexion, profils, rôles globaux et rôles agence/expo, matrice d’accès</w:t>
            </w:r>
          </w:p>
        </w:tc>
        <w:tc>
          <w:tcPr>
            <w:tcW w:w="3445" w:type="dxa"/>
          </w:tcPr>
          <w:p w14:paraId="34FD935B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Opérationnel</w:t>
            </w:r>
          </w:p>
        </w:tc>
      </w:tr>
      <w:tr w:rsidR="00960591" w:rsidRPr="00960591" w14:paraId="1C4DDB37" w14:textId="77777777" w:rsidTr="00960591">
        <w:trPr>
          <w:cantSplit/>
        </w:trPr>
        <w:tc>
          <w:tcPr>
            <w:tcW w:w="2276" w:type="dxa"/>
          </w:tcPr>
          <w:p w14:paraId="5EF2AA71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Organisations (agences)</w:t>
            </w:r>
          </w:p>
        </w:tc>
        <w:tc>
          <w:tcPr>
            <w:tcW w:w="4240" w:type="dxa"/>
          </w:tcPr>
          <w:p w14:paraId="1E819D2D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Fiches, logos, rattachements utilisateurs</w:t>
            </w:r>
          </w:p>
        </w:tc>
        <w:tc>
          <w:tcPr>
            <w:tcW w:w="3445" w:type="dxa"/>
          </w:tcPr>
          <w:p w14:paraId="6D777EF1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Opérationnel</w:t>
            </w:r>
          </w:p>
        </w:tc>
      </w:tr>
      <w:tr w:rsidR="00960591" w:rsidRPr="00960591" w14:paraId="12DA4E68" w14:textId="77777777" w:rsidTr="00960591">
        <w:trPr>
          <w:cantSplit/>
        </w:trPr>
        <w:tc>
          <w:tcPr>
            <w:tcW w:w="2276" w:type="dxa"/>
          </w:tcPr>
          <w:p w14:paraId="71DF839A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Expositions</w:t>
            </w:r>
          </w:p>
        </w:tc>
        <w:tc>
          <w:tcPr>
            <w:tcW w:w="4240" w:type="dxa"/>
          </w:tcPr>
          <w:p w14:paraId="26C894BF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Création / édition, dates, lieux, logos, indoor, sponsors</w:t>
            </w:r>
          </w:p>
        </w:tc>
        <w:tc>
          <w:tcPr>
            <w:tcW w:w="3445" w:type="dxa"/>
          </w:tcPr>
          <w:p w14:paraId="77FF2924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Opérationnel</w:t>
            </w:r>
          </w:p>
        </w:tc>
      </w:tr>
      <w:tr w:rsidR="00960591" w:rsidRPr="00960591" w14:paraId="7894D12D" w14:textId="77777777" w:rsidTr="00960591">
        <w:trPr>
          <w:cantSplit/>
        </w:trPr>
        <w:tc>
          <w:tcPr>
            <w:tcW w:w="2276" w:type="dxa"/>
          </w:tcPr>
          <w:p w14:paraId="5BFE96DD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Artistes &amp; catalogue</w:t>
            </w:r>
          </w:p>
        </w:tc>
        <w:tc>
          <w:tcPr>
            <w:tcW w:w="4240" w:type="dxa"/>
          </w:tcPr>
          <w:p w14:paraId="50EE8722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Fiches artistes, œuvres, groupes d’œuvres, QR, médias</w:t>
            </w:r>
          </w:p>
        </w:tc>
        <w:tc>
          <w:tcPr>
            <w:tcW w:w="3445" w:type="dxa"/>
          </w:tcPr>
          <w:p w14:paraId="69C2FDF0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Opérationnel</w:t>
            </w:r>
          </w:p>
        </w:tc>
      </w:tr>
      <w:tr w:rsidR="00960591" w:rsidRPr="00960591" w14:paraId="43636CB6" w14:textId="77777777" w:rsidTr="00960591">
        <w:trPr>
          <w:cantSplit/>
        </w:trPr>
        <w:tc>
          <w:tcPr>
            <w:tcW w:w="2276" w:type="dxa"/>
          </w:tcPr>
          <w:p w14:paraId="0029A842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Médiation IA</w:t>
            </w:r>
          </w:p>
        </w:tc>
        <w:tc>
          <w:tcPr>
            <w:tcW w:w="4240" w:type="dxa"/>
          </w:tcPr>
          <w:p w14:paraId="592897A9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Analyse d’image, génération multi-registres / multi-langues, files d’attente (</w:t>
            </w:r>
            <w:r w:rsidRPr="00960591">
              <w:rPr>
                <w:rStyle w:val="VerbatimChar"/>
                <w:lang w:val="fr-FR"/>
              </w:rPr>
              <w:t>ai_jobs</w:t>
            </w:r>
            <w:r w:rsidRPr="00960591">
              <w:rPr>
                <w:lang w:val="fr-FR"/>
              </w:rPr>
              <w:t>)</w:t>
            </w:r>
          </w:p>
        </w:tc>
        <w:tc>
          <w:tcPr>
            <w:tcW w:w="3445" w:type="dxa"/>
          </w:tcPr>
          <w:p w14:paraId="054F0445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Opérationnel</w:t>
            </w:r>
          </w:p>
        </w:tc>
      </w:tr>
      <w:tr w:rsidR="00960591" w:rsidRPr="00960591" w14:paraId="21D0515C" w14:textId="77777777" w:rsidTr="00960591">
        <w:trPr>
          <w:cantSplit/>
        </w:trPr>
        <w:tc>
          <w:tcPr>
            <w:tcW w:w="2276" w:type="dxa"/>
          </w:tcPr>
          <w:p w14:paraId="584E4AF2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Audio visiteur</w:t>
            </w:r>
          </w:p>
        </w:tc>
        <w:tc>
          <w:tcPr>
            <w:tcW w:w="4240" w:type="dxa"/>
          </w:tcPr>
          <w:p w14:paraId="4E9E1508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Synthèse vocale, consentements, présence audio indoor</w:t>
            </w:r>
          </w:p>
        </w:tc>
        <w:tc>
          <w:tcPr>
            <w:tcW w:w="3445" w:type="dxa"/>
          </w:tcPr>
          <w:p w14:paraId="2199BC0F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Opérationnel</w:t>
            </w:r>
          </w:p>
        </w:tc>
      </w:tr>
      <w:tr w:rsidR="00960591" w:rsidRPr="00960591" w14:paraId="6F57FDF5" w14:textId="77777777" w:rsidTr="00960591">
        <w:trPr>
          <w:cantSplit/>
        </w:trPr>
        <w:tc>
          <w:tcPr>
            <w:tcW w:w="2276" w:type="dxa"/>
          </w:tcPr>
          <w:p w14:paraId="4FCDFBF4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Parcours visiteur</w:t>
            </w:r>
          </w:p>
        </w:tc>
        <w:tc>
          <w:tcPr>
            <w:tcW w:w="4240" w:type="dxa"/>
          </w:tcPr>
          <w:p w14:paraId="2C47AF0F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Scan QR, œuvre, carnet / journal, feedback, stats émotion</w:t>
            </w:r>
          </w:p>
        </w:tc>
        <w:tc>
          <w:tcPr>
            <w:tcW w:w="3445" w:type="dxa"/>
          </w:tcPr>
          <w:p w14:paraId="5513B01C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Opérationnel</w:t>
            </w:r>
          </w:p>
        </w:tc>
      </w:tr>
      <w:tr w:rsidR="00960591" w:rsidRPr="00960591" w14:paraId="63C421E4" w14:textId="77777777" w:rsidTr="00960591">
        <w:trPr>
          <w:cantSplit/>
        </w:trPr>
        <w:tc>
          <w:tcPr>
            <w:tcW w:w="2276" w:type="dxa"/>
          </w:tcPr>
          <w:p w14:paraId="1DB68D67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Statistiques</w:t>
            </w:r>
          </w:p>
        </w:tc>
        <w:tc>
          <w:tcPr>
            <w:tcW w:w="4240" w:type="dxa"/>
          </w:tcPr>
          <w:p w14:paraId="7F5B6362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Tableaux de bord, cartographie visiteurs, exports</w:t>
            </w:r>
          </w:p>
        </w:tc>
        <w:tc>
          <w:tcPr>
            <w:tcW w:w="3445" w:type="dxa"/>
          </w:tcPr>
          <w:p w14:paraId="7000A4EE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Opérationnel</w:t>
            </w:r>
          </w:p>
        </w:tc>
      </w:tr>
      <w:tr w:rsidR="00960591" w:rsidRPr="00960591" w14:paraId="3510DFBD" w14:textId="77777777" w:rsidTr="00960591">
        <w:trPr>
          <w:cantSplit/>
        </w:trPr>
        <w:tc>
          <w:tcPr>
            <w:tcW w:w="2276" w:type="dxa"/>
          </w:tcPr>
          <w:p w14:paraId="7655032A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Tarification / plans</w:t>
            </w:r>
          </w:p>
        </w:tc>
        <w:tc>
          <w:tcPr>
            <w:tcW w:w="4240" w:type="dxa"/>
          </w:tcPr>
          <w:p w14:paraId="36674C35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Abonnements, options, dépassements (schéma pricing)</w:t>
            </w:r>
          </w:p>
        </w:tc>
        <w:tc>
          <w:tcPr>
            <w:tcW w:w="3445" w:type="dxa"/>
          </w:tcPr>
          <w:p w14:paraId="33E3611A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Opérationnel (paiement en ligne Stripe : prévu / partiel)</w:t>
            </w:r>
          </w:p>
        </w:tc>
      </w:tr>
      <w:tr w:rsidR="00960591" w:rsidRPr="00960591" w14:paraId="70F31DB5" w14:textId="77777777" w:rsidTr="00960591">
        <w:trPr>
          <w:cantSplit/>
        </w:trPr>
        <w:tc>
          <w:tcPr>
            <w:tcW w:w="2276" w:type="dxa"/>
          </w:tcPr>
          <w:p w14:paraId="63641F76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Paramètres &amp; GED</w:t>
            </w:r>
            <w:r w:rsidRPr="00960591">
              <w:rPr>
                <w:rStyle w:val="Appelnotedebasdep"/>
                <w:lang w:val="fr-FR"/>
              </w:rPr>
              <w:footnoteReference w:id="15"/>
            </w:r>
          </w:p>
        </w:tc>
        <w:tc>
          <w:tcPr>
            <w:tcW w:w="4240" w:type="dxa"/>
          </w:tcPr>
          <w:p w14:paraId="1317EEDA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Configuration, documents internes, partage public sécurisé, corbeille</w:t>
            </w:r>
          </w:p>
        </w:tc>
        <w:tc>
          <w:tcPr>
            <w:tcW w:w="3445" w:type="dxa"/>
          </w:tcPr>
          <w:p w14:paraId="1832D3C6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Opérationnel</w:t>
            </w:r>
          </w:p>
        </w:tc>
      </w:tr>
      <w:tr w:rsidR="00960591" w:rsidRPr="00960591" w14:paraId="5AFC6F40" w14:textId="77777777" w:rsidTr="00960591">
        <w:trPr>
          <w:cantSplit/>
        </w:trPr>
        <w:tc>
          <w:tcPr>
            <w:tcW w:w="2276" w:type="dxa"/>
          </w:tcPr>
          <w:p w14:paraId="39C78D3C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Accessibilité</w:t>
            </w:r>
          </w:p>
        </w:tc>
        <w:tc>
          <w:tcPr>
            <w:tcW w:w="4240" w:type="dxa"/>
          </w:tcPr>
          <w:p w14:paraId="3782009A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Travaux WCAG 2.2 (socle A/AA documenté)</w:t>
            </w:r>
          </w:p>
        </w:tc>
        <w:tc>
          <w:tcPr>
            <w:tcW w:w="3445" w:type="dxa"/>
          </w:tcPr>
          <w:p w14:paraId="115DEA91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En place (socle)</w:t>
            </w:r>
          </w:p>
        </w:tc>
      </w:tr>
      <w:tr w:rsidR="00960591" w:rsidRPr="00960591" w14:paraId="6A61771C" w14:textId="77777777" w:rsidTr="00960591">
        <w:trPr>
          <w:cantSplit/>
        </w:trPr>
        <w:tc>
          <w:tcPr>
            <w:tcW w:w="2276" w:type="dxa"/>
          </w:tcPr>
          <w:p w14:paraId="2144DB65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Suivi coûts / erreurs</w:t>
            </w:r>
          </w:p>
        </w:tc>
        <w:tc>
          <w:tcPr>
            <w:tcW w:w="4240" w:type="dxa"/>
          </w:tcPr>
          <w:p w14:paraId="69A16FCE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Logs usage IA, erreurs visiteurs / organisateurs, monitoring</w:t>
            </w:r>
          </w:p>
        </w:tc>
        <w:tc>
          <w:tcPr>
            <w:tcW w:w="3445" w:type="dxa"/>
          </w:tcPr>
          <w:p w14:paraId="714B21ED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Opérationnel</w:t>
            </w:r>
          </w:p>
        </w:tc>
      </w:tr>
    </w:tbl>
    <w:p w14:paraId="38234A4F" w14:textId="77777777" w:rsidR="00960591" w:rsidRPr="00960591" w:rsidRDefault="00960591" w:rsidP="00960591">
      <w:pPr>
        <w:pStyle w:val="Titre2"/>
      </w:pPr>
      <w:bookmarkStart w:id="6" w:name="X79ec2daef8ce77f6d0faca23e65c861688cf9b3"/>
      <w:bookmarkEnd w:id="5"/>
      <w:r w:rsidRPr="00960591">
        <w:lastRenderedPageBreak/>
        <w:t>A1.5 Actifs exclus de la description « produit » (sauf mention contraire)</w:t>
      </w:r>
    </w:p>
    <w:p w14:paraId="3CE68A12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Contenus clients (textes d’œuvres, photos, données visiteurs) appartenant aux clients ou à des tiers ;</w:t>
      </w:r>
    </w:p>
    <w:p w14:paraId="734BB86A" w14:textId="5E68872F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 xml:space="preserve">Comptes cloud personnels non transférés (clés API au nom du porteur — </w:t>
      </w:r>
      <w:r w:rsidRPr="00960591">
        <w:rPr>
          <w:highlight w:val="yellow"/>
        </w:rPr>
        <w:t>à régulariser au profit de la Société</w:t>
      </w:r>
      <w:r>
        <w:t xml:space="preserve"> </w:t>
      </w:r>
      <w:r w:rsidRPr="00960591">
        <w:rPr>
          <w:highlight w:val="yellow"/>
        </w:rPr>
        <w:t>dans le cadre du contrat de licence</w:t>
      </w:r>
      <w:r w:rsidRPr="00960591">
        <w:t>) ;</w:t>
      </w:r>
    </w:p>
    <w:p w14:paraId="3AEEBF95" w14:textId="6B16EEF0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Marques / noms de domaine listés ci-dessus ;</w:t>
      </w:r>
    </w:p>
    <w:p w14:paraId="74388161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Documents de financement / business plan (hors code).</w:t>
      </w:r>
    </w:p>
    <w:p w14:paraId="36C866AB" w14:textId="77777777" w:rsidR="00960591" w:rsidRPr="00960591" w:rsidRDefault="00960591" w:rsidP="00960591">
      <w:pPr>
        <w:pStyle w:val="Titre2"/>
      </w:pPr>
      <w:bookmarkStart w:id="7" w:name="X21a9e08efeff0a038edddb3d1dfe0d510356eda"/>
      <w:bookmarkEnd w:id="6"/>
      <w:r w:rsidRPr="00960591">
        <w:t>A1.6 Inventaire à joindre le jour de la signature (checklist)</w:t>
      </w:r>
    </w:p>
    <w:p w14:paraId="41176E7C" w14:textId="77777777" w:rsidR="00960591" w:rsidRPr="00960591" w:rsidRDefault="00960591" w:rsidP="00960591">
      <w:pPr>
        <w:pStyle w:val="Compact"/>
        <w:numPr>
          <w:ilvl w:val="0"/>
          <w:numId w:val="17"/>
        </w:numPr>
      </w:pPr>
      <w:r w:rsidRPr="00960591">
        <w:t xml:space="preserve">Export ou accès lecture au dépôt Git (commit / tag de référence : </w:t>
      </w:r>
      <w:r w:rsidRPr="00960591">
        <w:rPr>
          <w:rStyle w:val="VerbatimChar"/>
        </w:rPr>
        <w:t>[hash / tag]</w:t>
      </w:r>
      <w:r w:rsidRPr="00960591">
        <w:t>)</w:t>
      </w:r>
    </w:p>
    <w:p w14:paraId="3AF66603" w14:textId="77777777" w:rsidR="00960591" w:rsidRPr="00960591" w:rsidRDefault="00960591" w:rsidP="00960591">
      <w:pPr>
        <w:pStyle w:val="Compact"/>
        <w:numPr>
          <w:ilvl w:val="0"/>
          <w:numId w:val="17"/>
        </w:numPr>
      </w:pPr>
      <w:r w:rsidRPr="00960591">
        <w:t>Liste des projets Supabase / Vercel et des comptes de facturation</w:t>
      </w:r>
    </w:p>
    <w:p w14:paraId="78603F12" w14:textId="77777777" w:rsidR="00960591" w:rsidRPr="00960591" w:rsidRDefault="00960591" w:rsidP="00960591">
      <w:pPr>
        <w:pStyle w:val="Compact"/>
        <w:numPr>
          <w:ilvl w:val="0"/>
          <w:numId w:val="17"/>
        </w:numPr>
      </w:pPr>
      <w:r w:rsidRPr="00960591">
        <w:t>Inventaire des secrets / clés (sans les coller en clair dans le pacte)</w:t>
      </w:r>
    </w:p>
    <w:p w14:paraId="1F609F8F" w14:textId="77777777" w:rsidR="00960591" w:rsidRPr="00960591" w:rsidRDefault="00960591" w:rsidP="00960591">
      <w:pPr>
        <w:rPr>
          <w:lang w:val="fr-FR"/>
        </w:rPr>
      </w:pPr>
      <w:r w:rsidRPr="00960591">
        <w:rPr>
          <w:lang w:val="fr-FR"/>
        </w:rPr>
        <w:pict w14:anchorId="1DC3D61E">
          <v:rect id="_x0000_i1689" style="width:0;height:1.5pt" o:hralign="center" o:hrstd="t" o:hr="t"/>
        </w:pict>
      </w:r>
    </w:p>
    <w:bookmarkEnd w:id="1"/>
    <w:bookmarkEnd w:id="7"/>
    <w:p w14:paraId="58D5FAE7" w14:textId="7168B179" w:rsidR="00960591" w:rsidRPr="00960591" w:rsidRDefault="00F52CAF" w:rsidP="00960591">
      <w:pPr>
        <w:pStyle w:val="Titre1"/>
      </w:pPr>
      <w:r>
        <w:br w:type="column"/>
      </w:r>
      <w:r w:rsidR="00960591" w:rsidRPr="00960591">
        <w:lastRenderedPageBreak/>
        <w:t>Annexe 2 — Acte d’apport du Droit de Licence &amp; contrat de licence exclusif</w:t>
      </w:r>
    </w:p>
    <w:p w14:paraId="24075479" w14:textId="77777777" w:rsidR="00960591" w:rsidRPr="00960591" w:rsidRDefault="00960591" w:rsidP="00960591">
      <w:pPr>
        <w:pStyle w:val="Normalcentr"/>
      </w:pPr>
      <w:r w:rsidRPr="00960591">
        <w:rPr>
          <w:b/>
          <w:bCs/>
        </w:rPr>
        <w:t>Deux parties liées :</w:t>
      </w:r>
      <w:r w:rsidRPr="00960591">
        <w:t xml:space="preserve"> (A) formalisme d’apport au capital ; (B) conditions d’exploitation.</w:t>
      </w:r>
      <w:r w:rsidRPr="00960591">
        <w:br/>
        <w:t>À fusionner ou scinder selon les usages du notaire / avocat (souvent : acte d’apport + contrat de licence en annexe de l’acte).</w:t>
      </w:r>
    </w:p>
    <w:p w14:paraId="484076A8" w14:textId="77777777" w:rsidR="00960591" w:rsidRPr="00960591" w:rsidRDefault="00960591" w:rsidP="00960591">
      <w:pPr>
        <w:pStyle w:val="Titre2"/>
      </w:pPr>
      <w:bookmarkStart w:id="8" w:name="a2.a-acte-dapport-brouillon"/>
      <w:r w:rsidRPr="00960591">
        <w:t>A2.A — Acte d’apport (brouillon)</w:t>
      </w:r>
    </w:p>
    <w:p w14:paraId="6C14D68E" w14:textId="77777777" w:rsidR="00960591" w:rsidRPr="00960591" w:rsidRDefault="00960591" w:rsidP="00960591">
      <w:pPr>
        <w:pStyle w:val="Titre3"/>
      </w:pPr>
      <w:bookmarkStart w:id="9" w:name="article-a2.a.1-parties"/>
      <w:r w:rsidRPr="00960591">
        <w:t>Article A2.A.1 — Parties</w:t>
      </w:r>
    </w:p>
    <w:p w14:paraId="76780962" w14:textId="77777777" w:rsidR="00960591" w:rsidRPr="00960591" w:rsidRDefault="00960591" w:rsidP="00960591">
      <w:pPr>
        <w:pStyle w:val="FirstParagraph"/>
      </w:pPr>
      <w:r w:rsidRPr="00960591">
        <w:t>Entre :</w:t>
      </w:r>
    </w:p>
    <w:p w14:paraId="760CE1EB" w14:textId="569907D3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rPr>
          <w:b/>
          <w:bCs/>
        </w:rPr>
        <w:t>Associé A</w:t>
      </w:r>
      <w:r w:rsidRPr="00960591">
        <w:t>,</w:t>
      </w:r>
      <w:r w:rsidR="00F52CAF">
        <w:t xml:space="preserve"> Monsieur DUPONT Fabien domicilé au 9 rue des Bagrasses – 57420 VERNY, né le 10/01/1961, de nationalité française</w:t>
      </w:r>
      <w:r w:rsidRPr="00960591">
        <w:t xml:space="preserve"> </w:t>
      </w:r>
      <w:r w:rsidR="00F52CAF">
        <w:rPr>
          <w:rStyle w:val="VerbatimChar"/>
        </w:rPr>
        <w:br/>
      </w:r>
      <w:r w:rsidRPr="00960591">
        <w:t>ci-après l’</w:t>
      </w:r>
      <w:r w:rsidRPr="00960591">
        <w:rPr>
          <w:b/>
          <w:bCs/>
        </w:rPr>
        <w:t>Apporteur</w:t>
      </w:r>
      <w:r w:rsidRPr="00960591">
        <w:t>,</w:t>
      </w:r>
      <w:r w:rsidRPr="00960591">
        <w:br/>
        <w:t>et</w:t>
      </w:r>
      <w:r w:rsidRPr="00960591">
        <w:br/>
      </w:r>
    </w:p>
    <w:p w14:paraId="6743F52C" w14:textId="2008B806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 xml:space="preserve">la </w:t>
      </w:r>
      <w:r w:rsidRPr="00960591">
        <w:rPr>
          <w:b/>
          <w:bCs/>
        </w:rPr>
        <w:t>Société</w:t>
      </w:r>
      <w:r w:rsidRPr="00960591">
        <w:t xml:space="preserve"> </w:t>
      </w:r>
      <w:r w:rsidRPr="00960591">
        <w:rPr>
          <w:rStyle w:val="VerbatimChar"/>
        </w:rPr>
        <w:t>[dénomination]</w:t>
      </w:r>
      <w:r w:rsidRPr="00960591">
        <w:t xml:space="preserve">, </w:t>
      </w:r>
      <w:r w:rsidR="00F52CAF">
        <w:t xml:space="preserve">SAS </w:t>
      </w:r>
      <w:r w:rsidRPr="00960591">
        <w:t xml:space="preserve">au capital de </w:t>
      </w:r>
      <w:r w:rsidRPr="00960591">
        <w:rPr>
          <w:b/>
          <w:bCs/>
        </w:rPr>
        <w:t>10 000 €</w:t>
      </w:r>
      <w:r w:rsidRPr="00960591">
        <w:t>, siège</w:t>
      </w:r>
      <w:r w:rsidR="00F52CAF">
        <w:t xml:space="preserve"> </w:t>
      </w:r>
      <w:r w:rsidR="00F52CAF">
        <w:t>9 rue des Bagrasses – 57420 VERNY</w:t>
      </w:r>
      <w:r w:rsidRPr="00960591">
        <w:t xml:space="preserve">, en cours de constitution / immatriculation </w:t>
      </w:r>
      <w:r w:rsidRPr="00960591">
        <w:rPr>
          <w:rStyle w:val="VerbatimChar"/>
        </w:rPr>
        <w:t>[…]</w:t>
      </w:r>
      <w:r w:rsidRPr="00960591">
        <w:t>, représentée par</w:t>
      </w:r>
      <w:r w:rsidR="00F52CAF">
        <w:t xml:space="preserve"> </w:t>
      </w:r>
      <w:r w:rsidR="00F52CAF">
        <w:t>Monsieur DUPONT Fabien</w:t>
      </w:r>
      <w:r w:rsidRPr="00960591">
        <w:t>,</w:t>
      </w:r>
    </w:p>
    <w:p w14:paraId="35217C1E" w14:textId="77777777" w:rsidR="00960591" w:rsidRPr="00960591" w:rsidRDefault="00960591" w:rsidP="00960591">
      <w:pPr>
        <w:pStyle w:val="FirstParagraph"/>
      </w:pPr>
      <w:r w:rsidRPr="00960591">
        <w:t xml:space="preserve">ci-après la </w:t>
      </w:r>
      <w:r w:rsidRPr="00960591">
        <w:rPr>
          <w:b/>
          <w:bCs/>
        </w:rPr>
        <w:t>Société</w:t>
      </w:r>
      <w:r w:rsidRPr="00960591">
        <w:t>.</w:t>
      </w:r>
    </w:p>
    <w:p w14:paraId="60A34A49" w14:textId="77777777" w:rsidR="00960591" w:rsidRPr="00960591" w:rsidRDefault="00960591" w:rsidP="00960591">
      <w:pPr>
        <w:pStyle w:val="Titre3"/>
      </w:pPr>
      <w:bookmarkStart w:id="10" w:name="article-a2.a.2-objet-de-lapport"/>
      <w:bookmarkEnd w:id="9"/>
      <w:r w:rsidRPr="00960591">
        <w:t>Article A2.A.2 — Objet de l’apport</w:t>
      </w:r>
    </w:p>
    <w:p w14:paraId="7365C5FB" w14:textId="77777777" w:rsidR="00960591" w:rsidRPr="00960591" w:rsidRDefault="00960591" w:rsidP="00960591">
      <w:pPr>
        <w:pStyle w:val="FirstParagraph"/>
      </w:pPr>
      <w:r w:rsidRPr="00960591">
        <w:t xml:space="preserve">L’Apporteur apporte à la Société, en pleine jouissance, un </w:t>
      </w:r>
      <w:r w:rsidRPr="00960591">
        <w:rPr>
          <w:b/>
          <w:bCs/>
        </w:rPr>
        <w:t>droit de licence exclusif d’exploitation</w:t>
      </w:r>
      <w:r w:rsidRPr="00960591">
        <w:t xml:space="preserve"> portant sur la plateforme logicielle AIMEDIArt décrite en </w:t>
      </w:r>
      <w:r w:rsidRPr="00960591">
        <w:rPr>
          <w:b/>
          <w:bCs/>
        </w:rPr>
        <w:t>Annexe 1</w:t>
      </w:r>
      <w:r w:rsidRPr="00960591">
        <w:t xml:space="preserve"> (le </w:t>
      </w:r>
      <w:r w:rsidRPr="00960591">
        <w:rPr>
          <w:b/>
          <w:bCs/>
        </w:rPr>
        <w:t>Droit de Licence</w:t>
      </w:r>
      <w:r w:rsidRPr="00960591">
        <w:t>).</w:t>
      </w:r>
    </w:p>
    <w:p w14:paraId="22692ADE" w14:textId="77777777" w:rsidR="00960591" w:rsidRPr="00960591" w:rsidRDefault="00960591" w:rsidP="00960591">
      <w:pPr>
        <w:pStyle w:val="Corpsdetexte"/>
      </w:pPr>
      <w:r w:rsidRPr="00960591">
        <w:rPr>
          <w:b/>
          <w:bCs/>
        </w:rPr>
        <w:t>Cet apport ne constitue pas une cession de la propriété intellectuelle</w:t>
      </w:r>
      <w:r w:rsidRPr="00960591">
        <w:t xml:space="preserve"> sous-jacente (code source, dépôts, titres), qui demeure la </w:t>
      </w:r>
      <w:r w:rsidRPr="00960591">
        <w:rPr>
          <w:b/>
          <w:bCs/>
        </w:rPr>
        <w:t>PI Réservée</w:t>
      </w:r>
      <w:r w:rsidRPr="00960591">
        <w:t xml:space="preserve"> de l’Apporteur, sous réserve des droits concédés ci-après.</w:t>
      </w:r>
    </w:p>
    <w:p w14:paraId="379E43B7" w14:textId="77777777" w:rsidR="00960591" w:rsidRPr="00960591" w:rsidRDefault="00960591" w:rsidP="00960591">
      <w:pPr>
        <w:pStyle w:val="Titre3"/>
      </w:pPr>
      <w:bookmarkStart w:id="11" w:name="X2f494b27cbfec11a5d0e2d1a83f34b96b2630ee"/>
      <w:bookmarkEnd w:id="10"/>
      <w:r w:rsidRPr="00960591">
        <w:t>Article A2.A.3 — Évaluation pour le capital social</w:t>
      </w:r>
    </w:p>
    <w:p w14:paraId="4D989EBE" w14:textId="77777777" w:rsidR="00960591" w:rsidRPr="00960591" w:rsidRDefault="00960591" w:rsidP="00960591">
      <w:pPr>
        <w:pStyle w:val="FirstParagraph"/>
      </w:pPr>
      <w:r w:rsidRPr="00960591">
        <w:t>Pour les seuls besoins de la souscription au capital social, le Droit de Licence est évalué à :</w:t>
      </w:r>
    </w:p>
    <w:p w14:paraId="730EC200" w14:textId="77777777" w:rsidR="00960591" w:rsidRPr="00960591" w:rsidRDefault="00960591" w:rsidP="00F52CAF">
      <w:pPr>
        <w:pStyle w:val="Corpsdetexte"/>
        <w:jc w:val="center"/>
      </w:pPr>
      <w:r w:rsidRPr="00960591">
        <w:rPr>
          <w:b/>
          <w:bCs/>
        </w:rPr>
        <w:t>cinq mille euros (5 000 €).</w:t>
      </w:r>
    </w:p>
    <w:p w14:paraId="1835782F" w14:textId="77777777" w:rsidR="00960591" w:rsidRPr="00960591" w:rsidRDefault="00960591" w:rsidP="00960591">
      <w:pPr>
        <w:pStyle w:val="Corpsdetexte"/>
      </w:pPr>
      <w:r w:rsidRPr="00960591">
        <w:t xml:space="preserve">Les parties prennent acte que cette valeur est </w:t>
      </w:r>
      <w:r w:rsidRPr="00960591">
        <w:rPr>
          <w:b/>
          <w:bCs/>
        </w:rPr>
        <w:t>volontairement inférieure</w:t>
      </w:r>
      <w:r w:rsidRPr="00960591">
        <w:t xml:space="preserve"> à la valorisation économique indicative d’AIMEDIArt (~</w:t>
      </w:r>
      <w:r w:rsidRPr="00960591">
        <w:rPr>
          <w:b/>
          <w:bCs/>
        </w:rPr>
        <w:t>190 000 €</w:t>
      </w:r>
      <w:r w:rsidRPr="00960591">
        <w:t xml:space="preserve">, Partie 1 du document parent / Annexe 5), et renvoient aux mécanismes du </w:t>
      </w:r>
      <w:r w:rsidRPr="00960591">
        <w:rPr>
          <w:b/>
          <w:bCs/>
        </w:rPr>
        <w:t>pacte d’associés</w:t>
      </w:r>
      <w:r w:rsidRPr="00960591">
        <w:t>.</w:t>
      </w:r>
    </w:p>
    <w:p w14:paraId="5650520E" w14:textId="77777777" w:rsidR="00960591" w:rsidRPr="00960591" w:rsidRDefault="00960591" w:rsidP="00960591">
      <w:pPr>
        <w:pStyle w:val="Titre3"/>
      </w:pPr>
      <w:bookmarkStart w:id="12" w:name="article-a2.a.4-contrepartie"/>
      <w:bookmarkEnd w:id="11"/>
      <w:r w:rsidRPr="00960591">
        <w:lastRenderedPageBreak/>
        <w:t>Article A2.A.4 — Contrepartie</w:t>
      </w:r>
    </w:p>
    <w:p w14:paraId="6268B8A7" w14:textId="77777777" w:rsidR="00960591" w:rsidRPr="00960591" w:rsidRDefault="00960591" w:rsidP="00960591">
      <w:pPr>
        <w:pStyle w:val="FirstParagraph"/>
      </w:pPr>
      <w:r w:rsidRPr="00960591">
        <w:t xml:space="preserve">En rémunération de cet apport, l’Apporteur reçoit des titres sociaux représentant </w:t>
      </w:r>
      <w:r w:rsidRPr="00960591">
        <w:rPr>
          <w:b/>
          <w:bCs/>
        </w:rPr>
        <w:t>5 000 €</w:t>
      </w:r>
      <w:r w:rsidRPr="00960591">
        <w:t xml:space="preserve"> de capital (complétés par </w:t>
      </w:r>
      <w:r w:rsidRPr="00960591">
        <w:rPr>
          <w:b/>
          <w:bCs/>
        </w:rPr>
        <w:t>100 €</w:t>
      </w:r>
      <w:r w:rsidRPr="00960591">
        <w:t xml:space="preserve"> d’apport en numéraire</w:t>
      </w:r>
      <w:r w:rsidRPr="00960591">
        <w:rPr>
          <w:rStyle w:val="Appelnotedebasdep"/>
        </w:rPr>
        <w:footnoteReference w:id="16"/>
      </w:r>
      <w:r w:rsidRPr="00960591">
        <w:t xml:space="preserve"> au titre du même associé), soit une participation de </w:t>
      </w:r>
      <w:r w:rsidRPr="00960591">
        <w:rPr>
          <w:b/>
          <w:bCs/>
        </w:rPr>
        <w:t>51 %</w:t>
      </w:r>
      <w:r w:rsidRPr="00960591">
        <w:t xml:space="preserve"> du capital de </w:t>
      </w:r>
      <w:r w:rsidRPr="00960591">
        <w:rPr>
          <w:b/>
          <w:bCs/>
        </w:rPr>
        <w:t>10 000 €</w:t>
      </w:r>
      <w:r w:rsidRPr="00960591">
        <w:t>, sous réserve des apports des Associés B et C.</w:t>
      </w:r>
    </w:p>
    <w:p w14:paraId="6680C924" w14:textId="77777777" w:rsidR="00960591" w:rsidRPr="00960591" w:rsidRDefault="00960591" w:rsidP="00960591">
      <w:pPr>
        <w:pStyle w:val="Titre3"/>
      </w:pPr>
      <w:bookmarkStart w:id="13" w:name="article-a2.a.5-jouissance-charges"/>
      <w:bookmarkEnd w:id="12"/>
      <w:r w:rsidRPr="00960591">
        <w:t>Article A2.A.5 — Jouissance — charges</w:t>
      </w:r>
    </w:p>
    <w:p w14:paraId="75B1482F" w14:textId="77777777" w:rsidR="00960591" w:rsidRPr="00960591" w:rsidRDefault="00960591" w:rsidP="00960591">
      <w:pPr>
        <w:pStyle w:val="FirstParagraph"/>
      </w:pPr>
      <w:r w:rsidRPr="00960591">
        <w:t xml:space="preserve">L’apport est consenti </w:t>
      </w:r>
      <w:r w:rsidRPr="00960591">
        <w:rPr>
          <w:b/>
          <w:bCs/>
        </w:rPr>
        <w:t>franc et quitte</w:t>
      </w:r>
      <w:r w:rsidRPr="00960591">
        <w:t xml:space="preserve"> de tout nantissement connu de l’Apporteur. L’Apporteur garantit disposer du pouvoir de concéder le Droit de Licence. Les garanties détaillées figurent à la section B.</w:t>
      </w:r>
    </w:p>
    <w:p w14:paraId="2D2B38AC" w14:textId="77777777" w:rsidR="00960591" w:rsidRPr="00960591" w:rsidRDefault="00960591" w:rsidP="00960591">
      <w:pPr>
        <w:pStyle w:val="Titre3"/>
      </w:pPr>
      <w:bookmarkStart w:id="14" w:name="article-a2.a.6-commissaire-aux-apports"/>
      <w:bookmarkEnd w:id="13"/>
      <w:r w:rsidRPr="00960591">
        <w:t>Article A2.A.6 — Commissaire aux apports</w:t>
      </w:r>
    </w:p>
    <w:p w14:paraId="6E29F33A" w14:textId="77777777" w:rsidR="00960591" w:rsidRPr="00960591" w:rsidRDefault="00960591" w:rsidP="00960591">
      <w:pPr>
        <w:pStyle w:val="FirstParagraph"/>
      </w:pPr>
      <w:r w:rsidRPr="00960591">
        <w:t xml:space="preserve">Les associés envisagent de se prévaloir, le cas échéant, d’une </w:t>
      </w:r>
      <w:r w:rsidRPr="00960591">
        <w:rPr>
          <w:b/>
          <w:bCs/>
        </w:rPr>
        <w:t>dispense</w:t>
      </w:r>
      <w:r w:rsidRPr="00960591">
        <w:t xml:space="preserve"> de commissaire aux apports</w:t>
      </w:r>
      <w:r w:rsidRPr="00960591">
        <w:rPr>
          <w:rStyle w:val="Appelnotedebasdep"/>
        </w:rPr>
        <w:footnoteReference w:id="17"/>
      </w:r>
      <w:r w:rsidRPr="00960591">
        <w:t xml:space="preserve"> (apport en nature ≤ 30 000 € et total des apports en nature ≤ moitié du capital). </w:t>
      </w:r>
      <w:r w:rsidRPr="00960591">
        <w:rPr>
          <w:b/>
          <w:bCs/>
        </w:rPr>
        <w:t>À confirmer</w:t>
      </w:r>
      <w:r w:rsidRPr="00960591">
        <w:t xml:space="preserve"> selon la forme sociale et les textes applicables.</w:t>
      </w:r>
    </w:p>
    <w:p w14:paraId="6B56ACA0" w14:textId="77777777" w:rsidR="00960591" w:rsidRPr="00960591" w:rsidRDefault="00960591" w:rsidP="00960591">
      <w:pPr>
        <w:pStyle w:val="Titre2"/>
      </w:pPr>
      <w:bookmarkStart w:id="15" w:name="X0cc8f47e758938303e8149674e83bed6a358938"/>
      <w:bookmarkEnd w:id="8"/>
      <w:bookmarkEnd w:id="14"/>
      <w:r w:rsidRPr="00960591">
        <w:t>A2.B — Contrat de licence exclusif (conditions)</w:t>
      </w:r>
    </w:p>
    <w:p w14:paraId="77295F2C" w14:textId="77777777" w:rsidR="00960591" w:rsidRPr="00960591" w:rsidRDefault="00960591" w:rsidP="00960591">
      <w:pPr>
        <w:pStyle w:val="Titre3"/>
      </w:pPr>
      <w:bookmarkStart w:id="16" w:name="article-a2.b.1-définitions"/>
      <w:r w:rsidRPr="00960591">
        <w:t>Article A2.B.1 — Définitions</w:t>
      </w:r>
    </w:p>
    <w:p w14:paraId="09350E4D" w14:textId="77777777" w:rsidR="00960591" w:rsidRPr="00960591" w:rsidRDefault="00960591" w:rsidP="00960591">
      <w:pPr>
        <w:pStyle w:val="FirstParagraph"/>
      </w:pPr>
      <w:r w:rsidRPr="00960591">
        <w:t>Les définitions du pacte d’associés s’appliquent. En outre :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689"/>
        <w:gridCol w:w="7272"/>
      </w:tblGrid>
      <w:tr w:rsidR="00960591" w:rsidRPr="00960591" w14:paraId="6104CA8D" w14:textId="77777777" w:rsidTr="000A0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</w:tcPr>
          <w:p w14:paraId="5372686D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Terme</w:t>
            </w:r>
          </w:p>
        </w:tc>
        <w:tc>
          <w:tcPr>
            <w:tcW w:w="7272" w:type="dxa"/>
          </w:tcPr>
          <w:p w14:paraId="671D103C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Sens</w:t>
            </w:r>
          </w:p>
        </w:tc>
      </w:tr>
      <w:tr w:rsidR="00960591" w:rsidRPr="00960591" w14:paraId="2E7ED846" w14:textId="77777777" w:rsidTr="000A07D8">
        <w:tc>
          <w:tcPr>
            <w:tcW w:w="2689" w:type="dxa"/>
          </w:tcPr>
          <w:p w14:paraId="0FDB6DA0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Logiciel</w:t>
            </w:r>
          </w:p>
        </w:tc>
        <w:tc>
          <w:tcPr>
            <w:tcW w:w="7272" w:type="dxa"/>
          </w:tcPr>
          <w:p w14:paraId="700943E7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AIMEDIArt tel que décrit en Annexe 1, y compris mises à jour réalisées pendant la licence selon l’art. B.8</w:t>
            </w:r>
          </w:p>
        </w:tc>
      </w:tr>
      <w:tr w:rsidR="00960591" w:rsidRPr="00960591" w14:paraId="517D72EC" w14:textId="77777777" w:rsidTr="000A07D8">
        <w:tc>
          <w:tcPr>
            <w:tcW w:w="2689" w:type="dxa"/>
          </w:tcPr>
          <w:p w14:paraId="533BC9DF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Territoire</w:t>
            </w:r>
          </w:p>
        </w:tc>
        <w:tc>
          <w:tcPr>
            <w:tcW w:w="7272" w:type="dxa"/>
          </w:tcPr>
          <w:p w14:paraId="37BC650D" w14:textId="413381B7" w:rsidR="00960591" w:rsidRPr="00F52CAF" w:rsidRDefault="000A07D8" w:rsidP="00F52CAF">
            <w:pPr>
              <w:pStyle w:val="Compact"/>
            </w:pPr>
            <w:proofErr w:type="spellStart"/>
            <w:r w:rsidRPr="000A6C55">
              <w:t>aucune</w:t>
            </w:r>
            <w:proofErr w:type="spellEnd"/>
            <w:r>
              <w:t xml:space="preserve"> </w:t>
            </w:r>
            <w:proofErr w:type="spellStart"/>
            <w:r>
              <w:t>limite</w:t>
            </w:r>
            <w:proofErr w:type="spellEnd"/>
            <w:r>
              <w:t xml:space="preserve"> de </w:t>
            </w:r>
            <w:proofErr w:type="spellStart"/>
            <w:r>
              <w:t>territoire</w:t>
            </w:r>
            <w:proofErr w:type="spellEnd"/>
          </w:p>
        </w:tc>
      </w:tr>
      <w:tr w:rsidR="00960591" w:rsidRPr="00960591" w14:paraId="6114B29E" w14:textId="77777777" w:rsidTr="000A07D8">
        <w:tc>
          <w:tcPr>
            <w:tcW w:w="2689" w:type="dxa"/>
          </w:tcPr>
          <w:p w14:paraId="54AEA159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Durée initiale</w:t>
            </w:r>
          </w:p>
        </w:tc>
        <w:tc>
          <w:tcPr>
            <w:tcW w:w="7272" w:type="dxa"/>
          </w:tcPr>
          <w:p w14:paraId="0B49DEE7" w14:textId="77777777" w:rsidR="000A07D8" w:rsidRDefault="000A07D8" w:rsidP="00E96884">
            <w:pPr>
              <w:pStyle w:val="Compact"/>
            </w:pPr>
            <w:r w:rsidRPr="000A6C55">
              <w:t xml:space="preserve">3 </w:t>
            </w:r>
            <w:proofErr w:type="spellStart"/>
            <w:r w:rsidRPr="000A6C55">
              <w:t>ans</w:t>
            </w:r>
            <w:proofErr w:type="spellEnd"/>
            <w:r w:rsidRPr="000A6C55">
              <w:t xml:space="preserve"> </w:t>
            </w:r>
          </w:p>
          <w:p w14:paraId="4A70B676" w14:textId="3D4EB559" w:rsidR="00960591" w:rsidRPr="00960591" w:rsidRDefault="000A07D8" w:rsidP="00E96884">
            <w:pPr>
              <w:pStyle w:val="Compact"/>
              <w:rPr>
                <w:lang w:val="fr-FR"/>
              </w:rPr>
            </w:pPr>
            <w:proofErr w:type="spellStart"/>
            <w:r>
              <w:t>R</w:t>
            </w:r>
            <w:r w:rsidRPr="000A6C55">
              <w:t>enouvelable</w:t>
            </w:r>
            <w:proofErr w:type="spellEnd"/>
            <w:r w:rsidRPr="000A6C55">
              <w:t xml:space="preserve"> par</w:t>
            </w:r>
            <w:r>
              <w:t xml:space="preserve"> fraction </w:t>
            </w:r>
            <w:r>
              <w:t>d’1</w:t>
            </w:r>
            <w:r w:rsidRPr="000A6C55">
              <w:t xml:space="preserve"> </w:t>
            </w:r>
            <w:r>
              <w:t xml:space="preserve">an à </w:t>
            </w:r>
            <w:proofErr w:type="spellStart"/>
            <w:r>
              <w:t>l’issue</w:t>
            </w:r>
            <w:proofErr w:type="spellEnd"/>
            <w:r>
              <w:t xml:space="preserve"> </w:t>
            </w:r>
            <w:proofErr w:type="spellStart"/>
            <w:r>
              <w:t>d’une</w:t>
            </w:r>
            <w:proofErr w:type="spellEnd"/>
            <w:r>
              <w:t xml:space="preserve"> 1</w:t>
            </w:r>
            <w:r w:rsidRPr="0072207C">
              <w:rPr>
                <w:vertAlign w:val="superscript"/>
              </w:rPr>
              <w:t>re</w:t>
            </w:r>
            <w:r>
              <w:t xml:space="preserve"> </w:t>
            </w:r>
            <w:proofErr w:type="spellStart"/>
            <w:r>
              <w:t>période</w:t>
            </w:r>
            <w:proofErr w:type="spellEnd"/>
            <w:r>
              <w:t xml:space="preserve"> de 3 </w:t>
            </w:r>
            <w:proofErr w:type="spellStart"/>
            <w:r>
              <w:t>ans</w:t>
            </w:r>
            <w:proofErr w:type="spellEnd"/>
          </w:p>
        </w:tc>
      </w:tr>
      <w:tr w:rsidR="00960591" w:rsidRPr="00960591" w14:paraId="4D66B560" w14:textId="77777777" w:rsidTr="000A07D8">
        <w:tc>
          <w:tcPr>
            <w:tcW w:w="2689" w:type="dxa"/>
          </w:tcPr>
          <w:p w14:paraId="72154ADC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Exclusivité</w:t>
            </w:r>
          </w:p>
        </w:tc>
        <w:tc>
          <w:tcPr>
            <w:tcW w:w="7272" w:type="dxa"/>
          </w:tcPr>
          <w:p w14:paraId="35E5D69A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Exclusive sur le Champ d’exploitation</w:t>
            </w:r>
          </w:p>
        </w:tc>
      </w:tr>
      <w:tr w:rsidR="00960591" w:rsidRPr="00960591" w14:paraId="3836B88E" w14:textId="77777777" w:rsidTr="000A07D8">
        <w:tc>
          <w:tcPr>
            <w:tcW w:w="2689" w:type="dxa"/>
          </w:tcPr>
          <w:p w14:paraId="7848FF22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Champ d’exploitation</w:t>
            </w:r>
          </w:p>
        </w:tc>
        <w:tc>
          <w:tcPr>
            <w:tcW w:w="7272" w:type="dxa"/>
          </w:tcPr>
          <w:p w14:paraId="2370C4B2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Fourniture d’un service en ligne de médiation culturelle / muséale assistée par IA pour des professionnels (B2B) et parcours visiteurs associés</w:t>
            </w:r>
          </w:p>
        </w:tc>
      </w:tr>
    </w:tbl>
    <w:p w14:paraId="2652FBE6" w14:textId="77777777" w:rsidR="00960591" w:rsidRPr="00960591" w:rsidRDefault="00960591" w:rsidP="00960591">
      <w:pPr>
        <w:pStyle w:val="Titre3"/>
      </w:pPr>
      <w:bookmarkStart w:id="17" w:name="article-a2.b.2-concession"/>
      <w:bookmarkEnd w:id="16"/>
      <w:r w:rsidRPr="00960591">
        <w:t>Article A2.B.2 — Concession</w:t>
      </w:r>
    </w:p>
    <w:p w14:paraId="58967800" w14:textId="77777777" w:rsidR="00960591" w:rsidRPr="00960591" w:rsidRDefault="00960591" w:rsidP="00960591">
      <w:pPr>
        <w:pStyle w:val="FirstParagraph"/>
      </w:pPr>
      <w:r w:rsidRPr="00960591">
        <w:t xml:space="preserve">L’Apporteur concède à la Société, qui accepte, un droit </w:t>
      </w:r>
      <w:r w:rsidRPr="00960591">
        <w:rPr>
          <w:b/>
          <w:bCs/>
        </w:rPr>
        <w:t>non cessible</w:t>
      </w:r>
      <w:r w:rsidRPr="00960591">
        <w:t xml:space="preserve"> (sauf Sortie conforme au pacte) </w:t>
      </w:r>
      <w:r w:rsidRPr="00960591">
        <w:rPr>
          <w:b/>
          <w:bCs/>
        </w:rPr>
        <w:t>exclusif</w:t>
      </w:r>
      <w:r w:rsidRPr="00960591">
        <w:t xml:space="preserve">, </w:t>
      </w:r>
      <w:r w:rsidRPr="00960591">
        <w:rPr>
          <w:b/>
          <w:bCs/>
        </w:rPr>
        <w:t>personnel</w:t>
      </w:r>
      <w:r w:rsidRPr="00960591">
        <w:t>, d’utiliser, reproduire, représenter, adapter (pour maintenance et évolution), et commercialiser le Logiciel sur le Territoire, dans le Champ d’exploitation.</w:t>
      </w:r>
    </w:p>
    <w:p w14:paraId="1F8682DA" w14:textId="77777777" w:rsidR="00960591" w:rsidRPr="00960591" w:rsidRDefault="00960591" w:rsidP="00960591">
      <w:pPr>
        <w:pStyle w:val="Titre3"/>
      </w:pPr>
      <w:bookmarkStart w:id="18" w:name="article-a2.b.3-droits-inclus"/>
      <w:bookmarkEnd w:id="17"/>
      <w:r w:rsidRPr="00960591">
        <w:t>Article A2.B.3 — Droits inclus</w:t>
      </w:r>
    </w:p>
    <w:p w14:paraId="0656996D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Hébergement et exploitation SaaS ;</w:t>
      </w:r>
    </w:p>
    <w:p w14:paraId="43488EDD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lastRenderedPageBreak/>
        <w:t>Création de comptes clients / visiteurs ;</w:t>
      </w:r>
    </w:p>
    <w:p w14:paraId="519D8AD4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 xml:space="preserve">Production de contenus de médiation </w:t>
      </w:r>
      <w:r w:rsidRPr="00960591">
        <w:rPr>
          <w:b/>
          <w:bCs/>
        </w:rPr>
        <w:t>pour le compte des clients</w:t>
      </w:r>
      <w:r w:rsidRPr="00960591">
        <w:t xml:space="preserve"> (les contenus clients restent hors PI Apporteur, sous réserve des CGU) ;</w:t>
      </w:r>
    </w:p>
    <w:p w14:paraId="23E3B8FD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Utilisation des signes AIMEDIArt nécessaires à l’exploitation (logo, nom), dans le respect de la charte ;</w:t>
      </w:r>
    </w:p>
    <w:p w14:paraId="723C90CF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 xml:space="preserve">Sous-licence </w:t>
      </w:r>
      <w:r w:rsidRPr="00960591">
        <w:rPr>
          <w:b/>
          <w:bCs/>
        </w:rPr>
        <w:t>uniquement</w:t>
      </w:r>
      <w:r w:rsidRPr="00960591">
        <w:t xml:space="preserve"> aux utilisateurs finaux du service (licences d’utilisation finales).</w:t>
      </w:r>
    </w:p>
    <w:p w14:paraId="188C394E" w14:textId="77777777" w:rsidR="00960591" w:rsidRPr="00960591" w:rsidRDefault="00960591" w:rsidP="00960591">
      <w:pPr>
        <w:pStyle w:val="Titre3"/>
      </w:pPr>
      <w:bookmarkStart w:id="19" w:name="article-a2.b.4-droits-exclus-pi-réservée"/>
      <w:bookmarkEnd w:id="18"/>
      <w:r w:rsidRPr="00960591">
        <w:t>Article A2.B.4 — Droits exclus (PI Réservée)</w:t>
      </w:r>
    </w:p>
    <w:p w14:paraId="567F3296" w14:textId="77777777" w:rsidR="00960591" w:rsidRPr="00960591" w:rsidRDefault="00960591" w:rsidP="00960591">
      <w:pPr>
        <w:pStyle w:val="FirstParagraph"/>
      </w:pPr>
      <w:r w:rsidRPr="00960591">
        <w:t>Sauf acte séparé (voie L2 du pacte) :</w:t>
      </w:r>
    </w:p>
    <w:p w14:paraId="68C488BE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propriété du code source et des dépôts ;</w:t>
      </w:r>
    </w:p>
    <w:p w14:paraId="56BEE293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droit de concéder une licence concurrente à un tiers ;</w:t>
      </w:r>
    </w:p>
    <w:p w14:paraId="7406FD69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dépôt de brevets / marques nouveaux au seul nom de la Société sans accord (sauf marques déposées d’un commun accord).</w:t>
      </w:r>
    </w:p>
    <w:p w14:paraId="4B34A772" w14:textId="77777777" w:rsidR="00960591" w:rsidRPr="00960591" w:rsidRDefault="00960591" w:rsidP="00960591">
      <w:pPr>
        <w:pStyle w:val="Titre3"/>
      </w:pPr>
      <w:bookmarkStart w:id="20" w:name="X79dab644f6a84830a1db9ce4b932c710fdda84e"/>
      <w:bookmarkEnd w:id="19"/>
      <w:r w:rsidRPr="00960591">
        <w:t>Article A2.B.5 — Exclusivité et non-concurrence</w:t>
      </w:r>
    </w:p>
    <w:p w14:paraId="3E089575" w14:textId="77777777" w:rsidR="00960591" w:rsidRPr="00960591" w:rsidRDefault="00960591" w:rsidP="00960591">
      <w:pPr>
        <w:pStyle w:val="FirstParagraph"/>
      </w:pPr>
      <w:r w:rsidRPr="00960591">
        <w:t>Pendant la Durée, l’Apporteur ne concède pas à un tiers, et n’exploite pas personnellement, un service substantiellement concurrent dans le Champ d’exploitation sur le Territoire, sauf accord écrit des Associés B et C.</w:t>
      </w:r>
    </w:p>
    <w:p w14:paraId="6A5A898F" w14:textId="77777777" w:rsidR="00960591" w:rsidRPr="00960591" w:rsidRDefault="00960591" w:rsidP="00960591">
      <w:pPr>
        <w:pStyle w:val="Titre3"/>
      </w:pPr>
      <w:bookmarkStart w:id="21" w:name="article-a2.b.6-redevances"/>
      <w:bookmarkEnd w:id="20"/>
      <w:r w:rsidRPr="00960591">
        <w:t>Article A2.B.6 — Redevances</w:t>
      </w:r>
    </w:p>
    <w:p w14:paraId="2E5C2DE8" w14:textId="173DFB32" w:rsidR="00960591" w:rsidRPr="00960591" w:rsidRDefault="00960591" w:rsidP="00960591">
      <w:pPr>
        <w:pStyle w:val="FirstParagraph"/>
      </w:pPr>
      <w:r w:rsidRPr="00960591">
        <w:rPr>
          <w:b/>
          <w:bCs/>
        </w:rPr>
        <w:t xml:space="preserve">Option retenue </w:t>
      </w:r>
      <w:r w:rsidR="000A07D8">
        <w:rPr>
          <w:rStyle w:val="Appelnotedebasdep"/>
          <w:b/>
          <w:bCs/>
        </w:rPr>
        <w:footnoteReference w:id="18"/>
      </w:r>
      <w:r w:rsidRPr="00960591">
        <w:rPr>
          <w:b/>
          <w:bCs/>
        </w:rPr>
        <w:t>:</w:t>
      </w:r>
      <w:r w:rsidRPr="00960591">
        <w:t xml:space="preserve"> </w:t>
      </w:r>
      <w:r w:rsidRPr="00960591">
        <w:rPr>
          <w:rStyle w:val="VerbatimChar"/>
        </w:rPr>
        <w:t>[R0 / R1 — biffer]</w:t>
      </w:r>
    </w:p>
    <w:p w14:paraId="2159F9E5" w14:textId="6946A516" w:rsidR="00960591" w:rsidRPr="000A07D8" w:rsidRDefault="00960591" w:rsidP="00960591">
      <w:pPr>
        <w:pStyle w:val="Compact"/>
        <w:numPr>
          <w:ilvl w:val="0"/>
          <w:numId w:val="2"/>
        </w:numPr>
        <w:rPr>
          <w:highlight w:val="yellow"/>
        </w:rPr>
      </w:pPr>
      <w:r w:rsidRPr="000A07D8">
        <w:rPr>
          <w:b/>
          <w:bCs/>
          <w:highlight w:val="yellow"/>
        </w:rPr>
        <w:t>R0 :</w:t>
      </w:r>
      <w:r w:rsidRPr="000A07D8">
        <w:rPr>
          <w:highlight w:val="yellow"/>
        </w:rPr>
        <w:t xml:space="preserve"> gratuité pendant </w:t>
      </w:r>
      <w:r w:rsidRPr="000A07D8">
        <w:rPr>
          <w:rStyle w:val="VerbatimChar"/>
          <w:highlight w:val="yellow"/>
        </w:rPr>
        <w:t>[X]</w:t>
      </w:r>
      <w:r w:rsidRPr="000A07D8">
        <w:rPr>
          <w:highlight w:val="yellow"/>
        </w:rPr>
        <w:t xml:space="preserve"> mois à compter de </w:t>
      </w:r>
      <w:r w:rsidRPr="000A07D8">
        <w:rPr>
          <w:rStyle w:val="VerbatimChar"/>
          <w:highlight w:val="yellow"/>
        </w:rPr>
        <w:t>[date]</w:t>
      </w:r>
      <w:r w:rsidRPr="000A07D8">
        <w:rPr>
          <w:highlight w:val="yellow"/>
        </w:rPr>
        <w:t xml:space="preserve"> ; puis </w:t>
      </w:r>
      <w:r w:rsidRPr="000A07D8">
        <w:rPr>
          <w:rStyle w:val="VerbatimChar"/>
          <w:b/>
          <w:bCs/>
          <w:highlight w:val="yellow"/>
        </w:rPr>
        <w:t>[Y] %</w:t>
      </w:r>
      <w:r w:rsidRPr="000A07D8">
        <w:rPr>
          <w:highlight w:val="yellow"/>
        </w:rPr>
        <w:t xml:space="preserve"> du CA HT</w:t>
      </w:r>
      <w:r w:rsidRPr="000A07D8">
        <w:rPr>
          <w:rStyle w:val="Appelnotedebasdep"/>
          <w:highlight w:val="yellow"/>
        </w:rPr>
        <w:footnoteReference w:id="19"/>
      </w:r>
      <w:r w:rsidRPr="000A07D8">
        <w:rPr>
          <w:highlight w:val="yellow"/>
        </w:rPr>
        <w:t xml:space="preserve"> des revenus liés à AIMEDIArt, facturé </w:t>
      </w:r>
      <w:r w:rsidRPr="000A07D8">
        <w:rPr>
          <w:rStyle w:val="VerbatimChar"/>
          <w:highlight w:val="yellow"/>
        </w:rPr>
        <w:t>[trimestriellement]</w:t>
      </w:r>
      <w:r w:rsidRPr="000A07D8">
        <w:rPr>
          <w:highlight w:val="yellow"/>
        </w:rPr>
        <w:t>.</w:t>
      </w:r>
      <w:r w:rsidRPr="000A07D8">
        <w:rPr>
          <w:highlight w:val="yellow"/>
        </w:rPr>
        <w:br/>
      </w:r>
    </w:p>
    <w:p w14:paraId="13D48D27" w14:textId="77777777" w:rsidR="00960591" w:rsidRPr="000A07D8" w:rsidRDefault="00960591" w:rsidP="00960591">
      <w:pPr>
        <w:pStyle w:val="Compact"/>
        <w:numPr>
          <w:ilvl w:val="0"/>
          <w:numId w:val="2"/>
        </w:numPr>
        <w:rPr>
          <w:highlight w:val="yellow"/>
        </w:rPr>
      </w:pPr>
      <w:r w:rsidRPr="000A07D8">
        <w:rPr>
          <w:b/>
          <w:bCs/>
          <w:highlight w:val="yellow"/>
        </w:rPr>
        <w:t>R1 :</w:t>
      </w:r>
      <w:r w:rsidRPr="000A07D8">
        <w:rPr>
          <w:highlight w:val="yellow"/>
        </w:rPr>
        <w:t xml:space="preserve"> aucune redevance tant que la licence n’est pas résiliée ou renégociée.</w:t>
      </w:r>
    </w:p>
    <w:p w14:paraId="5C37C52B" w14:textId="77777777" w:rsidR="00960591" w:rsidRPr="00960591" w:rsidRDefault="00960591" w:rsidP="00960591">
      <w:pPr>
        <w:pStyle w:val="Titre3"/>
      </w:pPr>
      <w:bookmarkStart w:id="22" w:name="article-a2.b.7-obligations-de-la-société"/>
      <w:bookmarkEnd w:id="21"/>
      <w:r w:rsidRPr="00960591">
        <w:t>Article A2.B.7 — Obligations de la Société</w:t>
      </w:r>
    </w:p>
    <w:p w14:paraId="6293DEB5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Exploitation loyale, disponibilité raisonnable, sauvegardes ;</w:t>
      </w:r>
    </w:p>
    <w:p w14:paraId="5DD3A8A8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Sécurité et conformité (RGPD</w:t>
      </w:r>
      <w:r w:rsidRPr="00960591">
        <w:rPr>
          <w:rStyle w:val="Appelnotedebasdep"/>
        </w:rPr>
        <w:footnoteReference w:id="20"/>
      </w:r>
      <w:r w:rsidRPr="00960591">
        <w:t xml:space="preserve"> : la Société est responsable de traitement pour les données clients / visiteurs qu’elle collecte) ;</w:t>
      </w:r>
    </w:p>
    <w:p w14:paraId="1BFA2C3F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Information sous 5 jours ouvrés de tout litige PI ou incident de sécurité majeur ;</w:t>
      </w:r>
    </w:p>
    <w:p w14:paraId="67801FFC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Interdiction de nantir / céder la licence hors cadre du pacte.</w:t>
      </w:r>
    </w:p>
    <w:p w14:paraId="3958021B" w14:textId="77777777" w:rsidR="00960591" w:rsidRPr="00960591" w:rsidRDefault="00960591" w:rsidP="00960591">
      <w:pPr>
        <w:pStyle w:val="Titre3"/>
      </w:pPr>
      <w:bookmarkStart w:id="23" w:name="X544e54b0614e413c688f5b87238159bd7c6194b"/>
      <w:bookmarkEnd w:id="22"/>
      <w:r w:rsidRPr="00960591">
        <w:lastRenderedPageBreak/>
        <w:t>Article A2.B.8 — Développements futurs (évolutions)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256"/>
        <w:gridCol w:w="6705"/>
      </w:tblGrid>
      <w:tr w:rsidR="00960591" w:rsidRPr="00960591" w14:paraId="7DEFF0C7" w14:textId="77777777" w:rsidTr="000A0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</w:tcPr>
          <w:p w14:paraId="00558D72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Catégorie</w:t>
            </w:r>
          </w:p>
        </w:tc>
        <w:tc>
          <w:tcPr>
            <w:tcW w:w="6705" w:type="dxa"/>
          </w:tcPr>
          <w:p w14:paraId="6D1FF466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Titularité par défaut (brouillon)</w:t>
            </w:r>
          </w:p>
        </w:tc>
      </w:tr>
      <w:tr w:rsidR="00960591" w:rsidRPr="00960591" w14:paraId="32737260" w14:textId="77777777" w:rsidTr="000A07D8">
        <w:tc>
          <w:tcPr>
            <w:tcW w:w="3256" w:type="dxa"/>
          </w:tcPr>
          <w:p w14:paraId="78F4F6F4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Corrections / maintenance du Logiciel</w:t>
            </w:r>
          </w:p>
        </w:tc>
        <w:tc>
          <w:tcPr>
            <w:tcW w:w="6705" w:type="dxa"/>
          </w:tcPr>
          <w:p w14:paraId="68B2E7CC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 xml:space="preserve">Droits d’exploitation à la Société via la licence ; </w:t>
            </w:r>
            <w:r w:rsidRPr="00960591">
              <w:rPr>
                <w:b/>
                <w:bCs/>
                <w:lang w:val="fr-FR"/>
              </w:rPr>
              <w:t>PI d’auteur</w:t>
            </w:r>
            <w:r w:rsidRPr="00960591">
              <w:rPr>
                <w:lang w:val="fr-FR"/>
              </w:rPr>
              <w:t xml:space="preserve"> sur les contributions : </w:t>
            </w:r>
            <w:r w:rsidRPr="00960591">
              <w:rPr>
                <w:rStyle w:val="VerbatimChar"/>
                <w:lang w:val="fr-FR"/>
              </w:rPr>
              <w:t>[cession à l’Apporteur / cotitularité / cession à la Société]</w:t>
            </w:r>
            <w:r w:rsidRPr="00960591">
              <w:rPr>
                <w:lang w:val="fr-FR"/>
              </w:rPr>
              <w:t xml:space="preserve"> — </w:t>
            </w:r>
            <w:r w:rsidRPr="00960591">
              <w:rPr>
                <w:b/>
                <w:bCs/>
                <w:lang w:val="fr-FR"/>
              </w:rPr>
              <w:t>à trancher</w:t>
            </w:r>
          </w:p>
        </w:tc>
      </w:tr>
      <w:tr w:rsidR="00960591" w:rsidRPr="00960591" w14:paraId="33BF708F" w14:textId="77777777" w:rsidTr="000A07D8">
        <w:tc>
          <w:tcPr>
            <w:tcW w:w="3256" w:type="dxa"/>
          </w:tcPr>
          <w:p w14:paraId="11F78A9E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Nouveaux modules spécifiquement commandés et payés par la Société</w:t>
            </w:r>
          </w:p>
        </w:tc>
        <w:tc>
          <w:tcPr>
            <w:tcW w:w="6705" w:type="dxa"/>
          </w:tcPr>
          <w:p w14:paraId="608D9CA6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rStyle w:val="VerbatimChar"/>
                <w:lang w:val="fr-FR"/>
              </w:rPr>
              <w:t>[cession à la Société / licence exclusive]</w:t>
            </w:r>
          </w:p>
        </w:tc>
      </w:tr>
      <w:tr w:rsidR="00960591" w:rsidRPr="00960591" w14:paraId="17A5AE83" w14:textId="77777777" w:rsidTr="000A07D8">
        <w:tc>
          <w:tcPr>
            <w:tcW w:w="3256" w:type="dxa"/>
          </w:tcPr>
          <w:p w14:paraId="524DF923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Contributions de prestataires</w:t>
            </w:r>
          </w:p>
        </w:tc>
        <w:tc>
          <w:tcPr>
            <w:tcW w:w="6705" w:type="dxa"/>
          </w:tcPr>
          <w:p w14:paraId="145B8FBB" w14:textId="31C47BCC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La Société fait signer des contrats de cession de droits au bénéfice de</w:t>
            </w:r>
            <w:r w:rsidR="000A07D8">
              <w:rPr>
                <w:lang w:val="fr-FR"/>
              </w:rPr>
              <w:t xml:space="preserve"> l’apporteur</w:t>
            </w:r>
          </w:p>
        </w:tc>
      </w:tr>
    </w:tbl>
    <w:p w14:paraId="4A248632" w14:textId="77777777" w:rsidR="00960591" w:rsidRPr="00960591" w:rsidRDefault="00960591" w:rsidP="00960591">
      <w:pPr>
        <w:pStyle w:val="Corpsdetexte"/>
      </w:pPr>
      <w:r w:rsidRPr="00960591">
        <w:rPr>
          <w:b/>
          <w:bCs/>
        </w:rPr>
        <w:t>Recommandation de travail :</w:t>
      </w:r>
      <w:r w:rsidRPr="00960591">
        <w:t xml:space="preserve"> tant que seule une licence est apportée, les développements « cœur produit AIMEDIArt » restent rattachés à la </w:t>
      </w:r>
      <w:r w:rsidRPr="00960591">
        <w:rPr>
          <w:b/>
          <w:bCs/>
        </w:rPr>
        <w:t>PI Réservée</w:t>
      </w:r>
      <w:r w:rsidRPr="00960591">
        <w:t xml:space="preserve"> (Apporteur), avec droit d’exploitation automatique étendu à la Société ; les développements purement clients (contenus, personnalisations one-shot) restent hors PI Apporteur.</w:t>
      </w:r>
    </w:p>
    <w:p w14:paraId="763D0540" w14:textId="77777777" w:rsidR="00960591" w:rsidRPr="00960591" w:rsidRDefault="00960591" w:rsidP="00960591">
      <w:pPr>
        <w:pStyle w:val="Titre3"/>
      </w:pPr>
      <w:bookmarkStart w:id="24" w:name="article-a2.b.9-logiciels-libres-ossoss"/>
      <w:bookmarkEnd w:id="23"/>
      <w:r w:rsidRPr="00960591">
        <w:t>Article A2.B.9 — Logiciels libres (OSS</w:t>
      </w:r>
      <w:r w:rsidRPr="00960591">
        <w:rPr>
          <w:rStyle w:val="Appelnotedebasdep"/>
        </w:rPr>
        <w:footnoteReference w:id="21"/>
      </w:r>
      <w:r w:rsidRPr="00960591">
        <w:t>)</w:t>
      </w:r>
    </w:p>
    <w:p w14:paraId="1DFF6755" w14:textId="0757B6A6" w:rsidR="00960591" w:rsidRPr="00960591" w:rsidRDefault="00C47592" w:rsidP="00960591">
      <w:pPr>
        <w:pStyle w:val="FirstParagraph"/>
      </w:pPr>
      <w:r>
        <w:t>Si elles existent, l</w:t>
      </w:r>
      <w:r w:rsidR="00960591" w:rsidRPr="00960591">
        <w:t>a Société et l’Apporteur s’engagent à respecter les licences des composants open source utilisés. Un inventaire sommaire pourra être joint. Aucune obligation de « contaminer » l’ensemble du Logiciel sous licence copyleft n’est reconnue du seul fait de dépendances courantes, sous réserve d’audit.</w:t>
      </w:r>
    </w:p>
    <w:p w14:paraId="6A2BDDC0" w14:textId="77777777" w:rsidR="00960591" w:rsidRPr="00960591" w:rsidRDefault="00960591" w:rsidP="00960591">
      <w:pPr>
        <w:pStyle w:val="Titre3"/>
      </w:pPr>
      <w:bookmarkStart w:id="25" w:name="article-a2.b.10-garanties-de-lapporteur"/>
      <w:bookmarkEnd w:id="24"/>
      <w:r w:rsidRPr="00960591">
        <w:t>Article A2.B.10 — Garanties de l’Apporteur</w:t>
      </w:r>
    </w:p>
    <w:p w14:paraId="2FE6FF98" w14:textId="77777777" w:rsidR="00960591" w:rsidRPr="00960591" w:rsidRDefault="00960591" w:rsidP="00960591">
      <w:pPr>
        <w:pStyle w:val="FirstParagraph"/>
      </w:pPr>
      <w:r w:rsidRPr="00960591">
        <w:t>L’Apporteur garantit :</w:t>
      </w:r>
    </w:p>
    <w:p w14:paraId="4BE832D3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être titulaire des droits nécessaires pour concéder la licence ;</w:t>
      </w:r>
    </w:p>
    <w:p w14:paraId="25F2A2DE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n’avoir pas concédé d’exclusivité contradictoire à un tiers à la date de signature ;</w:t>
      </w:r>
    </w:p>
    <w:p w14:paraId="685EECCC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que le Logiciel ne contient pas, à sa connaissance, de code malveillant intentionnel.</w:t>
      </w:r>
    </w:p>
    <w:p w14:paraId="1CAF3942" w14:textId="77777777" w:rsidR="00960591" w:rsidRPr="00960591" w:rsidRDefault="00960591" w:rsidP="00960591">
      <w:pPr>
        <w:pStyle w:val="FirstParagraph"/>
      </w:pPr>
      <w:r w:rsidRPr="00C47592">
        <w:rPr>
          <w:b/>
          <w:bCs/>
          <w:highlight w:val="yellow"/>
        </w:rPr>
        <w:t>Plafond de garantie (brouillon) :</w:t>
      </w:r>
      <w:r w:rsidRPr="00C47592">
        <w:rPr>
          <w:highlight w:val="yellow"/>
        </w:rPr>
        <w:t xml:space="preserve"> </w:t>
      </w:r>
      <w:r w:rsidRPr="00C47592">
        <w:rPr>
          <w:rStyle w:val="VerbatimChar"/>
          <w:highlight w:val="yellow"/>
        </w:rPr>
        <w:t>[montant / limité aux apports / exclu le préjudice indirect]</w:t>
      </w:r>
      <w:r w:rsidRPr="00C47592">
        <w:rPr>
          <w:highlight w:val="yellow"/>
        </w:rPr>
        <w:t>.</w:t>
      </w:r>
    </w:p>
    <w:p w14:paraId="09346914" w14:textId="77777777" w:rsidR="00960591" w:rsidRPr="00960591" w:rsidRDefault="00960591" w:rsidP="00960591">
      <w:pPr>
        <w:pStyle w:val="Titre3"/>
      </w:pPr>
      <w:bookmarkStart w:id="26" w:name="article-a2.b.11-résiliation-récupération"/>
      <w:bookmarkEnd w:id="25"/>
      <w:r w:rsidRPr="00960591">
        <w:t>Article A2.B.11 — Résiliation / récupération</w:t>
      </w:r>
    </w:p>
    <w:p w14:paraId="3AAFDE69" w14:textId="77777777" w:rsidR="00960591" w:rsidRPr="00960591" w:rsidRDefault="00960591" w:rsidP="00960591">
      <w:pPr>
        <w:pStyle w:val="FirstParagraph"/>
      </w:pPr>
      <w:r w:rsidRPr="00960591">
        <w:t xml:space="preserve">Renvoi aux </w:t>
      </w:r>
      <w:r w:rsidRPr="00960591">
        <w:rPr>
          <w:b/>
          <w:bCs/>
        </w:rPr>
        <w:t>Articles 9</w:t>
      </w:r>
      <w:r w:rsidRPr="00960591">
        <w:t xml:space="preserve"> du pacte d’associés (renégociation, faute, préavis, liquidation, wind-down</w:t>
      </w:r>
      <w:r w:rsidRPr="00960591">
        <w:rPr>
          <w:rStyle w:val="Appelnotedebasdep"/>
        </w:rPr>
        <w:footnoteReference w:id="22"/>
      </w:r>
      <w:r w:rsidRPr="00960591">
        <w:t>, lock-up</w:t>
      </w:r>
      <w:r w:rsidRPr="00960591">
        <w:rPr>
          <w:rStyle w:val="Appelnotedebasdep"/>
        </w:rPr>
        <w:footnoteReference w:id="23"/>
      </w:r>
      <w:r w:rsidRPr="00960591">
        <w:t>).</w:t>
      </w:r>
    </w:p>
    <w:p w14:paraId="07F43A30" w14:textId="77777777" w:rsidR="00960591" w:rsidRPr="00960591" w:rsidRDefault="00960591" w:rsidP="00960591">
      <w:pPr>
        <w:pStyle w:val="Titre3"/>
      </w:pPr>
      <w:bookmarkStart w:id="27" w:name="article-a2.b.12-séquestre-escrowescrow"/>
      <w:bookmarkEnd w:id="26"/>
      <w:r w:rsidRPr="00960591">
        <w:lastRenderedPageBreak/>
        <w:t>Article A2.B.12 — Séquestre (escrow</w:t>
      </w:r>
      <w:r w:rsidRPr="00960591">
        <w:rPr>
          <w:rStyle w:val="Appelnotedebasdep"/>
        </w:rPr>
        <w:footnoteReference w:id="24"/>
      </w:r>
      <w:r w:rsidRPr="00960591">
        <w:t>)</w:t>
      </w:r>
    </w:p>
    <w:p w14:paraId="3F690753" w14:textId="77777777" w:rsidR="00960591" w:rsidRPr="00960591" w:rsidRDefault="00960591" w:rsidP="00960591">
      <w:pPr>
        <w:pStyle w:val="FirstParagraph"/>
      </w:pPr>
      <w:r w:rsidRPr="00960591">
        <w:t>Sur demande motivée (investisseur ou Associé A), mise sous séquestre du code auprès d’un tiers, conditions de libération limitées (faillite, manquement grave non réparé, etc.).</w:t>
      </w:r>
    </w:p>
    <w:p w14:paraId="3B4AC45C" w14:textId="77777777" w:rsidR="00960591" w:rsidRPr="00960591" w:rsidRDefault="00960591" w:rsidP="00960591">
      <w:pPr>
        <w:pStyle w:val="Titre3"/>
      </w:pPr>
      <w:bookmarkStart w:id="28" w:name="article-a2.b.13-loi-applicable"/>
      <w:bookmarkEnd w:id="27"/>
      <w:r w:rsidRPr="00960591">
        <w:t>Article A2.B.13 — Loi applicable</w:t>
      </w:r>
    </w:p>
    <w:p w14:paraId="3E5BC2A8" w14:textId="77777777" w:rsidR="00960591" w:rsidRPr="00960591" w:rsidRDefault="00960591" w:rsidP="00960591">
      <w:pPr>
        <w:pStyle w:val="FirstParagraph"/>
      </w:pPr>
      <w:r w:rsidRPr="00960591">
        <w:t>Droit français. Litiges : comme au pacte d’associés.</w:t>
      </w:r>
    </w:p>
    <w:p w14:paraId="61477A93" w14:textId="77777777" w:rsidR="00960591" w:rsidRPr="00C47592" w:rsidRDefault="00960591" w:rsidP="00960591">
      <w:pPr>
        <w:pStyle w:val="Corpsdetexte"/>
        <w:rPr>
          <w:highlight w:val="yellow"/>
        </w:rPr>
      </w:pPr>
      <w:r w:rsidRPr="00C47592">
        <w:rPr>
          <w:b/>
          <w:bCs/>
          <w:highlight w:val="yellow"/>
        </w:rPr>
        <w:t xml:space="preserve">Fait à </w:t>
      </w:r>
      <w:r w:rsidRPr="00C47592">
        <w:rPr>
          <w:rStyle w:val="VerbatimChar"/>
          <w:b/>
          <w:bCs/>
          <w:highlight w:val="yellow"/>
        </w:rPr>
        <w:t>[ville]</w:t>
      </w:r>
      <w:r w:rsidRPr="00C47592">
        <w:rPr>
          <w:b/>
          <w:bCs/>
          <w:highlight w:val="yellow"/>
        </w:rPr>
        <w:t xml:space="preserve">, le </w:t>
      </w:r>
      <w:r w:rsidRPr="00C47592">
        <w:rPr>
          <w:rStyle w:val="VerbatimChar"/>
          <w:b/>
          <w:bCs/>
          <w:highlight w:val="yellow"/>
        </w:rPr>
        <w:t>[date]</w:t>
      </w:r>
      <w:r w:rsidRPr="00C47592">
        <w:rPr>
          <w:b/>
          <w:bCs/>
          <w:highlight w:val="yellow"/>
        </w:rPr>
        <w:t xml:space="preserve">, en </w:t>
      </w:r>
      <w:r w:rsidRPr="00C47592">
        <w:rPr>
          <w:rStyle w:val="VerbatimChar"/>
          <w:b/>
          <w:bCs/>
          <w:highlight w:val="yellow"/>
        </w:rPr>
        <w:t>[N]</w:t>
      </w:r>
      <w:r w:rsidRPr="00C47592">
        <w:rPr>
          <w:b/>
          <w:bCs/>
          <w:highlight w:val="yellow"/>
        </w:rPr>
        <w:t xml:space="preserve"> exemplaires.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34"/>
        <w:gridCol w:w="1204"/>
      </w:tblGrid>
      <w:tr w:rsidR="00960591" w:rsidRPr="00C47592" w14:paraId="3003A6ED" w14:textId="77777777" w:rsidTr="00E9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36478D" w14:textId="77777777" w:rsidR="00960591" w:rsidRPr="00C47592" w:rsidRDefault="00960591" w:rsidP="00E96884">
            <w:pPr>
              <w:pStyle w:val="Compact"/>
              <w:rPr>
                <w:highlight w:val="yellow"/>
                <w:lang w:val="fr-FR"/>
              </w:rPr>
            </w:pPr>
          </w:p>
        </w:tc>
        <w:tc>
          <w:tcPr>
            <w:tcW w:w="0" w:type="auto"/>
          </w:tcPr>
          <w:p w14:paraId="5363A026" w14:textId="77777777" w:rsidR="00960591" w:rsidRPr="00C47592" w:rsidRDefault="00960591" w:rsidP="00E96884">
            <w:pPr>
              <w:pStyle w:val="Compact"/>
              <w:rPr>
                <w:highlight w:val="yellow"/>
                <w:lang w:val="fr-FR"/>
              </w:rPr>
            </w:pPr>
            <w:r w:rsidRPr="00C47592">
              <w:rPr>
                <w:highlight w:val="yellow"/>
                <w:lang w:val="fr-FR"/>
              </w:rPr>
              <w:t>Signature</w:t>
            </w:r>
          </w:p>
        </w:tc>
      </w:tr>
      <w:tr w:rsidR="00960591" w:rsidRPr="00C47592" w14:paraId="098FC10D" w14:textId="77777777" w:rsidTr="00E96884">
        <w:tc>
          <w:tcPr>
            <w:tcW w:w="0" w:type="auto"/>
          </w:tcPr>
          <w:p w14:paraId="172792C3" w14:textId="77777777" w:rsidR="00960591" w:rsidRPr="00C47592" w:rsidRDefault="00960591" w:rsidP="00E96884">
            <w:pPr>
              <w:pStyle w:val="Compact"/>
              <w:rPr>
                <w:highlight w:val="yellow"/>
              </w:rPr>
            </w:pPr>
            <w:r w:rsidRPr="00C47592">
              <w:rPr>
                <w:highlight w:val="yellow"/>
              </w:rPr>
              <w:t>Associé A (Apporteur)</w:t>
            </w:r>
          </w:p>
        </w:tc>
        <w:tc>
          <w:tcPr>
            <w:tcW w:w="0" w:type="auto"/>
          </w:tcPr>
          <w:p w14:paraId="64361350" w14:textId="77777777" w:rsidR="00960591" w:rsidRPr="00C47592" w:rsidRDefault="00960591" w:rsidP="00E96884">
            <w:pPr>
              <w:pStyle w:val="Compact"/>
              <w:rPr>
                <w:highlight w:val="yellow"/>
              </w:rPr>
            </w:pPr>
          </w:p>
        </w:tc>
      </w:tr>
      <w:tr w:rsidR="00960591" w:rsidRPr="00C47592" w14:paraId="364291B4" w14:textId="77777777" w:rsidTr="00E96884">
        <w:tc>
          <w:tcPr>
            <w:tcW w:w="0" w:type="auto"/>
          </w:tcPr>
          <w:p w14:paraId="6AEDD328" w14:textId="77777777" w:rsidR="00960591" w:rsidRPr="00C47592" w:rsidRDefault="00960591" w:rsidP="00E96884">
            <w:pPr>
              <w:pStyle w:val="Compact"/>
              <w:rPr>
                <w:highlight w:val="yellow"/>
              </w:rPr>
            </w:pPr>
            <w:r w:rsidRPr="00C47592">
              <w:rPr>
                <w:highlight w:val="yellow"/>
              </w:rPr>
              <w:t>Société (représentant)</w:t>
            </w:r>
          </w:p>
        </w:tc>
        <w:tc>
          <w:tcPr>
            <w:tcW w:w="0" w:type="auto"/>
          </w:tcPr>
          <w:p w14:paraId="40CA91A7" w14:textId="77777777" w:rsidR="00960591" w:rsidRPr="00C47592" w:rsidRDefault="00960591" w:rsidP="00E96884">
            <w:pPr>
              <w:pStyle w:val="Compact"/>
              <w:rPr>
                <w:highlight w:val="yellow"/>
              </w:rPr>
            </w:pPr>
          </w:p>
        </w:tc>
      </w:tr>
      <w:tr w:rsidR="00960591" w:rsidRPr="00960591" w14:paraId="56DF1A7E" w14:textId="77777777" w:rsidTr="00E96884">
        <w:tc>
          <w:tcPr>
            <w:tcW w:w="0" w:type="auto"/>
          </w:tcPr>
          <w:p w14:paraId="32DC7EA8" w14:textId="77777777" w:rsidR="00960591" w:rsidRPr="00960591" w:rsidRDefault="00960591" w:rsidP="00E96884">
            <w:pPr>
              <w:pStyle w:val="Compact"/>
            </w:pPr>
            <w:r w:rsidRPr="00C47592">
              <w:rPr>
                <w:highlight w:val="yellow"/>
              </w:rPr>
              <w:t>Associés B et C (pour accord pacte / licence)</w:t>
            </w:r>
          </w:p>
        </w:tc>
        <w:tc>
          <w:tcPr>
            <w:tcW w:w="0" w:type="auto"/>
          </w:tcPr>
          <w:p w14:paraId="4FF3CBD2" w14:textId="77777777" w:rsidR="00960591" w:rsidRPr="00960591" w:rsidRDefault="00960591" w:rsidP="00E96884">
            <w:pPr>
              <w:pStyle w:val="Compact"/>
            </w:pPr>
          </w:p>
        </w:tc>
      </w:tr>
    </w:tbl>
    <w:p w14:paraId="4808407F" w14:textId="77777777" w:rsidR="00960591" w:rsidRPr="00960591" w:rsidRDefault="00960591" w:rsidP="00960591">
      <w:pPr>
        <w:rPr>
          <w:lang w:val="fr-FR"/>
        </w:rPr>
      </w:pPr>
      <w:r w:rsidRPr="00960591">
        <w:rPr>
          <w:lang w:val="fr-FR"/>
        </w:rPr>
        <w:pict w14:anchorId="1C05EA5C">
          <v:rect id="_x0000_i1961" style="width:0;height:1.5pt" o:hralign="center" o:hrstd="t" o:hr="t"/>
        </w:pict>
      </w:r>
    </w:p>
    <w:p w14:paraId="7F9F111D" w14:textId="4B06A245" w:rsidR="00960591" w:rsidRPr="00960591" w:rsidRDefault="00C47592" w:rsidP="00960591">
      <w:pPr>
        <w:pStyle w:val="Titre1"/>
      </w:pPr>
      <w:bookmarkStart w:id="29" w:name="Xcad21ac0b61e3c21606c3d576b33abbc1750d4a"/>
      <w:bookmarkEnd w:id="15"/>
      <w:bookmarkEnd w:id="28"/>
      <w:r>
        <w:br w:type="column"/>
      </w:r>
      <w:r w:rsidR="00960591" w:rsidRPr="00960591">
        <w:lastRenderedPageBreak/>
        <w:t>Annexe 3 — Décisions à veto / majorité renforcée</w:t>
      </w:r>
    </w:p>
    <w:p w14:paraId="14608298" w14:textId="77777777" w:rsidR="00960591" w:rsidRPr="00960591" w:rsidRDefault="00960591" w:rsidP="00960591">
      <w:pPr>
        <w:pStyle w:val="Titre2"/>
      </w:pPr>
      <w:bookmarkStart w:id="30" w:name="a3.1-principes"/>
      <w:r w:rsidRPr="00960591">
        <w:t>A3.1 Principes</w:t>
      </w:r>
    </w:p>
    <w:p w14:paraId="557EBAD6" w14:textId="77777777" w:rsidR="00960591" w:rsidRPr="00960591" w:rsidRDefault="00960591" w:rsidP="00960591">
      <w:pPr>
        <w:pStyle w:val="FirstParagraph"/>
      </w:pPr>
      <w:r w:rsidRPr="00960591">
        <w:t>Sauf disposition légale impérative contraire :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408"/>
        <w:gridCol w:w="7553"/>
      </w:tblGrid>
      <w:tr w:rsidR="00960591" w:rsidRPr="00960591" w14:paraId="53F983C7" w14:textId="77777777" w:rsidTr="00C47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</w:tcPr>
          <w:p w14:paraId="79D297BA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Type</w:t>
            </w:r>
          </w:p>
        </w:tc>
        <w:tc>
          <w:tcPr>
            <w:tcW w:w="7561" w:type="dxa"/>
          </w:tcPr>
          <w:p w14:paraId="1F13C1AB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Règle proposée</w:t>
            </w:r>
          </w:p>
        </w:tc>
      </w:tr>
      <w:tr w:rsidR="00960591" w:rsidRPr="00960591" w14:paraId="206F2A80" w14:textId="77777777" w:rsidTr="00C47592">
        <w:trPr>
          <w:trHeight w:val="658"/>
        </w:trPr>
        <w:tc>
          <w:tcPr>
            <w:tcW w:w="2410" w:type="dxa"/>
          </w:tcPr>
          <w:p w14:paraId="26414E26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Décisions ordinaires</w:t>
            </w:r>
          </w:p>
        </w:tc>
        <w:tc>
          <w:tcPr>
            <w:tcW w:w="7561" w:type="dxa"/>
          </w:tcPr>
          <w:p w14:paraId="325FCE03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Majorité des voix (Associé A à 51 % décide seul sauf liste ci-dessous)</w:t>
            </w:r>
          </w:p>
        </w:tc>
      </w:tr>
      <w:tr w:rsidR="00960591" w:rsidRPr="00960591" w14:paraId="0AE87EBB" w14:textId="77777777" w:rsidTr="00C47592">
        <w:trPr>
          <w:trHeight w:val="658"/>
        </w:trPr>
        <w:tc>
          <w:tcPr>
            <w:tcW w:w="2410" w:type="dxa"/>
          </w:tcPr>
          <w:p w14:paraId="63BE2912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Majorité renforcée</w:t>
            </w:r>
          </w:p>
        </w:tc>
        <w:tc>
          <w:tcPr>
            <w:tcW w:w="7561" w:type="dxa"/>
          </w:tcPr>
          <w:p w14:paraId="113A76B4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rStyle w:val="VerbatimChar"/>
                <w:lang w:val="fr-FR"/>
              </w:rPr>
              <w:t>[ex. : 66 % ou 75 %]</w:t>
            </w:r>
            <w:r w:rsidRPr="00960591">
              <w:rPr>
                <w:lang w:val="fr-FR"/>
              </w:rPr>
              <w:t xml:space="preserve"> des droits de vote</w:t>
            </w:r>
          </w:p>
        </w:tc>
      </w:tr>
      <w:tr w:rsidR="00960591" w:rsidRPr="00960591" w14:paraId="7FE4A116" w14:textId="77777777" w:rsidTr="00C47592">
        <w:trPr>
          <w:trHeight w:val="658"/>
        </w:trPr>
        <w:tc>
          <w:tcPr>
            <w:tcW w:w="2410" w:type="dxa"/>
          </w:tcPr>
          <w:p w14:paraId="14528D46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Unanimité</w:t>
            </w:r>
          </w:p>
        </w:tc>
        <w:tc>
          <w:tcPr>
            <w:tcW w:w="7561" w:type="dxa"/>
          </w:tcPr>
          <w:p w14:paraId="3E0278E4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100 % des associés</w:t>
            </w:r>
          </w:p>
        </w:tc>
      </w:tr>
      <w:tr w:rsidR="00960591" w:rsidRPr="00960591" w14:paraId="57943EC6" w14:textId="77777777" w:rsidTr="00C47592">
        <w:trPr>
          <w:trHeight w:val="658"/>
        </w:trPr>
        <w:tc>
          <w:tcPr>
            <w:tcW w:w="2410" w:type="dxa"/>
          </w:tcPr>
          <w:p w14:paraId="0104B62B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Veto Associé A</w:t>
            </w:r>
          </w:p>
        </w:tc>
        <w:tc>
          <w:tcPr>
            <w:tcW w:w="7561" w:type="dxa"/>
          </w:tcPr>
          <w:p w14:paraId="2CCD35C3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Droit d’opposition même si une majorité existe, sur les matières listées en A3.3</w:t>
            </w:r>
          </w:p>
        </w:tc>
      </w:tr>
    </w:tbl>
    <w:p w14:paraId="6D391B77" w14:textId="77777777" w:rsidR="00960591" w:rsidRPr="00960591" w:rsidRDefault="00960591" w:rsidP="00960591">
      <w:pPr>
        <w:pStyle w:val="Titre2"/>
      </w:pPr>
      <w:bookmarkStart w:id="31" w:name="Xe77509b6afc6b2d8be1b9f9efbe13e5f4f454af"/>
      <w:bookmarkEnd w:id="30"/>
      <w:r w:rsidRPr="00960591">
        <w:t>A3.2 Décisions à majorité renforcée (proposition)</w:t>
      </w:r>
    </w:p>
    <w:p w14:paraId="42DF8B2F" w14:textId="77777777" w:rsidR="00960591" w:rsidRPr="00960591" w:rsidRDefault="00960591" w:rsidP="00960591">
      <w:pPr>
        <w:pStyle w:val="Compact"/>
        <w:numPr>
          <w:ilvl w:val="0"/>
          <w:numId w:val="3"/>
        </w:numPr>
      </w:pPr>
      <w:r w:rsidRPr="00960591">
        <w:t>Modification des statuts (hors mise à jour purement formelle)</w:t>
      </w:r>
      <w:r w:rsidRPr="00960591">
        <w:br/>
      </w:r>
    </w:p>
    <w:p w14:paraId="14EB53BB" w14:textId="77777777" w:rsidR="00960591" w:rsidRPr="00960591" w:rsidRDefault="00960591" w:rsidP="00960591">
      <w:pPr>
        <w:pStyle w:val="Compact"/>
        <w:numPr>
          <w:ilvl w:val="0"/>
          <w:numId w:val="3"/>
        </w:numPr>
      </w:pPr>
      <w:r w:rsidRPr="00960591">
        <w:t>Augmentation ou réduction de capital</w:t>
      </w:r>
      <w:r w:rsidRPr="00960591">
        <w:br/>
      </w:r>
    </w:p>
    <w:p w14:paraId="22F7F59E" w14:textId="77777777" w:rsidR="00960591" w:rsidRPr="00960591" w:rsidRDefault="00960591" w:rsidP="00960591">
      <w:pPr>
        <w:pStyle w:val="Compact"/>
        <w:numPr>
          <w:ilvl w:val="0"/>
          <w:numId w:val="3"/>
        </w:numPr>
      </w:pPr>
      <w:r w:rsidRPr="00960591">
        <w:t>Levée de Fonds (émission de titres, BSA</w:t>
      </w:r>
      <w:r w:rsidRPr="00960591">
        <w:rPr>
          <w:rStyle w:val="Appelnotedebasdep"/>
        </w:rPr>
        <w:footnoteReference w:id="25"/>
      </w:r>
      <w:r w:rsidRPr="00960591">
        <w:t>, AGA</w:t>
      </w:r>
      <w:r w:rsidRPr="00960591">
        <w:rPr>
          <w:rStyle w:val="Appelnotedebasdep"/>
        </w:rPr>
        <w:footnoteReference w:id="26"/>
      </w:r>
      <w:r w:rsidRPr="00960591">
        <w:t>, obligations convertibles, etc.)</w:t>
      </w:r>
      <w:r w:rsidRPr="00960591">
        <w:br/>
      </w:r>
    </w:p>
    <w:p w14:paraId="1D966938" w14:textId="77777777" w:rsidR="00960591" w:rsidRPr="00960591" w:rsidRDefault="00960591" w:rsidP="00960591">
      <w:pPr>
        <w:pStyle w:val="Compact"/>
        <w:numPr>
          <w:ilvl w:val="0"/>
          <w:numId w:val="3"/>
        </w:numPr>
      </w:pPr>
      <w:r w:rsidRPr="00960591">
        <w:t>Agrément d’un nouvel associé / cession de titres à un tiers</w:t>
      </w:r>
      <w:r w:rsidRPr="00960591">
        <w:br/>
      </w:r>
    </w:p>
    <w:p w14:paraId="2E4F5360" w14:textId="77777777" w:rsidR="00960591" w:rsidRPr="00960591" w:rsidRDefault="00960591" w:rsidP="00960591">
      <w:pPr>
        <w:pStyle w:val="Compact"/>
        <w:numPr>
          <w:ilvl w:val="0"/>
          <w:numId w:val="3"/>
        </w:numPr>
      </w:pPr>
      <w:r w:rsidRPr="00960591">
        <w:t xml:space="preserve">Conclusion d’emprunts au-delà de </w:t>
      </w:r>
      <w:r w:rsidRPr="00960591">
        <w:rPr>
          <w:rStyle w:val="VerbatimChar"/>
        </w:rPr>
        <w:t>[montant]</w:t>
      </w:r>
      <w:r w:rsidRPr="00960591">
        <w:t xml:space="preserve"> €</w:t>
      </w:r>
      <w:r w:rsidRPr="00960591">
        <w:br/>
      </w:r>
    </w:p>
    <w:p w14:paraId="343E4F09" w14:textId="77777777" w:rsidR="00960591" w:rsidRPr="00960591" w:rsidRDefault="00960591" w:rsidP="00960591">
      <w:pPr>
        <w:pStyle w:val="Compact"/>
        <w:numPr>
          <w:ilvl w:val="0"/>
          <w:numId w:val="3"/>
        </w:numPr>
      </w:pPr>
      <w:r w:rsidRPr="00960591">
        <w:t>Embauche / rupture du dirigeant autre qu’Associé A</w:t>
      </w:r>
      <w:r w:rsidRPr="00960591">
        <w:br/>
      </w:r>
    </w:p>
    <w:p w14:paraId="556AD8D8" w14:textId="77777777" w:rsidR="00960591" w:rsidRPr="00960591" w:rsidRDefault="00960591" w:rsidP="00960591">
      <w:pPr>
        <w:pStyle w:val="Compact"/>
        <w:numPr>
          <w:ilvl w:val="0"/>
          <w:numId w:val="3"/>
        </w:numPr>
      </w:pPr>
      <w:r w:rsidRPr="00960591">
        <w:t xml:space="preserve">Adoption du budget annuel si dépenses &gt; </w:t>
      </w:r>
      <w:r w:rsidRPr="00960591">
        <w:rPr>
          <w:rStyle w:val="VerbatimChar"/>
        </w:rPr>
        <w:t>[montant]</w:t>
      </w:r>
      <w:r w:rsidRPr="00960591">
        <w:t xml:space="preserve"> € hors budget</w:t>
      </w:r>
      <w:r w:rsidRPr="00960591">
        <w:br/>
      </w:r>
    </w:p>
    <w:p w14:paraId="7F0DC8BB" w14:textId="77777777" w:rsidR="00960591" w:rsidRPr="00960591" w:rsidRDefault="00960591" w:rsidP="00960591">
      <w:pPr>
        <w:pStyle w:val="Compact"/>
        <w:numPr>
          <w:ilvl w:val="0"/>
          <w:numId w:val="3"/>
        </w:numPr>
      </w:pPr>
      <w:r w:rsidRPr="00960591">
        <w:t>Distribution de dividendes</w:t>
      </w:r>
    </w:p>
    <w:p w14:paraId="4EDAAE36" w14:textId="77777777" w:rsidR="00960591" w:rsidRPr="00960591" w:rsidRDefault="00960591" w:rsidP="00960591">
      <w:pPr>
        <w:pStyle w:val="Titre2"/>
      </w:pPr>
      <w:bookmarkStart w:id="32" w:name="X06f49e64ddd172a55906097fc6e40d95676fe06"/>
      <w:bookmarkEnd w:id="31"/>
      <w:r w:rsidRPr="00960591">
        <w:t xml:space="preserve">A3.3 Décisions avec </w:t>
      </w:r>
      <w:r w:rsidRPr="00960591">
        <w:rPr>
          <w:b/>
          <w:bCs/>
        </w:rPr>
        <w:t>veto d’Associé A</w:t>
      </w:r>
      <w:r w:rsidRPr="00960591">
        <w:t xml:space="preserve"> (proposition)</w:t>
      </w:r>
    </w:p>
    <w:p w14:paraId="365A2642" w14:textId="656017AE" w:rsidR="00960591" w:rsidRPr="00960591" w:rsidRDefault="00C47592" w:rsidP="00960591">
      <w:pPr>
        <w:pStyle w:val="FirstParagraph"/>
      </w:pPr>
      <w:r>
        <w:t>L’</w:t>
      </w:r>
      <w:r w:rsidR="00960591" w:rsidRPr="00960591">
        <w:t>Associé A peut s’opposer (veto</w:t>
      </w:r>
      <w:r w:rsidR="00960591" w:rsidRPr="00960591">
        <w:rPr>
          <w:rStyle w:val="Appelnotedebasdep"/>
        </w:rPr>
        <w:footnoteReference w:id="27"/>
      </w:r>
      <w:r w:rsidR="00960591" w:rsidRPr="00960591">
        <w:t>) aux décisions suivantes :</w:t>
      </w:r>
    </w:p>
    <w:p w14:paraId="4EA077A7" w14:textId="77777777" w:rsidR="00C47592" w:rsidRPr="00C47592" w:rsidRDefault="00960591" w:rsidP="00C47592">
      <w:pPr>
        <w:pStyle w:val="Compact"/>
        <w:numPr>
          <w:ilvl w:val="0"/>
          <w:numId w:val="29"/>
        </w:numPr>
      </w:pPr>
      <w:r w:rsidRPr="00C47592">
        <w:rPr>
          <w:b/>
          <w:bCs/>
        </w:rPr>
        <w:t>Modification, résiliation, nantissement ou cession</w:t>
      </w:r>
      <w:r w:rsidRPr="00960591">
        <w:t xml:space="preserve"> du Droit de Licence</w:t>
      </w:r>
      <w:r w:rsidRPr="00960591">
        <w:br/>
      </w:r>
    </w:p>
    <w:p w14:paraId="05C5194A" w14:textId="77777777" w:rsidR="00C47592" w:rsidRDefault="00960591" w:rsidP="00C47592">
      <w:pPr>
        <w:pStyle w:val="Compact"/>
        <w:numPr>
          <w:ilvl w:val="0"/>
          <w:numId w:val="29"/>
        </w:numPr>
      </w:pPr>
      <w:r w:rsidRPr="00C47592">
        <w:rPr>
          <w:b/>
          <w:bCs/>
        </w:rPr>
        <w:lastRenderedPageBreak/>
        <w:t>Cession, apport ou abandon</w:t>
      </w:r>
      <w:r w:rsidRPr="00960591">
        <w:t xml:space="preserve"> de tout ou partie de la PI Réservée (voie L2 / L3 du pacte)</w:t>
      </w:r>
    </w:p>
    <w:p w14:paraId="2B644A16" w14:textId="77777777" w:rsidR="00C47592" w:rsidRDefault="00960591" w:rsidP="00C47592">
      <w:pPr>
        <w:pStyle w:val="Compact"/>
        <w:numPr>
          <w:ilvl w:val="0"/>
          <w:numId w:val="29"/>
        </w:numPr>
      </w:pPr>
      <w:r w:rsidRPr="00960591">
        <w:t xml:space="preserve">Toute obligation de </w:t>
      </w:r>
      <w:r w:rsidRPr="00C47592">
        <w:rPr>
          <w:b/>
          <w:bCs/>
        </w:rPr>
        <w:t>cession gratuite</w:t>
      </w:r>
      <w:r w:rsidRPr="00960591">
        <w:t xml:space="preserve"> de PI au profit d’un investisseur ou cessionnaire</w:t>
      </w:r>
    </w:p>
    <w:p w14:paraId="7D1AB0C4" w14:textId="2F9CBF51" w:rsidR="00C47592" w:rsidRDefault="00960591" w:rsidP="00C47592">
      <w:pPr>
        <w:pStyle w:val="Compact"/>
        <w:numPr>
          <w:ilvl w:val="0"/>
          <w:numId w:val="29"/>
        </w:numPr>
      </w:pPr>
      <w:r w:rsidRPr="00960591">
        <w:t xml:space="preserve">Changement de Contrôle au profit d’un </w:t>
      </w:r>
      <w:r w:rsidRPr="00C47592">
        <w:rPr>
          <w:b/>
          <w:bCs/>
        </w:rPr>
        <w:t>concurrent</w:t>
      </w:r>
      <w:r w:rsidRPr="00960591">
        <w:t xml:space="preserve"> d’AIMEDIArt / d’Associé A</w:t>
      </w:r>
    </w:p>
    <w:p w14:paraId="522780E9" w14:textId="77777777" w:rsidR="00C47592" w:rsidRDefault="00960591" w:rsidP="00C47592">
      <w:pPr>
        <w:pStyle w:val="Compact"/>
        <w:numPr>
          <w:ilvl w:val="0"/>
          <w:numId w:val="29"/>
        </w:numPr>
      </w:pPr>
      <w:r w:rsidRPr="00960591">
        <w:t xml:space="preserve">Engagement dans une </w:t>
      </w:r>
      <w:r w:rsidRPr="00C47592">
        <w:rPr>
          <w:b/>
          <w:bCs/>
        </w:rPr>
        <w:t>data-room</w:t>
      </w:r>
      <w:r w:rsidRPr="00960591">
        <w:rPr>
          <w:rStyle w:val="Appelnotedebasdep"/>
        </w:rPr>
        <w:footnoteReference w:id="28"/>
      </w:r>
      <w:r w:rsidRPr="00C47592">
        <w:rPr>
          <w:b/>
          <w:bCs/>
        </w:rPr>
        <w:t xml:space="preserve"> / SPA</w:t>
      </w:r>
      <w:r w:rsidRPr="00960591">
        <w:rPr>
          <w:rStyle w:val="Appelnotedebasdep"/>
        </w:rPr>
        <w:footnoteReference w:id="29"/>
      </w:r>
      <w:r w:rsidRPr="00960591">
        <w:t xml:space="preserve"> portant sur la PI au-delà de l’Annexe 2</w:t>
      </w:r>
    </w:p>
    <w:p w14:paraId="5A2D812A" w14:textId="77777777" w:rsidR="00C47592" w:rsidRDefault="00960591" w:rsidP="00C47592">
      <w:pPr>
        <w:pStyle w:val="Compact"/>
        <w:numPr>
          <w:ilvl w:val="0"/>
          <w:numId w:val="29"/>
        </w:numPr>
      </w:pPr>
      <w:r w:rsidRPr="00960591">
        <w:t>Modification de l’</w:t>
      </w:r>
      <w:r w:rsidRPr="00C47592">
        <w:rPr>
          <w:b/>
          <w:bCs/>
        </w:rPr>
        <w:t>objet social</w:t>
      </w:r>
      <w:r w:rsidRPr="00960591">
        <w:t xml:space="preserve"> écartant l’exploitation d’AIMEDIArt</w:t>
      </w:r>
    </w:p>
    <w:p w14:paraId="7B114927" w14:textId="77777777" w:rsidR="00C47592" w:rsidRDefault="00960591" w:rsidP="00C47592">
      <w:pPr>
        <w:pStyle w:val="Compact"/>
        <w:numPr>
          <w:ilvl w:val="0"/>
          <w:numId w:val="29"/>
        </w:numPr>
      </w:pPr>
      <w:r w:rsidRPr="00C47592">
        <w:rPr>
          <w:b/>
          <w:bCs/>
        </w:rPr>
        <w:t>Dissolution</w:t>
      </w:r>
      <w:r w:rsidRPr="00960591">
        <w:t xml:space="preserve"> anticipée volontaire</w:t>
      </w:r>
    </w:p>
    <w:p w14:paraId="6773C405" w14:textId="719EFB08" w:rsidR="00960591" w:rsidRPr="00960591" w:rsidRDefault="00960591" w:rsidP="00C47592">
      <w:pPr>
        <w:pStyle w:val="Compact"/>
        <w:numPr>
          <w:ilvl w:val="0"/>
          <w:numId w:val="29"/>
        </w:numPr>
      </w:pPr>
      <w:r w:rsidRPr="00960591">
        <w:t>Remplacement d</w:t>
      </w:r>
      <w:r w:rsidR="00C47592">
        <w:t>e l</w:t>
      </w:r>
      <w:r w:rsidRPr="00960591">
        <w:t>’Associé A comme</w:t>
      </w:r>
      <w:r w:rsidR="00C47592">
        <w:t xml:space="preserve"> Président</w:t>
      </w:r>
      <w:r w:rsidRPr="00960591">
        <w:t xml:space="preserve"> </w:t>
      </w:r>
      <w:r w:rsidRPr="00C47592">
        <w:rPr>
          <w:b/>
          <w:bCs/>
        </w:rPr>
        <w:t>sans</w:t>
      </w:r>
      <w:r w:rsidRPr="00960591">
        <w:t xml:space="preserve"> cause réelle et sérieuse définie au pacte</w:t>
      </w:r>
    </w:p>
    <w:p w14:paraId="5F33E99A" w14:textId="77777777" w:rsidR="00960591" w:rsidRPr="00960591" w:rsidRDefault="00960591" w:rsidP="00960591">
      <w:pPr>
        <w:pStyle w:val="Titre2"/>
      </w:pPr>
      <w:bookmarkStart w:id="33" w:name="a3.4-décisions-à-unanimité-proposition"/>
      <w:bookmarkEnd w:id="32"/>
      <w:r w:rsidRPr="00960591">
        <w:t xml:space="preserve">A3.4 Décisions à </w:t>
      </w:r>
      <w:r w:rsidRPr="00960591">
        <w:rPr>
          <w:b/>
          <w:bCs/>
        </w:rPr>
        <w:t>unanimité</w:t>
      </w:r>
      <w:r w:rsidRPr="00960591">
        <w:t xml:space="preserve"> (proposition)</w:t>
      </w:r>
    </w:p>
    <w:p w14:paraId="18CBE370" w14:textId="77777777" w:rsidR="00C47592" w:rsidRDefault="00960591" w:rsidP="00C47592">
      <w:pPr>
        <w:pStyle w:val="Compact"/>
        <w:numPr>
          <w:ilvl w:val="0"/>
          <w:numId w:val="30"/>
        </w:numPr>
      </w:pPr>
      <w:r w:rsidRPr="00960591">
        <w:t>Transformation de la forme sociale</w:t>
      </w:r>
    </w:p>
    <w:p w14:paraId="39465700" w14:textId="2EF58E5B" w:rsidR="00960591" w:rsidRDefault="00960591" w:rsidP="00C47592">
      <w:pPr>
        <w:pStyle w:val="Compact"/>
        <w:numPr>
          <w:ilvl w:val="0"/>
          <w:numId w:val="30"/>
        </w:numPr>
      </w:pPr>
      <w:r w:rsidRPr="00960591">
        <w:t xml:space="preserve">Transfert du siège hors </w:t>
      </w:r>
      <w:r w:rsidR="00C47592">
        <w:t>France</w:t>
      </w:r>
    </w:p>
    <w:p w14:paraId="10859FD6" w14:textId="77777777" w:rsidR="00C47592" w:rsidRDefault="00960591" w:rsidP="00C47592">
      <w:pPr>
        <w:pStyle w:val="Compact"/>
        <w:numPr>
          <w:ilvl w:val="0"/>
          <w:numId w:val="30"/>
        </w:numPr>
      </w:pPr>
      <w:r w:rsidRPr="00960591">
        <w:t xml:space="preserve">Suppression du veto </w:t>
      </w:r>
      <w:r w:rsidR="00C47592">
        <w:t>de l’</w:t>
      </w:r>
      <w:r w:rsidRPr="00960591">
        <w:t>Associé A ou modification de la présente Annexe 3</w:t>
      </w:r>
    </w:p>
    <w:p w14:paraId="22B7997E" w14:textId="74B5F030" w:rsidR="00960591" w:rsidRPr="00960591" w:rsidRDefault="00960591" w:rsidP="00C47592">
      <w:pPr>
        <w:pStyle w:val="Compact"/>
        <w:numPr>
          <w:ilvl w:val="0"/>
          <w:numId w:val="30"/>
        </w:numPr>
      </w:pPr>
      <w:r w:rsidRPr="00960591">
        <w:t>Modification de la clause de rattrapage (Annexe 4) au détriment d</w:t>
      </w:r>
      <w:r w:rsidR="00C47592">
        <w:t>e l</w:t>
      </w:r>
      <w:r w:rsidRPr="00960591">
        <w:t>’Associé A</w:t>
      </w:r>
    </w:p>
    <w:p w14:paraId="788835A3" w14:textId="77777777" w:rsidR="00960591" w:rsidRPr="00960591" w:rsidRDefault="00960591" w:rsidP="00960591">
      <w:pPr>
        <w:pStyle w:val="Titre2"/>
      </w:pPr>
      <w:bookmarkStart w:id="34" w:name="a3.5-information-préalable"/>
      <w:bookmarkEnd w:id="33"/>
      <w:r w:rsidRPr="00960591">
        <w:t>A3.5 Information préalable</w:t>
      </w:r>
    </w:p>
    <w:p w14:paraId="1C7E9744" w14:textId="77777777" w:rsidR="00960591" w:rsidRPr="00960591" w:rsidRDefault="00960591" w:rsidP="00960591">
      <w:pPr>
        <w:pStyle w:val="FirstParagraph"/>
      </w:pPr>
      <w:r w:rsidRPr="00960591">
        <w:t xml:space="preserve">Toute décision des listes A3.2 à A3.4 fait l’objet d’une information écrite </w:t>
      </w:r>
      <w:r w:rsidRPr="00960591">
        <w:rPr>
          <w:b/>
          <w:bCs/>
        </w:rPr>
        <w:t>au moins quinze (15) jours</w:t>
      </w:r>
      <w:r w:rsidRPr="00960591">
        <w:t xml:space="preserve"> avant (sauf urgence caractérisée documentée).</w:t>
      </w:r>
    </w:p>
    <w:p w14:paraId="59ED6D69" w14:textId="02CC6145" w:rsidR="00960591" w:rsidRPr="00960591" w:rsidRDefault="00C47592" w:rsidP="00960591">
      <w:pPr>
        <w:pStyle w:val="Titre1"/>
      </w:pPr>
      <w:bookmarkStart w:id="35" w:name="X98fcbde9e4bc89e91de504655246de3e5860e6a"/>
      <w:bookmarkEnd w:id="29"/>
      <w:bookmarkEnd w:id="34"/>
      <w:r>
        <w:br w:type="column"/>
      </w:r>
      <w:r w:rsidR="00960591" w:rsidRPr="00960591">
        <w:lastRenderedPageBreak/>
        <w:t>Annexe 4 — Formules de rattrapage, bonus de sortie, indemnités</w:t>
      </w:r>
    </w:p>
    <w:p w14:paraId="048B40D2" w14:textId="77777777" w:rsidR="00960591" w:rsidRPr="00960591" w:rsidRDefault="00960591" w:rsidP="00960591">
      <w:pPr>
        <w:pStyle w:val="Titre2"/>
      </w:pPr>
      <w:bookmarkStart w:id="36" w:name="a4.1-paramètres-de-référence"/>
      <w:r w:rsidRPr="00960591">
        <w:t>A4.1 Paramètres de référence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964"/>
        <w:gridCol w:w="2268"/>
        <w:gridCol w:w="3729"/>
      </w:tblGrid>
      <w:tr w:rsidR="00960591" w:rsidRPr="00960591" w14:paraId="7CE8281F" w14:textId="77777777" w:rsidTr="00C47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4" w:type="dxa"/>
          </w:tcPr>
          <w:p w14:paraId="6D426C70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Paramètre</w:t>
            </w:r>
          </w:p>
        </w:tc>
        <w:tc>
          <w:tcPr>
            <w:tcW w:w="2268" w:type="dxa"/>
            <w:vAlign w:val="center"/>
          </w:tcPr>
          <w:p w14:paraId="2846EEB6" w14:textId="77777777" w:rsidR="00960591" w:rsidRPr="00960591" w:rsidRDefault="00960591" w:rsidP="00C47592">
            <w:pPr>
              <w:pStyle w:val="Compact"/>
              <w:jc w:val="center"/>
              <w:rPr>
                <w:lang w:val="fr-FR"/>
              </w:rPr>
            </w:pPr>
            <w:r w:rsidRPr="00960591">
              <w:rPr>
                <w:lang w:val="fr-FR"/>
              </w:rPr>
              <w:t>Symbole</w:t>
            </w:r>
          </w:p>
        </w:tc>
        <w:tc>
          <w:tcPr>
            <w:tcW w:w="3729" w:type="dxa"/>
            <w:vAlign w:val="center"/>
          </w:tcPr>
          <w:p w14:paraId="444096DB" w14:textId="77777777" w:rsidR="00960591" w:rsidRPr="00960591" w:rsidRDefault="00960591" w:rsidP="00C47592">
            <w:pPr>
              <w:pStyle w:val="Compact"/>
              <w:jc w:val="center"/>
              <w:rPr>
                <w:lang w:val="fr-FR"/>
              </w:rPr>
            </w:pPr>
            <w:r w:rsidRPr="00960591">
              <w:rPr>
                <w:lang w:val="fr-FR"/>
              </w:rPr>
              <w:t>Valeur par défaut (brouillon)</w:t>
            </w:r>
          </w:p>
        </w:tc>
      </w:tr>
      <w:tr w:rsidR="00960591" w:rsidRPr="00960591" w14:paraId="6FE12175" w14:textId="77777777" w:rsidTr="00C47592">
        <w:tc>
          <w:tcPr>
            <w:tcW w:w="3964" w:type="dxa"/>
          </w:tcPr>
          <w:p w14:paraId="715821EC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Valeur économique de référence</w:t>
            </w:r>
          </w:p>
        </w:tc>
        <w:tc>
          <w:tcPr>
            <w:tcW w:w="2268" w:type="dxa"/>
            <w:vAlign w:val="center"/>
          </w:tcPr>
          <w:p w14:paraId="5D1A53E4" w14:textId="77777777" w:rsidR="00960591" w:rsidRPr="00960591" w:rsidRDefault="00960591" w:rsidP="00C47592">
            <w:pPr>
              <w:pStyle w:val="Compact"/>
              <w:jc w:val="center"/>
              <w:rPr>
                <w:lang w:val="fr-FR"/>
              </w:rPr>
            </w:pPr>
            <w:r w:rsidRPr="00960591">
              <w:rPr>
                <w:lang w:val="fr-FR"/>
              </w:rPr>
              <w:t>( V_0 )</w:t>
            </w:r>
          </w:p>
        </w:tc>
        <w:tc>
          <w:tcPr>
            <w:tcW w:w="3729" w:type="dxa"/>
            <w:vAlign w:val="center"/>
          </w:tcPr>
          <w:p w14:paraId="56114717" w14:textId="77777777" w:rsidR="00960591" w:rsidRPr="00960591" w:rsidRDefault="00960591" w:rsidP="00C47592">
            <w:pPr>
              <w:pStyle w:val="Compact"/>
              <w:jc w:val="center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190 000 €</w:t>
            </w:r>
          </w:p>
        </w:tc>
      </w:tr>
      <w:tr w:rsidR="00960591" w:rsidRPr="00960591" w14:paraId="310707F6" w14:textId="77777777" w:rsidTr="00C47592">
        <w:tc>
          <w:tcPr>
            <w:tcW w:w="3964" w:type="dxa"/>
          </w:tcPr>
          <w:p w14:paraId="2ACD791F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Valeur d’apport du Droit de Licence</w:t>
            </w:r>
          </w:p>
        </w:tc>
        <w:tc>
          <w:tcPr>
            <w:tcW w:w="2268" w:type="dxa"/>
            <w:vAlign w:val="center"/>
          </w:tcPr>
          <w:p w14:paraId="27AC583B" w14:textId="77777777" w:rsidR="00960591" w:rsidRPr="00960591" w:rsidRDefault="00960591" w:rsidP="00C47592">
            <w:pPr>
              <w:pStyle w:val="Compact"/>
              <w:jc w:val="center"/>
              <w:rPr>
                <w:lang w:val="fr-FR"/>
              </w:rPr>
            </w:pPr>
            <w:r w:rsidRPr="00960591">
              <w:rPr>
                <w:lang w:val="fr-FR"/>
              </w:rPr>
              <w:t>( A )</w:t>
            </w:r>
          </w:p>
        </w:tc>
        <w:tc>
          <w:tcPr>
            <w:tcW w:w="3729" w:type="dxa"/>
            <w:vAlign w:val="center"/>
          </w:tcPr>
          <w:p w14:paraId="19C18B3B" w14:textId="77777777" w:rsidR="00960591" w:rsidRPr="00960591" w:rsidRDefault="00960591" w:rsidP="00C47592">
            <w:pPr>
              <w:pStyle w:val="Compact"/>
              <w:jc w:val="center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5 000 €</w:t>
            </w:r>
          </w:p>
        </w:tc>
      </w:tr>
      <w:tr w:rsidR="00960591" w:rsidRPr="00960591" w14:paraId="595D2532" w14:textId="77777777" w:rsidTr="00C47592">
        <w:tc>
          <w:tcPr>
            <w:tcW w:w="3964" w:type="dxa"/>
          </w:tcPr>
          <w:p w14:paraId="75C944AD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Écart initial</w:t>
            </w:r>
          </w:p>
        </w:tc>
        <w:tc>
          <w:tcPr>
            <w:tcW w:w="2268" w:type="dxa"/>
            <w:vAlign w:val="center"/>
          </w:tcPr>
          <w:p w14:paraId="455C98A8" w14:textId="77777777" w:rsidR="00960591" w:rsidRPr="00960591" w:rsidRDefault="00960591" w:rsidP="00C47592">
            <w:pPr>
              <w:pStyle w:val="Compact"/>
              <w:jc w:val="center"/>
              <w:rPr>
                <w:lang w:val="fr-FR"/>
              </w:rPr>
            </w:pPr>
            <w:r w:rsidRPr="00960591">
              <w:rPr>
                <w:lang w:val="fr-FR"/>
              </w:rPr>
              <w:t>( E_0 = V_0 - A )</w:t>
            </w:r>
          </w:p>
        </w:tc>
        <w:tc>
          <w:tcPr>
            <w:tcW w:w="3729" w:type="dxa"/>
            <w:vAlign w:val="center"/>
          </w:tcPr>
          <w:p w14:paraId="0C594FF5" w14:textId="77777777" w:rsidR="00960591" w:rsidRPr="00960591" w:rsidRDefault="00960591" w:rsidP="00C47592">
            <w:pPr>
              <w:pStyle w:val="Compact"/>
              <w:jc w:val="center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185 000 €</w:t>
            </w:r>
          </w:p>
        </w:tc>
      </w:tr>
      <w:tr w:rsidR="00960591" w:rsidRPr="00960591" w14:paraId="2BCC8420" w14:textId="77777777" w:rsidTr="00C47592">
        <w:tc>
          <w:tcPr>
            <w:tcW w:w="3964" w:type="dxa"/>
          </w:tcPr>
          <w:p w14:paraId="6568DC08" w14:textId="1D3B3762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Quote-part</w:t>
            </w:r>
            <w:r w:rsidR="00C47592">
              <w:rPr>
                <w:lang w:val="fr-FR"/>
              </w:rPr>
              <w:t xml:space="preserve"> des</w:t>
            </w:r>
            <w:r w:rsidRPr="00960591">
              <w:rPr>
                <w:lang w:val="fr-FR"/>
              </w:rPr>
              <w:t xml:space="preserve"> Associés B+C</w:t>
            </w:r>
          </w:p>
        </w:tc>
        <w:tc>
          <w:tcPr>
            <w:tcW w:w="2268" w:type="dxa"/>
            <w:vAlign w:val="center"/>
          </w:tcPr>
          <w:p w14:paraId="02CE1C31" w14:textId="77777777" w:rsidR="00960591" w:rsidRPr="00960591" w:rsidRDefault="00960591" w:rsidP="00C47592">
            <w:pPr>
              <w:pStyle w:val="Compact"/>
              <w:jc w:val="center"/>
              <w:rPr>
                <w:lang w:val="fr-FR"/>
              </w:rPr>
            </w:pPr>
            <w:r w:rsidRPr="00960591">
              <w:rPr>
                <w:lang w:val="fr-FR"/>
              </w:rPr>
              <w:t>( q )</w:t>
            </w:r>
          </w:p>
        </w:tc>
        <w:tc>
          <w:tcPr>
            <w:tcW w:w="3729" w:type="dxa"/>
            <w:vAlign w:val="center"/>
          </w:tcPr>
          <w:p w14:paraId="381C2BE3" w14:textId="77777777" w:rsidR="00960591" w:rsidRPr="00960591" w:rsidRDefault="00960591" w:rsidP="00C47592">
            <w:pPr>
              <w:pStyle w:val="Compact"/>
              <w:jc w:val="center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49 %</w:t>
            </w:r>
            <w:r w:rsidRPr="00960591">
              <w:rPr>
                <w:lang w:val="fr-FR"/>
              </w:rPr>
              <w:t xml:space="preserve"> = 0,49</w:t>
            </w:r>
          </w:p>
        </w:tc>
      </w:tr>
      <w:tr w:rsidR="00960591" w:rsidRPr="00960591" w14:paraId="1921BA5C" w14:textId="77777777" w:rsidTr="00C47592">
        <w:tc>
          <w:tcPr>
            <w:tcW w:w="3964" w:type="dxa"/>
          </w:tcPr>
          <w:p w14:paraId="5FF5963E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« Cadeau économique » indicatif</w:t>
            </w:r>
          </w:p>
        </w:tc>
        <w:tc>
          <w:tcPr>
            <w:tcW w:w="2268" w:type="dxa"/>
            <w:vAlign w:val="center"/>
          </w:tcPr>
          <w:p w14:paraId="6B91A176" w14:textId="77777777" w:rsidR="00960591" w:rsidRPr="00960591" w:rsidRDefault="00960591" w:rsidP="00C47592">
            <w:pPr>
              <w:pStyle w:val="Compact"/>
              <w:jc w:val="center"/>
              <w:rPr>
                <w:lang w:val="fr-FR"/>
              </w:rPr>
            </w:pPr>
            <w:r w:rsidRPr="00960591">
              <w:rPr>
                <w:lang w:val="fr-FR"/>
              </w:rPr>
              <w:t>( C_0 = E_0 q )</w:t>
            </w:r>
          </w:p>
        </w:tc>
        <w:tc>
          <w:tcPr>
            <w:tcW w:w="3729" w:type="dxa"/>
            <w:vAlign w:val="center"/>
          </w:tcPr>
          <w:p w14:paraId="4CEC1D02" w14:textId="77777777" w:rsidR="00960591" w:rsidRPr="00960591" w:rsidRDefault="00960591" w:rsidP="00C47592">
            <w:pPr>
              <w:pStyle w:val="Compact"/>
              <w:jc w:val="center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≈ 90 650 €</w:t>
            </w:r>
          </w:p>
        </w:tc>
      </w:tr>
    </w:tbl>
    <w:p w14:paraId="3DF70CBA" w14:textId="77777777" w:rsidR="00960591" w:rsidRPr="00960591" w:rsidRDefault="00960591" w:rsidP="00960591">
      <w:pPr>
        <w:pStyle w:val="Corpsdetexte"/>
      </w:pPr>
      <w:r w:rsidRPr="00960591">
        <w:t xml:space="preserve">Les montants sont </w:t>
      </w:r>
      <w:r w:rsidRPr="00960591">
        <w:rPr>
          <w:b/>
          <w:bCs/>
        </w:rPr>
        <w:t>indicatifs</w:t>
      </w:r>
      <w:r w:rsidRPr="00960591">
        <w:t xml:space="preserve"> et révisables d’un commun accord ou par expert indépendant nommé conjointement.</w:t>
      </w:r>
    </w:p>
    <w:p w14:paraId="49B002FA" w14:textId="2EBCAC36" w:rsidR="00960591" w:rsidRPr="00960591" w:rsidRDefault="00960591" w:rsidP="00960591">
      <w:pPr>
        <w:pStyle w:val="Titre2"/>
      </w:pPr>
      <w:bookmarkStart w:id="37" w:name="X37c61e04b37dc3babd98dfce8c7c92bbc4af021"/>
      <w:bookmarkEnd w:id="36"/>
      <w:r w:rsidRPr="00960591">
        <w:t>A4.2 Clause 6.2.a — Complément au profit d</w:t>
      </w:r>
      <w:r w:rsidR="00C47592">
        <w:t>e l</w:t>
      </w:r>
      <w:r w:rsidRPr="00960591">
        <w:t>’Associé A</w:t>
      </w:r>
    </w:p>
    <w:p w14:paraId="5AD07F04" w14:textId="77777777" w:rsidR="00C47592" w:rsidRDefault="00960591" w:rsidP="00960591">
      <w:pPr>
        <w:pStyle w:val="FirstParagraph"/>
      </w:pPr>
      <w:r w:rsidRPr="00960591">
        <w:rPr>
          <w:b/>
          <w:bCs/>
        </w:rPr>
        <w:t>Événement déclencheur :</w:t>
      </w:r>
      <w:r w:rsidRPr="00960591">
        <w:t xml:space="preserve"> </w:t>
      </w:r>
    </w:p>
    <w:p w14:paraId="26FEFCD3" w14:textId="77777777" w:rsidR="00C47592" w:rsidRDefault="00960591" w:rsidP="00C47592">
      <w:pPr>
        <w:pStyle w:val="FirstParagraph"/>
        <w:numPr>
          <w:ilvl w:val="0"/>
          <w:numId w:val="31"/>
        </w:numPr>
      </w:pPr>
      <w:r w:rsidRPr="00960591">
        <w:t xml:space="preserve">le premier de : Levée de Fonds &gt; </w:t>
      </w:r>
      <w:r w:rsidRPr="00960591">
        <w:rPr>
          <w:rStyle w:val="VerbatimChar"/>
        </w:rPr>
        <w:t>[M]</w:t>
      </w:r>
      <w:r w:rsidRPr="00960591">
        <w:t xml:space="preserve"> € ; </w:t>
      </w:r>
    </w:p>
    <w:p w14:paraId="006F0EA2" w14:textId="29C934E5" w:rsidR="00960591" w:rsidRPr="00960591" w:rsidRDefault="00960591" w:rsidP="00C47592">
      <w:pPr>
        <w:pStyle w:val="FirstParagraph"/>
        <w:numPr>
          <w:ilvl w:val="0"/>
          <w:numId w:val="31"/>
        </w:numPr>
      </w:pPr>
      <w:r w:rsidRPr="00960591">
        <w:t xml:space="preserve">Changement de Contrôle ; </w:t>
      </w:r>
      <w:r w:rsidRPr="00960591">
        <w:rPr>
          <w:rStyle w:val="VerbatimChar"/>
        </w:rPr>
        <w:t>[date + 24 mois]</w:t>
      </w:r>
      <w:r w:rsidRPr="00960591">
        <w:t>.</w:t>
      </w:r>
    </w:p>
    <w:p w14:paraId="3F912036" w14:textId="77777777" w:rsidR="00960591" w:rsidRPr="00960591" w:rsidRDefault="00960591" w:rsidP="00960591">
      <w:pPr>
        <w:pStyle w:val="Corpsdetexte"/>
      </w:pPr>
      <w:r w:rsidRPr="00960591">
        <w:rPr>
          <w:b/>
          <w:bCs/>
        </w:rPr>
        <w:t>Montant de rattrapage cible (formule de travail) :</w:t>
      </w:r>
    </w:p>
    <w:p w14:paraId="3D8D9CC6" w14:textId="77777777" w:rsidR="00960591" w:rsidRPr="00960591" w:rsidRDefault="00960591" w:rsidP="00C47592">
      <w:pPr>
        <w:pStyle w:val="Corpsdetexte"/>
        <w:jc w:val="center"/>
      </w:pPr>
      <w:r w:rsidRPr="00960591">
        <w:t>[ R = ( C_0 ; E_0 ) ]</w:t>
      </w:r>
    </w:p>
    <w:p w14:paraId="7CC41F1C" w14:textId="77777777" w:rsidR="00960591" w:rsidRPr="00960591" w:rsidRDefault="00960591" w:rsidP="00C47592">
      <w:pPr>
        <w:pStyle w:val="Corpsdetexte"/>
        <w:jc w:val="center"/>
      </w:pPr>
      <w:r w:rsidRPr="00960591">
        <w:t xml:space="preserve">avec ( = [0{,}25  0{,}50] ) (à trancher — </w:t>
      </w:r>
      <w:r w:rsidRPr="00960591">
        <w:rPr>
          <w:b/>
          <w:bCs/>
        </w:rPr>
        <w:t>proposition : 0,40</w:t>
      </w:r>
      <w:r w:rsidRPr="00960591">
        <w:t xml:space="preserve"> → ( R ,000 € )).</w:t>
      </w:r>
    </w:p>
    <w:p w14:paraId="0AEA6472" w14:textId="77777777" w:rsidR="00960591" w:rsidRPr="00960591" w:rsidRDefault="00960591" w:rsidP="00960591">
      <w:pPr>
        <w:pStyle w:val="Corpsdetexte"/>
      </w:pPr>
      <w:r w:rsidRPr="00960591">
        <w:rPr>
          <w:b/>
          <w:bCs/>
        </w:rPr>
        <w:t>Modalités de paiement de ( R ) (au choix ou combinaison) :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1980"/>
        <w:gridCol w:w="7981"/>
      </w:tblGrid>
      <w:tr w:rsidR="00960591" w:rsidRPr="00960591" w14:paraId="7B7C228A" w14:textId="77777777" w:rsidTr="00C47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0" w:type="dxa"/>
          </w:tcPr>
          <w:p w14:paraId="5D1C12D9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Mode</w:t>
            </w:r>
          </w:p>
        </w:tc>
        <w:tc>
          <w:tcPr>
            <w:tcW w:w="7981" w:type="dxa"/>
          </w:tcPr>
          <w:p w14:paraId="190BF9D5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Mécanisme</w:t>
            </w:r>
          </w:p>
        </w:tc>
      </w:tr>
      <w:tr w:rsidR="00960591" w:rsidRPr="00960591" w14:paraId="5710DE5C" w14:textId="77777777" w:rsidTr="00C47592">
        <w:tc>
          <w:tcPr>
            <w:tcW w:w="1980" w:type="dxa"/>
          </w:tcPr>
          <w:p w14:paraId="6445F0E1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Titres</w:t>
            </w:r>
          </w:p>
        </w:tc>
        <w:tc>
          <w:tcPr>
            <w:tcW w:w="7981" w:type="dxa"/>
          </w:tcPr>
          <w:p w14:paraId="6A36E58A" w14:textId="7C6E6E14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Émission / attribution gratuite ou BSA permettant à</w:t>
            </w:r>
            <w:r w:rsidR="00C47592">
              <w:rPr>
                <w:lang w:val="fr-FR"/>
              </w:rPr>
              <w:t xml:space="preserve"> l’</w:t>
            </w:r>
            <w:r w:rsidRPr="00960591">
              <w:rPr>
                <w:lang w:val="fr-FR"/>
              </w:rPr>
              <w:t xml:space="preserve">Associé A d’atteindre un % complémentaire équivalant à </w:t>
            </w:r>
            <w:proofErr w:type="gramStart"/>
            <w:r w:rsidRPr="00960591">
              <w:rPr>
                <w:lang w:val="fr-FR"/>
              </w:rPr>
              <w:t>( R</w:t>
            </w:r>
            <w:proofErr w:type="gramEnd"/>
            <w:r w:rsidRPr="00960591">
              <w:rPr>
                <w:lang w:val="fr-FR"/>
              </w:rPr>
              <w:t xml:space="preserve"> ) / valorisation post-opération</w:t>
            </w:r>
          </w:p>
        </w:tc>
      </w:tr>
      <w:tr w:rsidR="00960591" w:rsidRPr="00960591" w14:paraId="28FEB5A5" w14:textId="77777777" w:rsidTr="00C47592">
        <w:tc>
          <w:tcPr>
            <w:tcW w:w="1980" w:type="dxa"/>
          </w:tcPr>
          <w:p w14:paraId="3D2F5999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Cash</w:t>
            </w:r>
          </w:p>
        </w:tc>
        <w:tc>
          <w:tcPr>
            <w:tcW w:w="7981" w:type="dxa"/>
          </w:tcPr>
          <w:p w14:paraId="5C8D04D1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Paiement par la Société ou par B+C selon accord</w:t>
            </w:r>
          </w:p>
        </w:tc>
      </w:tr>
      <w:tr w:rsidR="00960591" w:rsidRPr="00960591" w14:paraId="318EF5A3" w14:textId="77777777" w:rsidTr="00C47592">
        <w:tc>
          <w:tcPr>
            <w:tcW w:w="1980" w:type="dxa"/>
          </w:tcPr>
          <w:p w14:paraId="4E8B4E1C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Redevance</w:t>
            </w:r>
          </w:p>
        </w:tc>
        <w:tc>
          <w:tcPr>
            <w:tcW w:w="7981" w:type="dxa"/>
          </w:tcPr>
          <w:p w14:paraId="514079D6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Majoration temporaire des redevances licence jusqu’à concurrence de ( R )</w:t>
            </w:r>
          </w:p>
        </w:tc>
      </w:tr>
    </w:tbl>
    <w:p w14:paraId="54724176" w14:textId="77777777" w:rsidR="00960591" w:rsidRPr="00960591" w:rsidRDefault="00960591" w:rsidP="00960591">
      <w:pPr>
        <w:pStyle w:val="Corpsdetexte"/>
      </w:pPr>
      <w:r w:rsidRPr="00960591">
        <w:t xml:space="preserve">Si une Levée de Fonds valorise déjà la PI via voie </w:t>
      </w:r>
      <w:r w:rsidRPr="00960591">
        <w:rPr>
          <w:b/>
          <w:bCs/>
        </w:rPr>
        <w:t>L2</w:t>
      </w:r>
      <w:r w:rsidRPr="00960591">
        <w:t xml:space="preserve"> pour un montant ≥ ( R ), la clause 6.2.a est </w:t>
      </w:r>
      <w:r w:rsidRPr="00960591">
        <w:rPr>
          <w:b/>
          <w:bCs/>
        </w:rPr>
        <w:t>réputée satisfaite</w:t>
      </w:r>
      <w:r w:rsidRPr="00960591">
        <w:t>.</w:t>
      </w:r>
    </w:p>
    <w:p w14:paraId="3E461E24" w14:textId="77777777" w:rsidR="00960591" w:rsidRPr="00960591" w:rsidRDefault="00960591" w:rsidP="00960591">
      <w:pPr>
        <w:pStyle w:val="Titre2"/>
      </w:pPr>
      <w:bookmarkStart w:id="38" w:name="a4.3-clause-6.2.b-plancher-de-contrôle"/>
      <w:bookmarkEnd w:id="37"/>
      <w:r w:rsidRPr="00960591">
        <w:t>A4.3 Clause 6.2.b — Plancher de contrôle</w:t>
      </w:r>
    </w:p>
    <w:p w14:paraId="22FF0F7D" w14:textId="6032C522" w:rsidR="00960591" w:rsidRPr="00960591" w:rsidRDefault="00960591" w:rsidP="00960591">
      <w:pPr>
        <w:pStyle w:val="FirstParagraph"/>
      </w:pPr>
      <w:r w:rsidRPr="00960591">
        <w:t xml:space="preserve">En cas de dilution, les parties s’efforcent que </w:t>
      </w:r>
      <w:r w:rsidR="006979D7">
        <w:t>l’</w:t>
      </w:r>
      <w:r w:rsidRPr="00960591">
        <w:t>Associé A conserve au moins :</w:t>
      </w:r>
    </w:p>
    <w:p w14:paraId="2E020208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rPr>
          <w:b/>
          <w:bCs/>
        </w:rPr>
        <w:t>34 %</w:t>
      </w:r>
      <w:r w:rsidRPr="00960591">
        <w:t xml:space="preserve"> des droits de vote, </w:t>
      </w:r>
      <w:r w:rsidRPr="00960591">
        <w:rPr>
          <w:b/>
          <w:bCs/>
        </w:rPr>
        <w:t>ou</w:t>
      </w:r>
      <w:r w:rsidRPr="00960591">
        <w:br/>
      </w:r>
    </w:p>
    <w:p w14:paraId="1E14BBA9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lastRenderedPageBreak/>
        <w:t xml:space="preserve">le </w:t>
      </w:r>
      <w:r w:rsidRPr="00960591">
        <w:rPr>
          <w:b/>
          <w:bCs/>
        </w:rPr>
        <w:t>veto</w:t>
      </w:r>
      <w:r w:rsidRPr="00960591">
        <w:t xml:space="preserve"> de l’Annexe 3,</w:t>
      </w:r>
    </w:p>
    <w:p w14:paraId="1C6FF234" w14:textId="65EA7FF6" w:rsidR="00960591" w:rsidRPr="00960591" w:rsidRDefault="00960591" w:rsidP="00960591">
      <w:pPr>
        <w:pStyle w:val="FirstParagraph"/>
      </w:pPr>
      <w:r w:rsidRPr="00960591">
        <w:t>sauf renonciation écrite d</w:t>
      </w:r>
      <w:r w:rsidR="006979D7">
        <w:t>e l</w:t>
      </w:r>
      <w:r w:rsidRPr="00960591">
        <w:t>’Associé A.</w:t>
      </w:r>
    </w:p>
    <w:p w14:paraId="0DAB6406" w14:textId="77777777" w:rsidR="00960591" w:rsidRPr="00960591" w:rsidRDefault="00960591" w:rsidP="00960591">
      <w:pPr>
        <w:pStyle w:val="Titre2"/>
      </w:pPr>
      <w:bookmarkStart w:id="39" w:name="a4.4-clause-6.2.c-bonus-de-sortie"/>
      <w:bookmarkEnd w:id="38"/>
      <w:r w:rsidRPr="00960591">
        <w:t>A4.4 Clause 6.2.c — Bonus de Sortie</w:t>
      </w:r>
    </w:p>
    <w:p w14:paraId="0328F753" w14:textId="77777777" w:rsidR="00960591" w:rsidRPr="00960591" w:rsidRDefault="00960591" w:rsidP="00960591">
      <w:pPr>
        <w:pStyle w:val="FirstParagraph"/>
      </w:pPr>
      <w:r w:rsidRPr="00960591">
        <w:t>Soit ( P ) le prix total de cession des titres (equity value</w:t>
      </w:r>
      <w:r w:rsidRPr="00960591">
        <w:rPr>
          <w:rStyle w:val="Appelnotedebasdep"/>
        </w:rPr>
        <w:footnoteReference w:id="30"/>
      </w:r>
      <w:r w:rsidRPr="00960591">
        <w:t>) retenu dans l’opération de Sortie, et ( d ) le pourcentage du capital cédé (souvent 100 %).</w:t>
      </w:r>
    </w:p>
    <w:p w14:paraId="55A4E705" w14:textId="77777777" w:rsidR="00960591" w:rsidRPr="00960591" w:rsidRDefault="00960591" w:rsidP="00960591">
      <w:pPr>
        <w:pStyle w:val="Corpsdetexte"/>
      </w:pPr>
      <w:r w:rsidRPr="00960591">
        <w:rPr>
          <w:b/>
          <w:bCs/>
        </w:rPr>
        <w:t>Bonus Associé A :</w:t>
      </w:r>
    </w:p>
    <w:p w14:paraId="323F89AE" w14:textId="77777777" w:rsidR="00960591" w:rsidRPr="00960591" w:rsidRDefault="00960591" w:rsidP="006979D7">
      <w:pPr>
        <w:pStyle w:val="Corpsdetexte"/>
        <w:jc w:val="center"/>
      </w:pPr>
      <w:r w:rsidRPr="00960591">
        <w:t>[ B = E_0 d ]</w:t>
      </w:r>
    </w:p>
    <w:p w14:paraId="4A91A10A" w14:textId="77777777" w:rsidR="00960591" w:rsidRPr="00960591" w:rsidRDefault="00960591" w:rsidP="006979D7">
      <w:pPr>
        <w:pStyle w:val="Corpsdetexte"/>
        <w:jc w:val="center"/>
      </w:pPr>
      <w:r w:rsidRPr="00960591">
        <w:t xml:space="preserve">avec ( = [0{,}25  0{,}50] ) — </w:t>
      </w:r>
      <w:r w:rsidRPr="00960591">
        <w:rPr>
          <w:b/>
          <w:bCs/>
        </w:rPr>
        <w:t>proposition : 0,30</w:t>
      </w:r>
      <w:r w:rsidRPr="00960591">
        <w:br/>
        <w:t>→ si ( d = 1 ), ( B ,500 € ).</w:t>
      </w:r>
    </w:p>
    <w:p w14:paraId="4FDBEBC0" w14:textId="77777777" w:rsidR="00960591" w:rsidRPr="00960591" w:rsidRDefault="00960591" w:rsidP="00960591">
      <w:pPr>
        <w:pStyle w:val="Corpsdetexte"/>
      </w:pPr>
      <w:r w:rsidRPr="00960591">
        <w:rPr>
          <w:b/>
          <w:bCs/>
        </w:rPr>
        <w:t>Ordre de distribution (brouillon) :</w:t>
      </w:r>
    </w:p>
    <w:p w14:paraId="14946491" w14:textId="77777777" w:rsidR="006979D7" w:rsidRDefault="00960591" w:rsidP="00960591">
      <w:pPr>
        <w:pStyle w:val="Compact"/>
        <w:numPr>
          <w:ilvl w:val="0"/>
          <w:numId w:val="26"/>
        </w:numPr>
      </w:pPr>
      <w:r w:rsidRPr="00960591">
        <w:t>Frais d’opération</w:t>
      </w:r>
    </w:p>
    <w:p w14:paraId="0E2BBFD4" w14:textId="1BE2B8B7" w:rsidR="00960591" w:rsidRDefault="00960591" w:rsidP="00960591">
      <w:pPr>
        <w:pStyle w:val="Compact"/>
        <w:numPr>
          <w:ilvl w:val="0"/>
          <w:numId w:val="26"/>
        </w:numPr>
      </w:pPr>
      <w:r w:rsidRPr="00960591">
        <w:t>Remboursement des comptes courants / dettes selon rang</w:t>
      </w:r>
    </w:p>
    <w:p w14:paraId="3F6AED8D" w14:textId="43DF04D0" w:rsidR="00960591" w:rsidRPr="00960591" w:rsidRDefault="00960591" w:rsidP="00960591">
      <w:pPr>
        <w:pStyle w:val="Compact"/>
        <w:numPr>
          <w:ilvl w:val="0"/>
          <w:numId w:val="26"/>
        </w:numPr>
      </w:pPr>
      <w:r w:rsidRPr="00960591">
        <w:rPr>
          <w:b/>
          <w:bCs/>
        </w:rPr>
        <w:t>Bonus ( B )</w:t>
      </w:r>
      <w:r w:rsidRPr="00960591">
        <w:t xml:space="preserve"> à Associé A (si non déjà compensé par 6.2.a / L2)</w:t>
      </w:r>
    </w:p>
    <w:p w14:paraId="04280348" w14:textId="77777777" w:rsidR="00960591" w:rsidRPr="00960591" w:rsidRDefault="00960591" w:rsidP="00960591">
      <w:pPr>
        <w:pStyle w:val="Compact"/>
        <w:numPr>
          <w:ilvl w:val="0"/>
          <w:numId w:val="26"/>
        </w:numPr>
      </w:pPr>
      <w:r w:rsidRPr="00960591">
        <w:t>Répartition du solde selon % de capital (ou waterfall</w:t>
      </w:r>
      <w:r w:rsidRPr="00960591">
        <w:rPr>
          <w:rStyle w:val="Appelnotedebasdep"/>
        </w:rPr>
        <w:footnoteReference w:id="31"/>
      </w:r>
      <w:r w:rsidRPr="00960591">
        <w:t xml:space="preserve"> investisseur si Levée antérieure)</w:t>
      </w:r>
    </w:p>
    <w:p w14:paraId="0E129875" w14:textId="77777777" w:rsidR="00960591" w:rsidRPr="00960591" w:rsidRDefault="00960591" w:rsidP="00960591">
      <w:pPr>
        <w:pStyle w:val="FirstParagraph"/>
      </w:pPr>
      <w:r w:rsidRPr="00960591">
        <w:rPr>
          <w:b/>
          <w:bCs/>
        </w:rPr>
        <w:t>Plafond :</w:t>
      </w:r>
      <w:r w:rsidRPr="00960591">
        <w:t xml:space="preserve"> ( B ) (anti-abus).</w:t>
      </w:r>
    </w:p>
    <w:p w14:paraId="7A6F75ED" w14:textId="77777777" w:rsidR="00960591" w:rsidRPr="00960591" w:rsidRDefault="00960591" w:rsidP="00960591">
      <w:pPr>
        <w:pStyle w:val="Titre2"/>
      </w:pPr>
      <w:bookmarkStart w:id="40" w:name="Xfd56e35d24855b855553b0f4df80a3d293b17ca"/>
      <w:bookmarkEnd w:id="39"/>
      <w:r w:rsidRPr="00960591">
        <w:t>A4.5 Article 9 — Indemnités de résiliation / transition</w:t>
      </w:r>
    </w:p>
    <w:p w14:paraId="210BF27F" w14:textId="77777777" w:rsidR="00960591" w:rsidRPr="00960591" w:rsidRDefault="00960591" w:rsidP="00960591">
      <w:pPr>
        <w:pStyle w:val="Titre3"/>
      </w:pPr>
      <w:bookmarkStart w:id="41" w:name="X6aa701c0ec91f4a6d95d0485aff40baa608302d"/>
      <w:r w:rsidRPr="00960591">
        <w:t>A4.5.1 Résiliation pour faute de la Société (art. 9.2)</w:t>
      </w:r>
    </w:p>
    <w:p w14:paraId="6262AD1A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 xml:space="preserve">Préavis de transition (wind-down) : </w:t>
      </w:r>
      <w:r w:rsidRPr="00960591">
        <w:rPr>
          <w:b/>
          <w:bCs/>
        </w:rPr>
        <w:t>90 jours</w:t>
      </w:r>
      <w:r w:rsidRPr="00960591">
        <w:t xml:space="preserve"> (sauf faute grave)</w:t>
      </w:r>
      <w:r w:rsidRPr="00960591">
        <w:br/>
      </w:r>
    </w:p>
    <w:p w14:paraId="7E97BCC5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 xml:space="preserve">Indemnité éventuelle due par la Société à Associé A : </w:t>
      </w:r>
      <w:r w:rsidRPr="006979D7">
        <w:rPr>
          <w:highlight w:val="yellow"/>
        </w:rPr>
        <w:t xml:space="preserve">frais raisonnables de migration / sécurisation, plafonnés à </w:t>
      </w:r>
      <w:r w:rsidRPr="006979D7">
        <w:rPr>
          <w:rStyle w:val="VerbatimChar"/>
          <w:highlight w:val="yellow"/>
        </w:rPr>
        <w:t>[montant]</w:t>
      </w:r>
      <w:r w:rsidRPr="006979D7">
        <w:rPr>
          <w:highlight w:val="yellow"/>
        </w:rPr>
        <w:t xml:space="preserve"> €</w:t>
      </w:r>
      <w:r w:rsidRPr="00960591">
        <w:br/>
      </w:r>
    </w:p>
    <w:p w14:paraId="1E31DB36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Pas de bonus 6.2.c si la faute est imputable à Associé A</w:t>
      </w:r>
    </w:p>
    <w:p w14:paraId="79B37404" w14:textId="13923B09" w:rsidR="00960591" w:rsidRPr="00960591" w:rsidRDefault="00960591" w:rsidP="00960591">
      <w:pPr>
        <w:pStyle w:val="Titre3"/>
      </w:pPr>
      <w:bookmarkStart w:id="42" w:name="X4f070a9e2b57b722d94d76fbd09eb1544f417a5"/>
      <w:bookmarkEnd w:id="41"/>
      <w:r w:rsidRPr="00960591">
        <w:t>A4.5.2 Résiliation à l’initiative d</w:t>
      </w:r>
      <w:r w:rsidR="006979D7">
        <w:t>e l</w:t>
      </w:r>
      <w:r w:rsidRPr="00960591">
        <w:t>’Associé A sans faute (art. 9.3)</w:t>
      </w:r>
    </w:p>
    <w:p w14:paraId="7476AFA4" w14:textId="6B8663D2" w:rsidR="00960591" w:rsidRPr="00960591" w:rsidRDefault="006979D7" w:rsidP="00960591">
      <w:pPr>
        <w:pStyle w:val="FirstParagraph"/>
      </w:pPr>
      <w:r>
        <w:t>L’</w:t>
      </w:r>
      <w:r w:rsidR="00960591" w:rsidRPr="00960591">
        <w:t>Associé A propose soit :</w:t>
      </w:r>
    </w:p>
    <w:p w14:paraId="083D1FE4" w14:textId="3A2311A4" w:rsidR="00960591" w:rsidRPr="00960591" w:rsidRDefault="006979D7" w:rsidP="00960591">
      <w:pPr>
        <w:pStyle w:val="Compact"/>
        <w:numPr>
          <w:ilvl w:val="0"/>
          <w:numId w:val="27"/>
        </w:numPr>
      </w:pPr>
      <w:r w:rsidRPr="006979D7">
        <w:t>Le</w:t>
      </w:r>
      <w:r>
        <w:rPr>
          <w:b/>
          <w:bCs/>
        </w:rPr>
        <w:t xml:space="preserve"> </w:t>
      </w:r>
      <w:r w:rsidR="00960591" w:rsidRPr="00960591">
        <w:rPr>
          <w:b/>
          <w:bCs/>
        </w:rPr>
        <w:t>Rachat</w:t>
      </w:r>
      <w:r w:rsidR="00960591" w:rsidRPr="00960591">
        <w:t xml:space="preserve"> par la Société de la poursuite d’exploitation (cession PI ou nouvelle licence) à un prix ≥ ( V_t ) (valeur économique actualisée, défaut = ( V_0 ) revalorisée de </w:t>
      </w:r>
      <w:r w:rsidR="00960591" w:rsidRPr="00960591">
        <w:rPr>
          <w:rStyle w:val="VerbatimChar"/>
        </w:rPr>
        <w:t>[IPC / forfait X %/an]</w:t>
      </w:r>
      <w:r w:rsidR="00960591" w:rsidRPr="00960591">
        <w:t xml:space="preserve">), </w:t>
      </w:r>
      <w:r w:rsidR="00960591" w:rsidRPr="00960591">
        <w:rPr>
          <w:b/>
          <w:bCs/>
        </w:rPr>
        <w:t>ou</w:t>
      </w:r>
      <w:r w:rsidR="00960591" w:rsidRPr="00960591">
        <w:br/>
      </w:r>
    </w:p>
    <w:p w14:paraId="2BFD244D" w14:textId="00C7E494" w:rsidR="00960591" w:rsidRPr="00960591" w:rsidRDefault="006979D7" w:rsidP="00960591">
      <w:pPr>
        <w:pStyle w:val="Compact"/>
        <w:numPr>
          <w:ilvl w:val="0"/>
          <w:numId w:val="27"/>
        </w:numPr>
      </w:pPr>
      <w:r>
        <w:t xml:space="preserve">Une </w:t>
      </w:r>
      <w:r w:rsidR="00960591" w:rsidRPr="00960591">
        <w:rPr>
          <w:b/>
          <w:bCs/>
        </w:rPr>
        <w:t>Indemnité de transition</w:t>
      </w:r>
      <w:r w:rsidR="00960591" w:rsidRPr="00960591">
        <w:t xml:space="preserve"> ( I ) due par Associé A à la Société :</w:t>
      </w:r>
    </w:p>
    <w:p w14:paraId="296679D6" w14:textId="77777777" w:rsidR="00960591" w:rsidRPr="00960591" w:rsidRDefault="00960591" w:rsidP="006979D7">
      <w:pPr>
        <w:pStyle w:val="FirstParagraph"/>
        <w:jc w:val="center"/>
      </w:pPr>
      <w:r w:rsidRPr="00960591">
        <w:lastRenderedPageBreak/>
        <w:t>[ I = ( [30,000] € ; CA_{12} ) ]</w:t>
      </w:r>
    </w:p>
    <w:p w14:paraId="5B5CD4BE" w14:textId="77777777" w:rsidR="00960591" w:rsidRPr="00960591" w:rsidRDefault="00960591" w:rsidP="00960591">
      <w:pPr>
        <w:pStyle w:val="Corpsdetexte"/>
      </w:pPr>
      <w:r w:rsidRPr="00960591">
        <w:t xml:space="preserve">où ( CA_{12} ) = chiffre d’affaires HT des 12 derniers mois liés à AIMEDIArt, et ( = [0{,}05  0{,}15] ) — </w:t>
      </w:r>
      <w:r w:rsidRPr="00960591">
        <w:rPr>
          <w:b/>
          <w:bCs/>
        </w:rPr>
        <w:t>proposition : 0,10</w:t>
      </w:r>
      <w:r w:rsidRPr="00960591">
        <w:t>.</w:t>
      </w:r>
    </w:p>
    <w:p w14:paraId="135A5A3D" w14:textId="77777777" w:rsidR="00960591" w:rsidRPr="00960591" w:rsidRDefault="00960591" w:rsidP="00960591">
      <w:pPr>
        <w:pStyle w:val="Corpsdetexte"/>
      </w:pPr>
      <w:r w:rsidRPr="00960591">
        <w:rPr>
          <w:b/>
          <w:bCs/>
        </w:rPr>
        <w:t>Lock-up Sortie :</w:t>
      </w:r>
      <w:r w:rsidRPr="00960591">
        <w:t xml:space="preserve"> pas de résiliation 9.3 pendant </w:t>
      </w:r>
      <w:r w:rsidRPr="00960591">
        <w:rPr>
          <w:b/>
          <w:bCs/>
        </w:rPr>
        <w:t>90 jours</w:t>
      </w:r>
      <w:r w:rsidRPr="00960591">
        <w:t xml:space="preserve"> après notification d’une Sortie engagée de bonne foi.</w:t>
      </w:r>
    </w:p>
    <w:p w14:paraId="0C448824" w14:textId="77777777" w:rsidR="00960591" w:rsidRPr="00960591" w:rsidRDefault="00960591" w:rsidP="00960591">
      <w:pPr>
        <w:pStyle w:val="Titre3"/>
      </w:pPr>
      <w:bookmarkStart w:id="43" w:name="a4.5.3-liquidation-art.-9.4"/>
      <w:bookmarkEnd w:id="42"/>
      <w:r w:rsidRPr="00960591">
        <w:t>A4.5.3 Liquidation (art. 9.4)</w:t>
      </w:r>
    </w:p>
    <w:p w14:paraId="0A965377" w14:textId="77777777" w:rsidR="006979D7" w:rsidRDefault="00960591" w:rsidP="00960591">
      <w:pPr>
        <w:pStyle w:val="Compact"/>
        <w:numPr>
          <w:ilvl w:val="0"/>
          <w:numId w:val="2"/>
        </w:numPr>
      </w:pPr>
      <w:r w:rsidRPr="00960591">
        <w:t>Licence prend fin</w:t>
      </w:r>
    </w:p>
    <w:p w14:paraId="535EAF0A" w14:textId="440CA83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Pas d’indemnité automatique, sauf créances déjà nées</w:t>
      </w:r>
    </w:p>
    <w:p w14:paraId="726DFFBA" w14:textId="77777777" w:rsidR="00960591" w:rsidRPr="00960591" w:rsidRDefault="00960591" w:rsidP="00960591">
      <w:pPr>
        <w:pStyle w:val="Compact"/>
        <w:numPr>
          <w:ilvl w:val="0"/>
          <w:numId w:val="2"/>
        </w:numPr>
      </w:pPr>
      <w:r w:rsidRPr="00960591">
        <w:t>Traitement des développements : selon Annexe 2 art. B.8</w:t>
      </w:r>
    </w:p>
    <w:p w14:paraId="00F86E65" w14:textId="77777777" w:rsidR="00960591" w:rsidRPr="00960591" w:rsidRDefault="00960591" w:rsidP="00960591">
      <w:pPr>
        <w:pStyle w:val="Titre2"/>
      </w:pPr>
      <w:bookmarkStart w:id="44" w:name="a4.6-actualisation-de-v_0"/>
      <w:bookmarkEnd w:id="40"/>
      <w:bookmarkEnd w:id="43"/>
      <w:r w:rsidRPr="00960591">
        <w:t>A4.6 Actualisation de ( V_0 )</w:t>
      </w:r>
    </w:p>
    <w:p w14:paraId="55AFDADA" w14:textId="77777777" w:rsidR="00960591" w:rsidRPr="00960591" w:rsidRDefault="00960591" w:rsidP="00960591">
      <w:pPr>
        <w:pStyle w:val="FirstParagraph"/>
      </w:pPr>
      <w:r w:rsidRPr="00960591">
        <w:t xml:space="preserve">Tous les </w:t>
      </w:r>
      <w:r w:rsidRPr="00960591">
        <w:rPr>
          <w:rStyle w:val="VerbatimChar"/>
        </w:rPr>
        <w:t>[24]</w:t>
      </w:r>
      <w:r w:rsidRPr="00960591">
        <w:t xml:space="preserve"> mois, ou avant Levée / Sortie, les Associés peuvent faire actualiser ( V_0 ) par expert commun. À défaut d’accord sous 30 jours, chaque partie nomme un expert ; s’ils divergent de plus de 20 %, un tiers expert tranche.</w:t>
      </w:r>
    </w:p>
    <w:p w14:paraId="566BC5F2" w14:textId="77777777" w:rsidR="00960591" w:rsidRPr="00960591" w:rsidRDefault="00960591" w:rsidP="00960591">
      <w:pPr>
        <w:rPr>
          <w:lang w:val="fr-FR"/>
        </w:rPr>
      </w:pPr>
      <w:r w:rsidRPr="00960591">
        <w:rPr>
          <w:lang w:val="fr-FR"/>
        </w:rPr>
        <w:pict w14:anchorId="5A51A48C">
          <v:rect id="_x0000_i2038" style="width:0;height:1.5pt" o:hralign="center" o:hrstd="t" o:hr="t"/>
        </w:pict>
      </w:r>
    </w:p>
    <w:p w14:paraId="7F95B7AA" w14:textId="349E115C" w:rsidR="00960591" w:rsidRPr="00960591" w:rsidRDefault="006979D7" w:rsidP="00960591">
      <w:pPr>
        <w:pStyle w:val="Titre1"/>
      </w:pPr>
      <w:bookmarkStart w:id="45" w:name="Xc6ae4461044104f51a4118bb5821bdc82e57c6e"/>
      <w:bookmarkEnd w:id="35"/>
      <w:bookmarkEnd w:id="44"/>
      <w:r>
        <w:br w:type="column"/>
      </w:r>
      <w:r w:rsidR="00960591" w:rsidRPr="00960591">
        <w:lastRenderedPageBreak/>
        <w:t>Annexe 5 — Prise de connaissance de la valorisation (Partie 1)</w:t>
      </w:r>
    </w:p>
    <w:p w14:paraId="2DB40466" w14:textId="77777777" w:rsidR="00960591" w:rsidRPr="00960591" w:rsidRDefault="00960591" w:rsidP="00960591">
      <w:pPr>
        <w:pStyle w:val="Titre2"/>
      </w:pPr>
      <w:bookmarkStart w:id="46" w:name="a5.1-objet"/>
      <w:r w:rsidRPr="00960591">
        <w:t>A5.1 Objet</w:t>
      </w:r>
    </w:p>
    <w:p w14:paraId="6E197878" w14:textId="77777777" w:rsidR="00960591" w:rsidRPr="00960591" w:rsidRDefault="00960591" w:rsidP="00960591">
      <w:pPr>
        <w:pStyle w:val="FirstParagraph"/>
      </w:pPr>
      <w:r w:rsidRPr="00960591">
        <w:t xml:space="preserve">Les soussignés déclarent avoir reçu, lu et compris la </w:t>
      </w:r>
      <w:r w:rsidRPr="00960591">
        <w:rPr>
          <w:b/>
          <w:bCs/>
        </w:rPr>
        <w:t>Partie 1 — Valorisation « réelle » de AIMEDIArt</w:t>
      </w:r>
      <w:r w:rsidRPr="00960591">
        <w:t xml:space="preserve"> du document :</w:t>
      </w:r>
    </w:p>
    <w:p w14:paraId="622F955E" w14:textId="77777777" w:rsidR="00960591" w:rsidRPr="00960591" w:rsidRDefault="00960591" w:rsidP="00960591">
      <w:pPr>
        <w:pStyle w:val="Corpsdetexte"/>
      </w:pPr>
      <w:r w:rsidRPr="00960591">
        <w:rPr>
          <w:b/>
          <w:bCs/>
        </w:rPr>
        <w:t>« AIMEDIArt — Valorisation indicative &amp; pacte d’associés (brouillon) »</w:t>
      </w:r>
      <w:r w:rsidRPr="00960591">
        <w:br/>
        <w:t xml:space="preserve">en date du </w:t>
      </w:r>
      <w:r w:rsidRPr="00960591">
        <w:rPr>
          <w:b/>
          <w:bCs/>
        </w:rPr>
        <w:t>25 juillet 2026</w:t>
      </w:r>
      <w:r w:rsidRPr="00960591">
        <w:t xml:space="preserve"> (et ses notes de glossaire), dont les conclusions principales sont rappelées ci-dessous.</w:t>
      </w:r>
    </w:p>
    <w:p w14:paraId="56822810" w14:textId="77777777" w:rsidR="00960591" w:rsidRPr="00960591" w:rsidRDefault="00960591" w:rsidP="00960591">
      <w:pPr>
        <w:pStyle w:val="Titre2"/>
      </w:pPr>
      <w:bookmarkStart w:id="47" w:name="a5.2-rappel-des-conclusions"/>
      <w:bookmarkEnd w:id="46"/>
      <w:r w:rsidRPr="00960591">
        <w:t>A5.2 Rappel des conclusions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6989"/>
      </w:tblGrid>
      <w:tr w:rsidR="00960591" w:rsidRPr="00960591" w14:paraId="7854B6FE" w14:textId="77777777" w:rsidTr="00697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5A47E3C0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Point</w:t>
            </w:r>
          </w:p>
        </w:tc>
        <w:tc>
          <w:tcPr>
            <w:tcW w:w="6989" w:type="dxa"/>
          </w:tcPr>
          <w:p w14:paraId="12F912D8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Contenu</w:t>
            </w:r>
          </w:p>
        </w:tc>
      </w:tr>
      <w:tr w:rsidR="00960591" w:rsidRPr="00960591" w14:paraId="50BF5065" w14:textId="77777777" w:rsidTr="006979D7">
        <w:trPr>
          <w:trHeight w:val="658"/>
        </w:trPr>
        <w:tc>
          <w:tcPr>
            <w:tcW w:w="2972" w:type="dxa"/>
          </w:tcPr>
          <w:p w14:paraId="64FD15E6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Méthode</w:t>
            </w:r>
          </w:p>
        </w:tc>
        <w:tc>
          <w:tcPr>
            <w:tcW w:w="6989" w:type="dxa"/>
          </w:tcPr>
          <w:p w14:paraId="5C3DFA7C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Coût de reconstitution uniquement (pas de plan d’affaires, pas de multiples de MRR</w:t>
            </w:r>
            <w:r w:rsidRPr="00960591">
              <w:rPr>
                <w:rStyle w:val="Appelnotedebasdep"/>
                <w:lang w:val="fr-FR"/>
              </w:rPr>
              <w:footnoteReference w:id="32"/>
            </w:r>
            <w:r w:rsidRPr="00960591">
              <w:rPr>
                <w:lang w:val="fr-FR"/>
              </w:rPr>
              <w:t>/ARR</w:t>
            </w:r>
            <w:r w:rsidRPr="00960591">
              <w:rPr>
                <w:rStyle w:val="Appelnotedebasdep"/>
                <w:lang w:val="fr-FR"/>
              </w:rPr>
              <w:footnoteReference w:id="33"/>
            </w:r>
            <w:r w:rsidRPr="00960591">
              <w:rPr>
                <w:lang w:val="fr-FR"/>
              </w:rPr>
              <w:t>)</w:t>
            </w:r>
          </w:p>
        </w:tc>
      </w:tr>
      <w:tr w:rsidR="00960591" w:rsidRPr="00960591" w14:paraId="1E68B202" w14:textId="77777777" w:rsidTr="006979D7">
        <w:trPr>
          <w:trHeight w:val="658"/>
        </w:trPr>
        <w:tc>
          <w:tcPr>
            <w:tcW w:w="2972" w:type="dxa"/>
          </w:tcPr>
          <w:p w14:paraId="567C1B5D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Contexte</w:t>
            </w:r>
          </w:p>
        </w:tc>
        <w:tc>
          <w:tcPr>
            <w:tcW w:w="6989" w:type="dxa"/>
          </w:tcPr>
          <w:p w14:paraId="7232B578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Produit ~95 % fonctionnel ; pas de vie publique significative</w:t>
            </w:r>
          </w:p>
        </w:tc>
      </w:tr>
      <w:tr w:rsidR="00960591" w:rsidRPr="00960591" w14:paraId="01359848" w14:textId="77777777" w:rsidTr="006979D7">
        <w:trPr>
          <w:trHeight w:val="658"/>
        </w:trPr>
        <w:tc>
          <w:tcPr>
            <w:tcW w:w="2972" w:type="dxa"/>
          </w:tcPr>
          <w:p w14:paraId="3181C27B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Valeur indicative retenue</w:t>
            </w:r>
          </w:p>
        </w:tc>
        <w:tc>
          <w:tcPr>
            <w:tcW w:w="6989" w:type="dxa"/>
          </w:tcPr>
          <w:p w14:paraId="5A0EB4A9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Environ 190 000 €</w:t>
            </w:r>
            <w:r w:rsidRPr="00960591">
              <w:rPr>
                <w:lang w:val="fr-FR"/>
              </w:rPr>
              <w:t xml:space="preserve"> (fourchette centrale 180–200 k€)</w:t>
            </w:r>
          </w:p>
        </w:tc>
      </w:tr>
      <w:tr w:rsidR="00960591" w:rsidRPr="00960591" w14:paraId="70297054" w14:textId="77777777" w:rsidTr="006979D7">
        <w:trPr>
          <w:trHeight w:val="658"/>
        </w:trPr>
        <w:tc>
          <w:tcPr>
            <w:tcW w:w="2972" w:type="dxa"/>
          </w:tcPr>
          <w:p w14:paraId="001FB051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Valeur d’apport au capital</w:t>
            </w:r>
          </w:p>
        </w:tc>
        <w:tc>
          <w:tcPr>
            <w:tcW w:w="6989" w:type="dxa"/>
          </w:tcPr>
          <w:p w14:paraId="5ABBC2B5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 xml:space="preserve">Droit de licence exclusif </w:t>
            </w:r>
            <w:r w:rsidRPr="00960591">
              <w:rPr>
                <w:b/>
                <w:bCs/>
                <w:lang w:val="fr-FR"/>
              </w:rPr>
              <w:t>5 000 €</w:t>
            </w:r>
          </w:p>
        </w:tc>
      </w:tr>
      <w:tr w:rsidR="00960591" w:rsidRPr="00960591" w14:paraId="57418D1B" w14:textId="77777777" w:rsidTr="006979D7">
        <w:trPr>
          <w:trHeight w:val="658"/>
        </w:trPr>
        <w:tc>
          <w:tcPr>
            <w:tcW w:w="2972" w:type="dxa"/>
          </w:tcPr>
          <w:p w14:paraId="00C74167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Écart</w:t>
            </w:r>
          </w:p>
        </w:tc>
        <w:tc>
          <w:tcPr>
            <w:tcW w:w="6989" w:type="dxa"/>
          </w:tcPr>
          <w:p w14:paraId="7724BBB2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 xml:space="preserve">Environ </w:t>
            </w:r>
            <w:r w:rsidRPr="00960591">
              <w:rPr>
                <w:b/>
                <w:bCs/>
                <w:lang w:val="fr-FR"/>
              </w:rPr>
              <w:t>185 000 €</w:t>
            </w:r>
            <w:r w:rsidRPr="00960591">
              <w:rPr>
                <w:lang w:val="fr-FR"/>
              </w:rPr>
              <w:t xml:space="preserve"> — sous-évaluation volontaire, encadrée par le pacte et l’Annexe 4</w:t>
            </w:r>
          </w:p>
        </w:tc>
      </w:tr>
    </w:tbl>
    <w:p w14:paraId="08CF2A57" w14:textId="77777777" w:rsidR="00960591" w:rsidRPr="00960591" w:rsidRDefault="00960591" w:rsidP="00960591">
      <w:pPr>
        <w:pStyle w:val="Titre2"/>
      </w:pPr>
      <w:bookmarkStart w:id="48" w:name="a5.3-déclarations"/>
      <w:bookmarkEnd w:id="47"/>
      <w:r w:rsidRPr="00960591">
        <w:t>A5.3 Déclarations</w:t>
      </w:r>
    </w:p>
    <w:p w14:paraId="0E9803CE" w14:textId="77777777" w:rsidR="00960591" w:rsidRPr="00960591" w:rsidRDefault="00960591" w:rsidP="00960591">
      <w:pPr>
        <w:pStyle w:val="FirstParagraph"/>
      </w:pPr>
      <w:r w:rsidRPr="00960591">
        <w:t>Chaque Associé déclare :</w:t>
      </w:r>
    </w:p>
    <w:p w14:paraId="78D6B226" w14:textId="2532EE4B" w:rsidR="00960591" w:rsidRPr="00960591" w:rsidRDefault="00960591" w:rsidP="00960591">
      <w:pPr>
        <w:pStyle w:val="Compact"/>
        <w:numPr>
          <w:ilvl w:val="0"/>
          <w:numId w:val="28"/>
        </w:numPr>
      </w:pPr>
      <w:r w:rsidRPr="00960591">
        <w:t xml:space="preserve">avoir été informé du caractère </w:t>
      </w:r>
      <w:r w:rsidRPr="00960591">
        <w:rPr>
          <w:b/>
          <w:bCs/>
        </w:rPr>
        <w:t>indicatif</w:t>
      </w:r>
      <w:r w:rsidRPr="00960591">
        <w:t xml:space="preserve"> de la valorisation et de l’absence de rapport de commissaire aux apports (sous réserve de la dispense éventuelle) ;</w:t>
      </w:r>
    </w:p>
    <w:p w14:paraId="5F7D6479" w14:textId="2DEC8B70" w:rsidR="00960591" w:rsidRPr="00960591" w:rsidRDefault="00960591" w:rsidP="00960591">
      <w:pPr>
        <w:pStyle w:val="Compact"/>
        <w:numPr>
          <w:ilvl w:val="0"/>
          <w:numId w:val="28"/>
        </w:numPr>
      </w:pPr>
      <w:r w:rsidRPr="00960591">
        <w:t xml:space="preserve">comprendre que l’apport à </w:t>
      </w:r>
      <w:r w:rsidRPr="00960591">
        <w:rPr>
          <w:b/>
          <w:bCs/>
        </w:rPr>
        <w:t>5 000 €</w:t>
      </w:r>
      <w:r w:rsidRPr="00960591">
        <w:t xml:space="preserve"> ne reflète </w:t>
      </w:r>
      <w:r w:rsidRPr="00960591">
        <w:rPr>
          <w:b/>
          <w:bCs/>
        </w:rPr>
        <w:t>pas</w:t>
      </w:r>
      <w:r w:rsidRPr="00960591">
        <w:t xml:space="preserve"> la valeur économique indicative ;</w:t>
      </w:r>
    </w:p>
    <w:p w14:paraId="68845BC8" w14:textId="66AE1982" w:rsidR="00960591" w:rsidRPr="00960591" w:rsidRDefault="00960591" w:rsidP="00960591">
      <w:pPr>
        <w:pStyle w:val="Compact"/>
        <w:numPr>
          <w:ilvl w:val="0"/>
          <w:numId w:val="28"/>
        </w:numPr>
      </w:pPr>
      <w:r w:rsidRPr="00960591">
        <w:t>accepter de signer le pacte d’associés et l’Annexe 2 en connaissance de cause ;</w:t>
      </w:r>
    </w:p>
    <w:p w14:paraId="38C20217" w14:textId="77777777" w:rsidR="00960591" w:rsidRPr="00960591" w:rsidRDefault="00960591" w:rsidP="00960591">
      <w:pPr>
        <w:pStyle w:val="Compact"/>
        <w:numPr>
          <w:ilvl w:val="0"/>
          <w:numId w:val="28"/>
        </w:numPr>
      </w:pPr>
      <w:r w:rsidRPr="00960591">
        <w:t>ne pas avoir subi de pression déloyale pour accepter cette sous-évaluation.</w:t>
      </w:r>
    </w:p>
    <w:p w14:paraId="7F149EE1" w14:textId="77777777" w:rsidR="006979D7" w:rsidRDefault="006979D7" w:rsidP="006979D7">
      <w:bookmarkStart w:id="49" w:name="a5.4-signatures"/>
      <w:bookmarkEnd w:id="48"/>
    </w:p>
    <w:p w14:paraId="48BF5AAE" w14:textId="77777777" w:rsidR="006979D7" w:rsidRDefault="006979D7" w:rsidP="006979D7"/>
    <w:p w14:paraId="05D6FE8E" w14:textId="55200728" w:rsidR="00960591" w:rsidRPr="00960591" w:rsidRDefault="00960591" w:rsidP="00960591">
      <w:pPr>
        <w:pStyle w:val="Titre2"/>
      </w:pPr>
      <w:r w:rsidRPr="00960591">
        <w:lastRenderedPageBreak/>
        <w:t>A5.4 Signatures</w:t>
      </w:r>
    </w:p>
    <w:p w14:paraId="23F04B07" w14:textId="77777777" w:rsidR="00960591" w:rsidRPr="00960591" w:rsidRDefault="00960591" w:rsidP="00960591">
      <w:pPr>
        <w:pStyle w:val="FirstParagraph"/>
      </w:pPr>
      <w:r w:rsidRPr="00960591">
        <w:t xml:space="preserve">Fait à </w:t>
      </w:r>
      <w:r w:rsidRPr="00960591">
        <w:rPr>
          <w:rStyle w:val="VerbatimChar"/>
        </w:rPr>
        <w:t>[ville]</w:t>
      </w:r>
      <w:r w:rsidRPr="00960591">
        <w:t xml:space="preserve">, le </w:t>
      </w:r>
      <w:r w:rsidRPr="00960591">
        <w:rPr>
          <w:rStyle w:val="VerbatimChar"/>
        </w:rPr>
        <w:t>[date]</w:t>
      </w:r>
      <w:r w:rsidRPr="00960591">
        <w:t xml:space="preserve">, en </w:t>
      </w:r>
      <w:r w:rsidRPr="00960591">
        <w:rPr>
          <w:rStyle w:val="VerbatimChar"/>
        </w:rPr>
        <w:t>[N]</w:t>
      </w:r>
      <w:r w:rsidRPr="00960591">
        <w:t xml:space="preserve"> exemplaires originaux.</w:t>
      </w:r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1080"/>
        <w:gridCol w:w="2090"/>
        <w:gridCol w:w="5330"/>
      </w:tblGrid>
      <w:tr w:rsidR="00960591" w:rsidRPr="00960591" w14:paraId="3D36C0D6" w14:textId="77777777" w:rsidTr="00697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47B2348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Associé</w:t>
            </w:r>
          </w:p>
        </w:tc>
        <w:tc>
          <w:tcPr>
            <w:tcW w:w="0" w:type="auto"/>
          </w:tcPr>
          <w:p w14:paraId="130575E6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Nom</w:t>
            </w:r>
          </w:p>
        </w:tc>
        <w:tc>
          <w:tcPr>
            <w:tcW w:w="5330" w:type="dxa"/>
          </w:tcPr>
          <w:p w14:paraId="5388ABE1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Signature</w:t>
            </w:r>
          </w:p>
        </w:tc>
      </w:tr>
      <w:tr w:rsidR="00960591" w:rsidRPr="00960591" w14:paraId="75E25256" w14:textId="77777777" w:rsidTr="006979D7">
        <w:trPr>
          <w:trHeight w:val="1022"/>
        </w:trPr>
        <w:tc>
          <w:tcPr>
            <w:tcW w:w="0" w:type="auto"/>
          </w:tcPr>
          <w:p w14:paraId="7890B35F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A</w:t>
            </w:r>
          </w:p>
        </w:tc>
        <w:tc>
          <w:tcPr>
            <w:tcW w:w="0" w:type="auto"/>
          </w:tcPr>
          <w:p w14:paraId="623E3759" w14:textId="1B342C00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DUPONT Fabien</w:t>
            </w:r>
          </w:p>
        </w:tc>
        <w:tc>
          <w:tcPr>
            <w:tcW w:w="5330" w:type="dxa"/>
          </w:tcPr>
          <w:p w14:paraId="07DE4AA5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</w:p>
        </w:tc>
      </w:tr>
      <w:tr w:rsidR="00960591" w:rsidRPr="00960591" w14:paraId="07B26B57" w14:textId="77777777" w:rsidTr="006979D7">
        <w:trPr>
          <w:trHeight w:val="1022"/>
        </w:trPr>
        <w:tc>
          <w:tcPr>
            <w:tcW w:w="0" w:type="auto"/>
          </w:tcPr>
          <w:p w14:paraId="067DA881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B</w:t>
            </w:r>
          </w:p>
        </w:tc>
        <w:tc>
          <w:tcPr>
            <w:tcW w:w="0" w:type="auto"/>
          </w:tcPr>
          <w:p w14:paraId="1DB608B3" w14:textId="13EF12E5" w:rsidR="00960591" w:rsidRPr="00960591" w:rsidRDefault="006979D7" w:rsidP="00E96884">
            <w:pPr>
              <w:pStyle w:val="Compact"/>
              <w:rPr>
                <w:lang w:val="fr-FR"/>
              </w:rPr>
            </w:pPr>
            <w:r>
              <w:t>CAMUS Jean-Yves</w:t>
            </w:r>
          </w:p>
        </w:tc>
        <w:tc>
          <w:tcPr>
            <w:tcW w:w="5330" w:type="dxa"/>
          </w:tcPr>
          <w:p w14:paraId="6B787877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</w:p>
        </w:tc>
      </w:tr>
      <w:tr w:rsidR="00960591" w:rsidRPr="00960591" w14:paraId="4A1C1131" w14:textId="77777777" w:rsidTr="006979D7">
        <w:trPr>
          <w:trHeight w:val="1022"/>
        </w:trPr>
        <w:tc>
          <w:tcPr>
            <w:tcW w:w="0" w:type="auto"/>
          </w:tcPr>
          <w:p w14:paraId="62CC90B1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b/>
                <w:bCs/>
                <w:lang w:val="fr-FR"/>
              </w:rPr>
              <w:t>C</w:t>
            </w:r>
          </w:p>
        </w:tc>
        <w:tc>
          <w:tcPr>
            <w:tcW w:w="0" w:type="auto"/>
          </w:tcPr>
          <w:p w14:paraId="5CD7B6F5" w14:textId="20578DC3" w:rsidR="00960591" w:rsidRPr="00960591" w:rsidRDefault="006979D7" w:rsidP="00E96884">
            <w:pPr>
              <w:pStyle w:val="Compact"/>
              <w:rPr>
                <w:lang w:val="fr-FR"/>
              </w:rPr>
            </w:pPr>
            <w:r>
              <w:t>CAUDY Robin</w:t>
            </w:r>
          </w:p>
        </w:tc>
        <w:tc>
          <w:tcPr>
            <w:tcW w:w="5330" w:type="dxa"/>
          </w:tcPr>
          <w:p w14:paraId="5A92BAFB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</w:p>
        </w:tc>
      </w:tr>
    </w:tbl>
    <w:p w14:paraId="31CC4EC2" w14:textId="77777777" w:rsidR="00960591" w:rsidRPr="00960591" w:rsidRDefault="00960591" w:rsidP="00960591">
      <w:pPr>
        <w:pStyle w:val="Corpsdetexte"/>
      </w:pPr>
      <w:r w:rsidRPr="00960591">
        <w:rPr>
          <w:b/>
          <w:bCs/>
        </w:rPr>
        <w:t>Pour la Société</w:t>
      </w:r>
      <w:r w:rsidRPr="00960591">
        <w:t xml:space="preserve"> (si déjà constituée) :</w:t>
      </w:r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2217"/>
        <w:gridCol w:w="1896"/>
        <w:gridCol w:w="4089"/>
      </w:tblGrid>
      <w:tr w:rsidR="00960591" w:rsidRPr="00960591" w14:paraId="0B8F345D" w14:textId="77777777" w:rsidTr="00697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5F626AC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Qualité</w:t>
            </w:r>
          </w:p>
        </w:tc>
        <w:tc>
          <w:tcPr>
            <w:tcW w:w="0" w:type="auto"/>
          </w:tcPr>
          <w:p w14:paraId="4F363ED1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Nom</w:t>
            </w:r>
          </w:p>
        </w:tc>
        <w:tc>
          <w:tcPr>
            <w:tcW w:w="4089" w:type="dxa"/>
          </w:tcPr>
          <w:p w14:paraId="6F14C9D0" w14:textId="77777777" w:rsidR="00960591" w:rsidRPr="00960591" w:rsidRDefault="00960591" w:rsidP="00E96884">
            <w:pPr>
              <w:pStyle w:val="Compact"/>
              <w:rPr>
                <w:lang w:val="fr-FR"/>
              </w:rPr>
            </w:pPr>
            <w:r w:rsidRPr="00960591">
              <w:rPr>
                <w:lang w:val="fr-FR"/>
              </w:rPr>
              <w:t>Signature</w:t>
            </w:r>
          </w:p>
        </w:tc>
      </w:tr>
      <w:tr w:rsidR="00960591" w:rsidRPr="006979D7" w14:paraId="48CEACA1" w14:textId="77777777" w:rsidTr="006979D7">
        <w:trPr>
          <w:trHeight w:val="1347"/>
        </w:trPr>
        <w:tc>
          <w:tcPr>
            <w:tcW w:w="0" w:type="auto"/>
          </w:tcPr>
          <w:p w14:paraId="0FD89ABF" w14:textId="04C8AD23" w:rsidR="00960591" w:rsidRPr="006979D7" w:rsidRDefault="006979D7" w:rsidP="006979D7">
            <w:pPr>
              <w:pStyle w:val="Compact"/>
            </w:pPr>
            <w:proofErr w:type="spellStart"/>
            <w:r w:rsidRPr="006979D7">
              <w:rPr>
                <w:rStyle w:val="VerbatimChar"/>
                <w:rFonts w:asciiTheme="minorHAnsi" w:hAnsiTheme="minorHAnsi"/>
                <w:sz w:val="24"/>
              </w:rPr>
              <w:t>Président</w:t>
            </w:r>
            <w:proofErr w:type="spellEnd"/>
            <w:r w:rsidRPr="006979D7">
              <w:rPr>
                <w:rStyle w:val="VerbatimChar"/>
                <w:rFonts w:asciiTheme="minorHAnsi" w:hAnsiTheme="minorHAnsi"/>
                <w:sz w:val="24"/>
              </w:rPr>
              <w:t xml:space="preserve"> de la SAS</w:t>
            </w:r>
          </w:p>
        </w:tc>
        <w:tc>
          <w:tcPr>
            <w:tcW w:w="0" w:type="auto"/>
          </w:tcPr>
          <w:p w14:paraId="03B54564" w14:textId="75A444E4" w:rsidR="00960591" w:rsidRPr="006979D7" w:rsidRDefault="006979D7" w:rsidP="00E96884">
            <w:pPr>
              <w:pStyle w:val="Compact"/>
              <w:rPr>
                <w:lang w:val="fr-FR"/>
              </w:rPr>
            </w:pPr>
            <w:r>
              <w:rPr>
                <w:lang w:val="fr-FR"/>
              </w:rPr>
              <w:t>D</w:t>
            </w:r>
            <w:r>
              <w:t>UPONT Fabien</w:t>
            </w:r>
          </w:p>
        </w:tc>
        <w:tc>
          <w:tcPr>
            <w:tcW w:w="4089" w:type="dxa"/>
          </w:tcPr>
          <w:p w14:paraId="5C33C30D" w14:textId="77777777" w:rsidR="00960591" w:rsidRPr="006979D7" w:rsidRDefault="00960591" w:rsidP="00E96884">
            <w:pPr>
              <w:pStyle w:val="Compact"/>
              <w:rPr>
                <w:lang w:val="fr-FR"/>
              </w:rPr>
            </w:pPr>
          </w:p>
        </w:tc>
      </w:tr>
      <w:bookmarkEnd w:id="45"/>
      <w:bookmarkEnd w:id="49"/>
    </w:tbl>
    <w:p w14:paraId="17AD8F2F" w14:textId="77777777" w:rsidR="00AF510A" w:rsidRPr="00960591" w:rsidRDefault="00AF510A" w:rsidP="00295127">
      <w:pPr>
        <w:rPr>
          <w:lang w:val="fr-FR"/>
        </w:rPr>
      </w:pPr>
    </w:p>
    <w:sectPr w:rsidR="00AF510A" w:rsidRPr="00960591" w:rsidSect="00960591">
      <w:headerReference w:type="default" r:id="rId8"/>
      <w:headerReference w:type="first" r:id="rId9"/>
      <w:footnotePr>
        <w:numRestart w:val="eachSect"/>
      </w:footnotePr>
      <w:pgSz w:w="12240" w:h="15840"/>
      <w:pgMar w:top="1418" w:right="851" w:bottom="992" w:left="141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222CC" w14:textId="77777777" w:rsidR="00EE7FAE" w:rsidRDefault="00EE7FAE">
      <w:pPr>
        <w:spacing w:after="0"/>
      </w:pPr>
      <w:r>
        <w:separator/>
      </w:r>
    </w:p>
  </w:endnote>
  <w:endnote w:type="continuationSeparator" w:id="0">
    <w:p w14:paraId="4E819D6E" w14:textId="77777777" w:rsidR="00EE7FAE" w:rsidRDefault="00EE7F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496FB" w14:textId="77777777" w:rsidR="00EE7FAE" w:rsidRDefault="00EE7FAE">
      <w:pPr>
        <w:spacing w:after="0"/>
      </w:pPr>
      <w:r>
        <w:separator/>
      </w:r>
    </w:p>
  </w:footnote>
  <w:footnote w:type="continuationSeparator" w:id="0">
    <w:p w14:paraId="56DB6D19" w14:textId="77777777" w:rsidR="00EE7FAE" w:rsidRDefault="00EE7FAE">
      <w:pPr>
        <w:spacing w:after="0"/>
      </w:pPr>
      <w:r>
        <w:continuationSeparator/>
      </w:r>
    </w:p>
  </w:footnote>
  <w:footnote w:id="1">
    <w:p w14:paraId="50C0D5F2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PI</w:t>
      </w:r>
      <w:r>
        <w:t xml:space="preserve"> — propriété intellectuelle.</w:t>
      </w:r>
    </w:p>
  </w:footnote>
  <w:footnote w:id="2">
    <w:p w14:paraId="10DC92E9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Application web</w:t>
      </w:r>
      <w:r>
        <w:t xml:space="preserve"> — logiciel accessible via navigateur.</w:t>
      </w:r>
    </w:p>
  </w:footnote>
  <w:footnote w:id="3">
    <w:p w14:paraId="78FCC0FE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IA</w:t>
      </w:r>
      <w:r>
        <w:t xml:space="preserve"> — intelligence artificielle.</w:t>
      </w:r>
    </w:p>
  </w:footnote>
  <w:footnote w:id="4">
    <w:p w14:paraId="1384D400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SaaS</w:t>
      </w:r>
      <w:r>
        <w:t xml:space="preserve"> (</w:t>
      </w:r>
      <w:r>
        <w:rPr>
          <w:i/>
          <w:iCs/>
        </w:rPr>
        <w:t>Software as a Service</w:t>
      </w:r>
      <w:r>
        <w:t>) — logiciel en service en ligne par abonnement.</w:t>
      </w:r>
    </w:p>
  </w:footnote>
  <w:footnote w:id="5">
    <w:p w14:paraId="69C5C410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B2B</w:t>
      </w:r>
      <w:r>
        <w:t xml:space="preserve"> (</w:t>
      </w:r>
      <w:r>
        <w:rPr>
          <w:i/>
          <w:iCs/>
        </w:rPr>
        <w:t>Business to Business</w:t>
      </w:r>
      <w:r>
        <w:t>) — offre destinée aux professionnels / organisations, non au grand public final comme client payeur principal.</w:t>
      </w:r>
    </w:p>
  </w:footnote>
  <w:footnote w:id="6">
    <w:p w14:paraId="62FF7F43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e-Soleau</w:t>
      </w:r>
      <w:r>
        <w:t xml:space="preserve"> — preuve d’antériorité INPI (pas un titre de propriété type brevet).</w:t>
      </w:r>
    </w:p>
  </w:footnote>
  <w:footnote w:id="7">
    <w:p w14:paraId="7EC22B4A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Git</w:t>
      </w:r>
      <w:r>
        <w:t xml:space="preserve"> — gestion de versions du code ; dépôt = emplacement du code versionné.</w:t>
      </w:r>
    </w:p>
  </w:footnote>
  <w:footnote w:id="8">
    <w:p w14:paraId="7A03C30B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Stack</w:t>
      </w:r>
      <w:r>
        <w:t xml:space="preserve"> — socle / pile technique.</w:t>
      </w:r>
    </w:p>
  </w:footnote>
  <w:footnote w:id="9">
    <w:p w14:paraId="7D5E854A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Front</w:t>
      </w:r>
      <w:r>
        <w:t xml:space="preserve"> — interface utilisateur.</w:t>
      </w:r>
    </w:p>
  </w:footnote>
  <w:footnote w:id="10">
    <w:p w14:paraId="2E2C514F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Auth</w:t>
      </w:r>
      <w:r>
        <w:t xml:space="preserve"> — authentification.</w:t>
      </w:r>
    </w:p>
  </w:footnote>
  <w:footnote w:id="11">
    <w:p w14:paraId="75380D0D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Supabase</w:t>
      </w:r>
      <w:r>
        <w:t xml:space="preserve"> — plateforme cloud (base PostgreSQL, auth, stockage, fonctions).</w:t>
      </w:r>
    </w:p>
  </w:footnote>
  <w:footnote w:id="12">
    <w:p w14:paraId="0259A543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RLS</w:t>
      </w:r>
      <w:r>
        <w:t xml:space="preserve"> (</w:t>
      </w:r>
      <w:r>
        <w:rPr>
          <w:i/>
          <w:iCs/>
        </w:rPr>
        <w:t>Row Level Security</w:t>
      </w:r>
      <w:r>
        <w:t>) — sécurité au niveau des lignes en base de données (chaque utilisateur ne voit que les données autorisées).</w:t>
      </w:r>
    </w:p>
  </w:footnote>
  <w:footnote w:id="13">
    <w:p w14:paraId="4425A06E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TTS</w:t>
      </w:r>
      <w:r>
        <w:t xml:space="preserve"> — synthèse vocale (</w:t>
      </w:r>
      <w:r>
        <w:rPr>
          <w:i/>
          <w:iCs/>
        </w:rPr>
        <w:t>Text-To-Speech</w:t>
      </w:r>
      <w:r>
        <w:t>).</w:t>
      </w:r>
    </w:p>
  </w:footnote>
  <w:footnote w:id="14">
    <w:p w14:paraId="7288726E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i18n</w:t>
      </w:r>
      <w:r>
        <w:t xml:space="preserve"> — internationalisation (multi-langues).</w:t>
      </w:r>
    </w:p>
  </w:footnote>
  <w:footnote w:id="15">
    <w:p w14:paraId="779AC7F7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GED</w:t>
      </w:r>
      <w:r>
        <w:t xml:space="preserve"> — gestion électronique de documents.</w:t>
      </w:r>
    </w:p>
  </w:footnote>
  <w:footnote w:id="16">
    <w:p w14:paraId="07F63F0D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Numéraire</w:t>
      </w:r>
      <w:r>
        <w:t xml:space="preserve"> — apport en argent.</w:t>
      </w:r>
    </w:p>
  </w:footnote>
  <w:footnote w:id="17">
    <w:p w14:paraId="0CDD93FE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Commissaire aux apports</w:t>
      </w:r>
      <w:r>
        <w:t xml:space="preserve"> — expert évaluant les apports en nature.</w:t>
      </w:r>
    </w:p>
  </w:footnote>
  <w:footnote w:id="18">
    <w:p w14:paraId="2C64B109" w14:textId="77777777" w:rsidR="000A07D8" w:rsidRDefault="000A07D8" w:rsidP="000A07D8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t>Proposition</w:t>
      </w:r>
    </w:p>
    <w:p w14:paraId="3FDA6177" w14:textId="0EB24D28" w:rsidR="000A07D8" w:rsidRDefault="000A07D8">
      <w:pPr>
        <w:pStyle w:val="Notedebasdepage"/>
      </w:pPr>
      <w:r>
        <w:t xml:space="preserve">Option R0 : </w:t>
      </w:r>
      <w:r w:rsidRPr="000A6C55">
        <w:rPr>
          <w:highlight w:val="yellow"/>
        </w:rPr>
        <w:t xml:space="preserve">aucune redevance pendant </w:t>
      </w:r>
      <w:r>
        <w:rPr>
          <w:rStyle w:val="VerbatimChar"/>
          <w:highlight w:val="yellow"/>
        </w:rPr>
        <w:t xml:space="preserve">36 </w:t>
      </w:r>
      <w:r w:rsidRPr="000A6C55">
        <w:rPr>
          <w:highlight w:val="yellow"/>
        </w:rPr>
        <w:t xml:space="preserve">mois ; puis redevance de </w:t>
      </w:r>
      <w:r>
        <w:rPr>
          <w:rStyle w:val="VerbatimChar"/>
          <w:highlight w:val="yellow"/>
        </w:rPr>
        <w:t>10</w:t>
      </w:r>
      <w:r w:rsidRPr="000A6C55">
        <w:rPr>
          <w:rStyle w:val="VerbatimChar"/>
          <w:highlight w:val="yellow"/>
        </w:rPr>
        <w:t>%</w:t>
      </w:r>
      <w:r w:rsidRPr="000A6C55">
        <w:rPr>
          <w:highlight w:val="yellow"/>
        </w:rPr>
        <w:t xml:space="preserve"> du chiffre d’affaires hors taxes</w:t>
      </w:r>
      <w:r w:rsidRPr="000A6C55">
        <w:rPr>
          <w:rStyle w:val="Appelnotedebasdep"/>
          <w:highlight w:val="yellow"/>
        </w:rPr>
        <w:footnoteRef/>
      </w:r>
      <w:r w:rsidRPr="000A6C55">
        <w:rPr>
          <w:highlight w:val="yellow"/>
        </w:rPr>
        <w:t xml:space="preserve"> lié à AIMEDIArt</w:t>
      </w:r>
    </w:p>
  </w:footnote>
  <w:footnote w:id="19">
    <w:p w14:paraId="2B832894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CA HT</w:t>
      </w:r>
      <w:r>
        <w:t xml:space="preserve"> — chiffre d’affaires hors taxes.</w:t>
      </w:r>
    </w:p>
  </w:footnote>
  <w:footnote w:id="20">
    <w:p w14:paraId="61B87D2C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RGPD</w:t>
      </w:r>
      <w:r>
        <w:t xml:space="preserve"> — règlement général sur la protection des données (UE).</w:t>
      </w:r>
    </w:p>
  </w:footnote>
  <w:footnote w:id="21">
    <w:p w14:paraId="7DA6DECB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OSS</w:t>
      </w:r>
      <w:r>
        <w:t xml:space="preserve"> — logiciels libres / open source.</w:t>
      </w:r>
    </w:p>
  </w:footnote>
  <w:footnote w:id="22">
    <w:p w14:paraId="05BDFB79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Wind-down</w:t>
      </w:r>
      <w:r>
        <w:t xml:space="preserve"> — période de transition / désengagement ordonné.</w:t>
      </w:r>
    </w:p>
  </w:footnote>
  <w:footnote w:id="23">
    <w:p w14:paraId="64650FD2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Lock-up</w:t>
      </w:r>
      <w:r>
        <w:t xml:space="preserve"> — période de gel de certaines opérations.</w:t>
      </w:r>
    </w:p>
  </w:footnote>
  <w:footnote w:id="24">
    <w:p w14:paraId="141CD457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Escrow</w:t>
      </w:r>
      <w:r>
        <w:t xml:space="preserve"> — séquestre du code chez un tiers.</w:t>
      </w:r>
    </w:p>
  </w:footnote>
  <w:footnote w:id="25">
    <w:p w14:paraId="310ADA69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BSA</w:t>
      </w:r>
      <w:r>
        <w:t xml:space="preserve"> — bons de souscription d’actions.</w:t>
      </w:r>
    </w:p>
  </w:footnote>
  <w:footnote w:id="26">
    <w:p w14:paraId="0869A898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AGA</w:t>
      </w:r>
      <w:r>
        <w:t xml:space="preserve"> — attributions gratuites d’actions.</w:t>
      </w:r>
    </w:p>
  </w:footnote>
  <w:footnote w:id="27">
    <w:p w14:paraId="58757668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Veto</w:t>
      </w:r>
      <w:r>
        <w:t xml:space="preserve"> — droit d’empêcher une décision.</w:t>
      </w:r>
    </w:p>
  </w:footnote>
  <w:footnote w:id="28">
    <w:p w14:paraId="2D4C4D8C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Data-room</w:t>
      </w:r>
      <w:r>
        <w:t xml:space="preserve"> — salle de données pour audit avant investissement / cession.</w:t>
      </w:r>
    </w:p>
  </w:footnote>
  <w:footnote w:id="29">
    <w:p w14:paraId="6347BE90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SPA</w:t>
      </w:r>
      <w:r>
        <w:t xml:space="preserve"> — contrat de cession d’actions (</w:t>
      </w:r>
      <w:r>
        <w:rPr>
          <w:i/>
          <w:iCs/>
        </w:rPr>
        <w:t>Share Purchase Agreement</w:t>
      </w:r>
      <w:r>
        <w:t>).</w:t>
      </w:r>
    </w:p>
  </w:footnote>
  <w:footnote w:id="30">
    <w:p w14:paraId="526677D2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Equity value</w:t>
      </w:r>
      <w:r>
        <w:t xml:space="preserve"> — valeur des titres (capitaux propres) retenue pour une cession, avant dette nette selon les conventions de l’opération.</w:t>
      </w:r>
    </w:p>
  </w:footnote>
  <w:footnote w:id="31">
    <w:p w14:paraId="400FA781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Waterfall</w:t>
      </w:r>
      <w:r>
        <w:t xml:space="preserve"> — ordre de priorité de répartition du prix entre investisseurs et fondateurs.</w:t>
      </w:r>
    </w:p>
  </w:footnote>
  <w:footnote w:id="32">
    <w:p w14:paraId="3399CF23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MRR</w:t>
      </w:r>
      <w:r>
        <w:t xml:space="preserve"> — revenu récurrent mensuel.</w:t>
      </w:r>
    </w:p>
  </w:footnote>
  <w:footnote w:id="33">
    <w:p w14:paraId="2EAC524C" w14:textId="77777777" w:rsidR="00960591" w:rsidRDefault="00960591" w:rsidP="0096059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b/>
          <w:bCs/>
        </w:rPr>
        <w:t>ARR</w:t>
      </w:r>
      <w:r>
        <w:t xml:space="preserve"> — revenu récurrent annuel.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26693" w14:textId="77777777" w:rsidR="00B71341" w:rsidRDefault="00B71341" w:rsidP="00B71341">
    <w:pPr>
      <w:pStyle w:val="En-tte"/>
      <w:pBdr>
        <w:bottom w:val="single" w:sz="4" w:space="1" w:color="EE0000"/>
      </w:pBdr>
      <w:tabs>
        <w:tab w:val="clear" w:pos="9072"/>
        <w:tab w:val="right" w:pos="9356"/>
      </w:tabs>
    </w:pPr>
    <w:r>
      <w:drawing>
        <wp:inline distT="0" distB="0" distL="0" distR="0" wp14:anchorId="243E0A04" wp14:editId="4934E747">
          <wp:extent cx="341631" cy="333375"/>
          <wp:effectExtent l="0" t="0" r="0" b="0"/>
          <wp:docPr id="967049734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75455"/>
                  <a:stretch>
                    <a:fillRect/>
                  </a:stretch>
                </pic:blipFill>
                <pic:spPr bwMode="auto">
                  <a:xfrm>
                    <a:off x="0" y="0"/>
                    <a:ext cx="350606" cy="3421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drawing>
        <wp:inline distT="0" distB="0" distL="0" distR="0" wp14:anchorId="0EFBF399" wp14:editId="6F9D6073">
          <wp:extent cx="1285875" cy="186147"/>
          <wp:effectExtent l="0" t="0" r="0" b="0"/>
          <wp:docPr id="98801301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7921" b="56436"/>
                  <a:stretch>
                    <a:fillRect/>
                  </a:stretch>
                </pic:blipFill>
                <pic:spPr bwMode="auto">
                  <a:xfrm>
                    <a:off x="0" y="0"/>
                    <a:ext cx="1319387" cy="19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/ </w:t>
    </w:r>
    <w:fldSimple w:instr=" NUMPAGES   \* MERGEFORMAT ">
      <w:r>
        <w:t>21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C73F7" w14:textId="77777777" w:rsidR="001E172D" w:rsidRDefault="001E172D">
    <w:pPr>
      <w:pStyle w:val="En-tte"/>
    </w:pPr>
    <w:r w:rsidRPr="00B71341">
      <w:drawing>
        <wp:inline distT="0" distB="0" distL="0" distR="0" wp14:anchorId="575075A2" wp14:editId="44BDAE21">
          <wp:extent cx="3105150" cy="743748"/>
          <wp:effectExtent l="0" t="0" r="0" b="0"/>
          <wp:docPr id="604268877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33358" cy="750504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5A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7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62A44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1E10B89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FDE6125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7F84310"/>
    <w:multiLevelType w:val="hybridMultilevel"/>
    <w:tmpl w:val="FF82A196"/>
    <w:lvl w:ilvl="0" w:tplc="280831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E62FF"/>
    <w:multiLevelType w:val="hybridMultilevel"/>
    <w:tmpl w:val="AB56AAB4"/>
    <w:lvl w:ilvl="0" w:tplc="D286D66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9" w15:restartNumberingAfterBreak="0">
    <w:nsid w:val="33AB53D8"/>
    <w:multiLevelType w:val="hybridMultilevel"/>
    <w:tmpl w:val="A0485A78"/>
    <w:lvl w:ilvl="0" w:tplc="8C064D5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CF3767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C59663C"/>
    <w:multiLevelType w:val="hybridMultilevel"/>
    <w:tmpl w:val="DBBC44EC"/>
    <w:lvl w:ilvl="0" w:tplc="35BAA35E">
      <w:start w:val="18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A6F88"/>
    <w:multiLevelType w:val="hybridMultilevel"/>
    <w:tmpl w:val="9FAE655C"/>
    <w:lvl w:ilvl="0" w:tplc="54EC3A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4280C"/>
    <w:multiLevelType w:val="hybridMultilevel"/>
    <w:tmpl w:val="9B709902"/>
    <w:lvl w:ilvl="0" w:tplc="8C94791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36003">
    <w:abstractNumId w:val="0"/>
  </w:num>
  <w:num w:numId="2" w16cid:durableId="1338266667">
    <w:abstractNumId w:val="1"/>
  </w:num>
  <w:num w:numId="3" w16cid:durableId="612369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964167">
    <w:abstractNumId w:val="1"/>
  </w:num>
  <w:num w:numId="5" w16cid:durableId="79176722">
    <w:abstractNumId w:val="1"/>
  </w:num>
  <w:num w:numId="6" w16cid:durableId="19481469">
    <w:abstractNumId w:val="1"/>
  </w:num>
  <w:num w:numId="7" w16cid:durableId="256211322">
    <w:abstractNumId w:val="1"/>
  </w:num>
  <w:num w:numId="8" w16cid:durableId="38671685">
    <w:abstractNumId w:val="1"/>
  </w:num>
  <w:num w:numId="9" w16cid:durableId="1209797692">
    <w:abstractNumId w:val="1"/>
  </w:num>
  <w:num w:numId="10" w16cid:durableId="186339090">
    <w:abstractNumId w:val="1"/>
  </w:num>
  <w:num w:numId="11" w16cid:durableId="603735719">
    <w:abstractNumId w:val="1"/>
  </w:num>
  <w:num w:numId="12" w16cid:durableId="1898973228">
    <w:abstractNumId w:val="3"/>
  </w:num>
  <w:num w:numId="13" w16cid:durableId="1300653064">
    <w:abstractNumId w:val="3"/>
  </w:num>
  <w:num w:numId="14" w16cid:durableId="1720278368">
    <w:abstractNumId w:val="3"/>
  </w:num>
  <w:num w:numId="15" w16cid:durableId="2124230293">
    <w:abstractNumId w:val="3"/>
  </w:num>
  <w:num w:numId="16" w16cid:durableId="952203022">
    <w:abstractNumId w:val="3"/>
  </w:num>
  <w:num w:numId="17" w16cid:durableId="1196580492">
    <w:abstractNumId w:val="2"/>
  </w:num>
  <w:num w:numId="18" w16cid:durableId="16224149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868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8902735">
    <w:abstractNumId w:val="6"/>
  </w:num>
  <w:num w:numId="21" w16cid:durableId="1893810317">
    <w:abstractNumId w:val="12"/>
  </w:num>
  <w:num w:numId="22" w16cid:durableId="533347365">
    <w:abstractNumId w:val="8"/>
  </w:num>
  <w:num w:numId="23" w16cid:durableId="963537378">
    <w:abstractNumId w:val="13"/>
  </w:num>
  <w:num w:numId="24" w16cid:durableId="1384519529">
    <w:abstractNumId w:val="9"/>
  </w:num>
  <w:num w:numId="25" w16cid:durableId="317925457">
    <w:abstractNumId w:val="7"/>
  </w:num>
  <w:num w:numId="26" w16cid:durableId="8491012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179498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020792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88698169">
    <w:abstractNumId w:val="5"/>
  </w:num>
  <w:num w:numId="30" w16cid:durableId="717969865">
    <w:abstractNumId w:val="10"/>
  </w:num>
  <w:num w:numId="31" w16cid:durableId="224875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91"/>
    <w:rsid w:val="0000432B"/>
    <w:rsid w:val="00086A4C"/>
    <w:rsid w:val="000A07D8"/>
    <w:rsid w:val="00111E4F"/>
    <w:rsid w:val="001E172D"/>
    <w:rsid w:val="00295127"/>
    <w:rsid w:val="003377BB"/>
    <w:rsid w:val="003F5280"/>
    <w:rsid w:val="004C37EF"/>
    <w:rsid w:val="00531A57"/>
    <w:rsid w:val="00535583"/>
    <w:rsid w:val="00680EB1"/>
    <w:rsid w:val="006979D7"/>
    <w:rsid w:val="006A16F2"/>
    <w:rsid w:val="00785C94"/>
    <w:rsid w:val="00804D8E"/>
    <w:rsid w:val="00960591"/>
    <w:rsid w:val="00A031F4"/>
    <w:rsid w:val="00A15359"/>
    <w:rsid w:val="00A31694"/>
    <w:rsid w:val="00AF510A"/>
    <w:rsid w:val="00B71341"/>
    <w:rsid w:val="00BB0C79"/>
    <w:rsid w:val="00C47592"/>
    <w:rsid w:val="00DC059A"/>
    <w:rsid w:val="00EE7FAE"/>
    <w:rsid w:val="00F27BB9"/>
    <w:rsid w:val="00F5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3AC8D"/>
  <w15:docId w15:val="{B6B5C9B3-0E2B-48FE-8D01-734E0074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0591"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fr-FR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fr-FR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804D8E"/>
    <w:pPr>
      <w:keepNext/>
      <w:keepLines/>
      <w:spacing w:before="160" w:after="80"/>
      <w:outlineLvl w:val="2"/>
    </w:pPr>
    <w:rPr>
      <w:rFonts w:eastAsiaTheme="majorEastAsia" w:cstheme="majorBidi"/>
      <w:b/>
      <w:noProof/>
      <w:color w:val="0F4761" w:themeColor="accent1" w:themeShade="BF"/>
      <w:sz w:val="28"/>
      <w:szCs w:val="28"/>
      <w:lang w:val="fr-FR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noProof/>
      <w:color w:val="0F4761" w:themeColor="accent1" w:themeShade="BF"/>
      <w:lang w:val="fr-FR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noProof/>
      <w:color w:val="0F4761" w:themeColor="accent1" w:themeShade="BF"/>
      <w:lang w:val="fr-FR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noProof/>
      <w:color w:val="595959" w:themeColor="text1" w:themeTint="A6"/>
      <w:lang w:val="fr-FR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noProof/>
      <w:color w:val="595959" w:themeColor="text1" w:themeTint="A6"/>
      <w:lang w:val="fr-FR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noProof/>
      <w:color w:val="272727" w:themeColor="text1" w:themeTint="D8"/>
      <w:lang w:val="fr-FR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noProof/>
      <w:color w:val="272727" w:themeColor="text1" w:themeTint="D8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  <w:rPr>
      <w:noProof/>
      <w:lang w:val="fr-FR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noProof/>
      <w:sz w:val="56"/>
      <w:szCs w:val="56"/>
      <w:lang w:val="fr-FR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noProof/>
      <w:sz w:val="20"/>
      <w:szCs w:val="20"/>
      <w:lang w:val="fr-FR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noProof/>
      <w:sz w:val="20"/>
      <w:szCs w:val="20"/>
      <w:lang w:val="fr-FR"/>
    </w:rPr>
  </w:style>
  <w:style w:type="paragraph" w:styleId="Bibliographie">
    <w:name w:val="Bibliography"/>
    <w:basedOn w:val="Normal"/>
    <w:qFormat/>
    <w:rPr>
      <w:noProof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04D8E"/>
    <w:rPr>
      <w:rFonts w:eastAsiaTheme="majorEastAsia" w:cstheme="majorBidi"/>
      <w:b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link w:val="NotedebasdepageCar"/>
    <w:uiPriority w:val="9"/>
    <w:unhideWhenUsed/>
    <w:qFormat/>
    <w:rsid w:val="001E172D"/>
    <w:pPr>
      <w:spacing w:after="0"/>
    </w:pPr>
    <w:rPr>
      <w:noProof/>
      <w:lang w:val="fr-FR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  <w:noProof/>
      <w:lang w:val="fr-FR"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C79"/>
    <w:pPr>
      <w:spacing w:before="240" w:line="259" w:lineRule="auto"/>
      <w:jc w:val="center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4">
    <w:name w:val="Grid Table 1 Light Accent 4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71341"/>
    <w:pPr>
      <w:tabs>
        <w:tab w:val="center" w:pos="4536"/>
        <w:tab w:val="right" w:pos="9072"/>
      </w:tabs>
      <w:spacing w:after="0"/>
    </w:pPr>
    <w:rPr>
      <w:noProof/>
      <w:lang w:val="fr-FR"/>
    </w:rPr>
  </w:style>
  <w:style w:type="character" w:customStyle="1" w:styleId="En-tteCar">
    <w:name w:val="En-tête Car"/>
    <w:basedOn w:val="Policepardfaut"/>
    <w:link w:val="En-tte"/>
    <w:rsid w:val="00B71341"/>
  </w:style>
  <w:style w:type="paragraph" w:styleId="Pieddepage">
    <w:name w:val="footer"/>
    <w:basedOn w:val="Normal"/>
    <w:link w:val="PieddepageCar"/>
    <w:rsid w:val="00B71341"/>
    <w:pPr>
      <w:tabs>
        <w:tab w:val="center" w:pos="4536"/>
        <w:tab w:val="right" w:pos="9072"/>
      </w:tabs>
      <w:spacing w:after="0"/>
    </w:pPr>
    <w:rPr>
      <w:noProof/>
      <w:lang w:val="fr-FR"/>
    </w:rPr>
  </w:style>
  <w:style w:type="character" w:customStyle="1" w:styleId="PieddepageCar">
    <w:name w:val="Pied de page Car"/>
    <w:basedOn w:val="Policepardfaut"/>
    <w:link w:val="Pieddepage"/>
    <w:rsid w:val="00B71341"/>
  </w:style>
  <w:style w:type="character" w:customStyle="1" w:styleId="CorpsdetexteCar">
    <w:name w:val="Corps de texte Car"/>
    <w:basedOn w:val="Policepardfaut"/>
    <w:link w:val="Corpsdetexte"/>
    <w:rsid w:val="00680EB1"/>
  </w:style>
  <w:style w:type="character" w:customStyle="1" w:styleId="NotedebasdepageCar">
    <w:name w:val="Note de bas de page Car"/>
    <w:basedOn w:val="Policepardfaut"/>
    <w:link w:val="Notedebasdepage"/>
    <w:uiPriority w:val="9"/>
    <w:rsid w:val="001E172D"/>
  </w:style>
  <w:style w:type="paragraph" w:styleId="TM1">
    <w:name w:val="toc 1"/>
    <w:basedOn w:val="Normal"/>
    <w:next w:val="Normal"/>
    <w:autoRedefine/>
    <w:uiPriority w:val="39"/>
    <w:rsid w:val="00BB0C79"/>
    <w:pPr>
      <w:spacing w:after="100"/>
    </w:pPr>
    <w:rPr>
      <w:noProof/>
      <w:lang w:val="fr-FR"/>
    </w:rPr>
  </w:style>
  <w:style w:type="paragraph" w:styleId="TM2">
    <w:name w:val="toc 2"/>
    <w:basedOn w:val="Normal"/>
    <w:next w:val="Normal"/>
    <w:autoRedefine/>
    <w:uiPriority w:val="39"/>
    <w:rsid w:val="00BB0C79"/>
    <w:pPr>
      <w:spacing w:after="0"/>
      <w:ind w:left="238"/>
    </w:pPr>
    <w:rPr>
      <w:noProof/>
      <w:lang w:val="fr-FR"/>
    </w:rPr>
  </w:style>
  <w:style w:type="paragraph" w:styleId="TM3">
    <w:name w:val="toc 3"/>
    <w:basedOn w:val="Normal"/>
    <w:next w:val="Normal"/>
    <w:autoRedefine/>
    <w:uiPriority w:val="39"/>
    <w:rsid w:val="00BB0C79"/>
    <w:pPr>
      <w:tabs>
        <w:tab w:val="right" w:leader="dot" w:pos="9396"/>
      </w:tabs>
      <w:spacing w:after="0"/>
      <w:ind w:left="482"/>
    </w:pPr>
    <w:rPr>
      <w:noProof/>
      <w:lang w:val="fr-FR"/>
    </w:rPr>
  </w:style>
  <w:style w:type="table" w:customStyle="1" w:styleId="TableNormal">
    <w:name w:val="Table Normal"/>
    <w:uiPriority w:val="2"/>
    <w:semiHidden/>
    <w:unhideWhenUsed/>
    <w:qFormat/>
    <w:rsid w:val="00F27BB9"/>
    <w:pPr>
      <w:widowControl w:val="0"/>
      <w:spacing w:after="0"/>
    </w:pPr>
    <w:rPr>
      <w:rFonts w:eastAsiaTheme="minorHAns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7BB9"/>
    <w:pPr>
      <w:widowControl w:val="0"/>
      <w:spacing w:after="0"/>
      <w:contextualSpacing/>
    </w:pPr>
    <w:rPr>
      <w:rFonts w:eastAsiaTheme="minorHAnsi"/>
      <w:noProof/>
      <w:sz w:val="22"/>
      <w:szCs w:val="22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\Documents\Mod&#232;les%20Office%20personnalis&#233;s\modele_aimedia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17BB-CB40-4B11-9FEA-11F32982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modele_aimediart.dotx</Template>
  <TotalTime>63</TotalTime>
  <Pages>16</Pages>
  <Words>2818</Words>
  <Characters>15697</Characters>
  <Application>Microsoft Office Word</Application>
  <DocSecurity>0</DocSecurity>
  <Lines>296</Lines>
  <Paragraphs>212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</dc:creator>
  <cp:keywords/>
  <cp:lastModifiedBy>Fabien DUPONT</cp:lastModifiedBy>
  <cp:revision>2</cp:revision>
  <dcterms:created xsi:type="dcterms:W3CDTF">2026-07-25T07:22:00Z</dcterms:created>
  <dcterms:modified xsi:type="dcterms:W3CDTF">2026-07-25T08:32:00Z</dcterms:modified>
</cp:coreProperties>
</file>