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CC0186" w14:textId="77777777" w:rsidR="00FA2CCC" w:rsidRPr="00C54C3D" w:rsidRDefault="00000000">
      <w:pPr>
        <w:pStyle w:val="CaptionedFigure"/>
        <w:rPr>
          <w:lang w:val="fr-FR"/>
        </w:rPr>
      </w:pPr>
      <w:r w:rsidRPr="00C54C3D">
        <w:rPr>
          <w:noProof/>
          <w:lang w:val="fr-FR"/>
        </w:rPr>
        <w:drawing>
          <wp:inline distT="0" distB="0" distL="0" distR="0" wp14:anchorId="7A558DAE" wp14:editId="3F294226">
            <wp:extent cx="5334000" cy="1277604"/>
            <wp:effectExtent l="0" t="0" r="0" b="0"/>
            <wp:docPr id="10" name="Picture" descr="AIMEDIArt — signe distincti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../public/brand/aimediart-logo-block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7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6347A0" w14:textId="63A20407" w:rsidR="00FA2CCC" w:rsidRPr="00C54C3D" w:rsidRDefault="00C54C3D">
      <w:pPr>
        <w:pStyle w:val="ImageCaption"/>
        <w:rPr>
          <w:b/>
          <w:bCs/>
          <w:sz w:val="44"/>
          <w:szCs w:val="44"/>
          <w:lang w:val="fr-FR"/>
        </w:rPr>
      </w:pPr>
      <w:r w:rsidRPr="00C54C3D">
        <w:rPr>
          <w:b/>
          <w:bCs/>
          <w:sz w:val="44"/>
          <w:szCs w:val="44"/>
          <w:lang w:val="fr-FR"/>
        </w:rPr>
        <w:t>ANNEXES</w:t>
      </w:r>
    </w:p>
    <w:p w14:paraId="49BF85B7" w14:textId="77777777" w:rsidR="00FA2CCC" w:rsidRPr="00C54C3D" w:rsidRDefault="00000000">
      <w:pPr>
        <w:pStyle w:val="Corpsdetexte"/>
        <w:rPr>
          <w:lang w:val="fr-FR"/>
        </w:rPr>
      </w:pPr>
      <w:r w:rsidRPr="00C54C3D">
        <w:rPr>
          <w:b/>
          <w:bCs/>
          <w:lang w:val="fr-FR"/>
        </w:rPr>
        <w:t>Art-</w:t>
      </w:r>
      <w:proofErr w:type="spellStart"/>
      <w:r w:rsidRPr="00C54C3D">
        <w:rPr>
          <w:b/>
          <w:bCs/>
          <w:lang w:val="fr-FR"/>
        </w:rPr>
        <w:t>mediation</w:t>
      </w:r>
      <w:proofErr w:type="spellEnd"/>
      <w:r w:rsidRPr="00C54C3D">
        <w:rPr>
          <w:b/>
          <w:bCs/>
          <w:lang w:val="fr-FR"/>
        </w:rPr>
        <w:t xml:space="preserve"> </w:t>
      </w:r>
      <w:proofErr w:type="spellStart"/>
      <w:r w:rsidRPr="00C54C3D">
        <w:rPr>
          <w:b/>
          <w:bCs/>
          <w:lang w:val="fr-FR"/>
        </w:rPr>
        <w:t>with</w:t>
      </w:r>
      <w:proofErr w:type="spellEnd"/>
      <w:r w:rsidRPr="00C54C3D">
        <w:rPr>
          <w:b/>
          <w:bCs/>
          <w:lang w:val="fr-FR"/>
        </w:rPr>
        <w:t xml:space="preserve"> AI</w:t>
      </w:r>
    </w:p>
    <w:tbl>
      <w:tblPr>
        <w:tblStyle w:val="TableauGrille1Clair-Accentuation4"/>
        <w:tblW w:w="5000" w:type="pct"/>
        <w:tblLayout w:type="fixed"/>
        <w:tblLook w:val="0000" w:firstRow="0" w:lastRow="0" w:firstColumn="0" w:lastColumn="0" w:noHBand="0" w:noVBand="0"/>
      </w:tblPr>
      <w:tblGrid>
        <w:gridCol w:w="2660"/>
        <w:gridCol w:w="6962"/>
      </w:tblGrid>
      <w:tr w:rsidR="00FA2CCC" w:rsidRPr="00C54C3D" w14:paraId="3D3BBA18" w14:textId="77777777" w:rsidTr="00C54C3D">
        <w:tc>
          <w:tcPr>
            <w:tcW w:w="2660" w:type="dxa"/>
          </w:tcPr>
          <w:p w14:paraId="537986FC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b/>
                <w:bCs/>
                <w:lang w:val="fr-FR"/>
              </w:rPr>
              <w:t>Dénomination</w:t>
            </w:r>
          </w:p>
        </w:tc>
        <w:tc>
          <w:tcPr>
            <w:tcW w:w="6962" w:type="dxa"/>
          </w:tcPr>
          <w:p w14:paraId="783C52A7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AIMEDIArt (AIMEDIArt.com)</w:t>
            </w:r>
          </w:p>
        </w:tc>
      </w:tr>
      <w:tr w:rsidR="00FA2CCC" w:rsidRPr="00C54C3D" w14:paraId="62FAB434" w14:textId="77777777" w:rsidTr="00C54C3D">
        <w:tc>
          <w:tcPr>
            <w:tcW w:w="2660" w:type="dxa"/>
          </w:tcPr>
          <w:p w14:paraId="375EF413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b/>
                <w:bCs/>
                <w:lang w:val="fr-FR"/>
              </w:rPr>
              <w:t>Document</w:t>
            </w:r>
          </w:p>
        </w:tc>
        <w:tc>
          <w:tcPr>
            <w:tcW w:w="6962" w:type="dxa"/>
          </w:tcPr>
          <w:p w14:paraId="50C65012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Index des annexes — dossier plan d’affaires</w:t>
            </w:r>
          </w:p>
        </w:tc>
      </w:tr>
      <w:tr w:rsidR="00FA2CCC" w:rsidRPr="00C54C3D" w14:paraId="17FCB1FA" w14:textId="77777777" w:rsidTr="00C54C3D">
        <w:tc>
          <w:tcPr>
            <w:tcW w:w="2660" w:type="dxa"/>
          </w:tcPr>
          <w:p w14:paraId="46E01DC9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b/>
                <w:bCs/>
                <w:lang w:val="fr-FR"/>
              </w:rPr>
              <w:t>Date</w:t>
            </w:r>
          </w:p>
        </w:tc>
        <w:tc>
          <w:tcPr>
            <w:tcW w:w="6962" w:type="dxa"/>
          </w:tcPr>
          <w:p w14:paraId="1EE37B44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juillet 2026</w:t>
            </w:r>
          </w:p>
        </w:tc>
      </w:tr>
      <w:tr w:rsidR="00FA2CCC" w:rsidRPr="00C54C3D" w14:paraId="6386CED5" w14:textId="77777777" w:rsidTr="00C54C3D">
        <w:tc>
          <w:tcPr>
            <w:tcW w:w="2660" w:type="dxa"/>
          </w:tcPr>
          <w:p w14:paraId="5444883B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b/>
                <w:bCs/>
                <w:lang w:val="fr-FR"/>
              </w:rPr>
              <w:t>Signe distinctif</w:t>
            </w:r>
          </w:p>
        </w:tc>
        <w:tc>
          <w:tcPr>
            <w:tcW w:w="6962" w:type="dxa"/>
          </w:tcPr>
          <w:p w14:paraId="642B130D" w14:textId="77777777" w:rsidR="00FA2CCC" w:rsidRPr="00C54C3D" w:rsidRDefault="00000000">
            <w:pPr>
              <w:pStyle w:val="Compact"/>
              <w:rPr>
                <w:lang w:val="fr-FR"/>
              </w:rPr>
            </w:pPr>
            <w:proofErr w:type="spellStart"/>
            <w:r w:rsidRPr="00C54C3D">
              <w:rPr>
                <w:rStyle w:val="VerbatimChar"/>
                <w:lang w:val="fr-FR"/>
              </w:rPr>
              <w:t>aimediart</w:t>
            </w:r>
            <w:proofErr w:type="spellEnd"/>
            <w:r w:rsidRPr="00C54C3D">
              <w:rPr>
                <w:rStyle w:val="VerbatimChar"/>
                <w:lang w:val="fr-FR"/>
              </w:rPr>
              <w:t>-logo-block</w:t>
            </w:r>
            <w:r w:rsidRPr="00C54C3D">
              <w:rPr>
                <w:lang w:val="fr-FR"/>
              </w:rPr>
              <w:t xml:space="preserve"> — pictogramme cœur (#E63946) · logotype AIMEDIArt.com · </w:t>
            </w:r>
            <w:proofErr w:type="spellStart"/>
            <w:r w:rsidRPr="00C54C3D">
              <w:rPr>
                <w:lang w:val="fr-FR"/>
              </w:rPr>
              <w:t>baseline</w:t>
            </w:r>
            <w:proofErr w:type="spellEnd"/>
            <w:r w:rsidRPr="00C54C3D">
              <w:rPr>
                <w:lang w:val="fr-FR"/>
              </w:rPr>
              <w:t xml:space="preserve"> </w:t>
            </w:r>
            <w:r w:rsidRPr="00C54C3D">
              <w:rPr>
                <w:i/>
                <w:iCs/>
                <w:lang w:val="fr-FR"/>
              </w:rPr>
              <w:t>Art-</w:t>
            </w:r>
            <w:proofErr w:type="spellStart"/>
            <w:r w:rsidRPr="00C54C3D">
              <w:rPr>
                <w:i/>
                <w:iCs/>
                <w:lang w:val="fr-FR"/>
              </w:rPr>
              <w:t>mediation</w:t>
            </w:r>
            <w:proofErr w:type="spellEnd"/>
            <w:r w:rsidRPr="00C54C3D">
              <w:rPr>
                <w:i/>
                <w:iCs/>
                <w:lang w:val="fr-FR"/>
              </w:rPr>
              <w:t xml:space="preserve"> </w:t>
            </w:r>
            <w:proofErr w:type="spellStart"/>
            <w:r w:rsidRPr="00C54C3D">
              <w:rPr>
                <w:i/>
                <w:iCs/>
                <w:lang w:val="fr-FR"/>
              </w:rPr>
              <w:t>with</w:t>
            </w:r>
            <w:proofErr w:type="spellEnd"/>
            <w:r w:rsidRPr="00C54C3D">
              <w:rPr>
                <w:i/>
                <w:iCs/>
                <w:lang w:val="fr-FR"/>
              </w:rPr>
              <w:t xml:space="preserve"> AI</w:t>
            </w:r>
          </w:p>
        </w:tc>
      </w:tr>
      <w:tr w:rsidR="00FA2CCC" w:rsidRPr="00C54C3D" w14:paraId="74494737" w14:textId="77777777" w:rsidTr="00C54C3D">
        <w:tc>
          <w:tcPr>
            <w:tcW w:w="2660" w:type="dxa"/>
          </w:tcPr>
          <w:p w14:paraId="45B9BDE9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b/>
                <w:bCs/>
                <w:lang w:val="fr-FR"/>
              </w:rPr>
              <w:t>Rédaction</w:t>
            </w:r>
          </w:p>
        </w:tc>
        <w:tc>
          <w:tcPr>
            <w:tcW w:w="6962" w:type="dxa"/>
          </w:tcPr>
          <w:p w14:paraId="01B76924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DUPONT Fabien</w:t>
            </w:r>
          </w:p>
        </w:tc>
      </w:tr>
      <w:tr w:rsidR="00FA2CCC" w:rsidRPr="00C54C3D" w14:paraId="64A341D3" w14:textId="77777777" w:rsidTr="00C54C3D">
        <w:tc>
          <w:tcPr>
            <w:tcW w:w="2660" w:type="dxa"/>
          </w:tcPr>
          <w:p w14:paraId="3A3E1194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b/>
                <w:bCs/>
                <w:lang w:val="fr-FR"/>
              </w:rPr>
              <w:t>Document parent</w:t>
            </w:r>
          </w:p>
        </w:tc>
        <w:tc>
          <w:tcPr>
            <w:tcW w:w="6962" w:type="dxa"/>
          </w:tcPr>
          <w:p w14:paraId="7A352A43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rStyle w:val="VerbatimChar"/>
                <w:lang w:val="fr-FR"/>
              </w:rPr>
              <w:t>docs/business-plan-aimediart.md</w:t>
            </w:r>
            <w:r w:rsidRPr="00C54C3D">
              <w:rPr>
                <w:lang w:val="fr-FR"/>
              </w:rPr>
              <w:t xml:space="preserve"> / </w:t>
            </w:r>
            <w:r w:rsidRPr="00C54C3D">
              <w:rPr>
                <w:rStyle w:val="VerbatimChar"/>
                <w:lang w:val="fr-FR"/>
              </w:rPr>
              <w:t>docs/business-plan-aimediart.docx</w:t>
            </w:r>
          </w:p>
        </w:tc>
      </w:tr>
    </w:tbl>
    <w:p w14:paraId="662134A9" w14:textId="77777777" w:rsidR="00FA2CCC" w:rsidRPr="00C54C3D" w:rsidRDefault="00000000">
      <w:pPr>
        <w:rPr>
          <w:lang w:val="fr-FR"/>
        </w:rPr>
      </w:pPr>
      <w:r w:rsidRPr="00C54C3D">
        <w:rPr>
          <w:lang w:val="fr-FR"/>
        </w:rPr>
        <w:pict w14:anchorId="2CDB820C">
          <v:rect id="_x0000_i1025" style="width:0;height:1.5pt" o:hralign="center" o:hrstd="t" o:hr="t"/>
        </w:pict>
      </w:r>
    </w:p>
    <w:p w14:paraId="22EE1EA6" w14:textId="77777777" w:rsidR="00FA2CCC" w:rsidRPr="00C54C3D" w:rsidRDefault="00000000">
      <w:pPr>
        <w:pStyle w:val="Titre1"/>
        <w:rPr>
          <w:lang w:val="fr-FR"/>
        </w:rPr>
      </w:pPr>
      <w:bookmarkStart w:id="0" w:name="X778997605ad28a6c8f609ea1fcb90ca4d050949"/>
      <w:r w:rsidRPr="00C54C3D">
        <w:rPr>
          <w:lang w:val="fr-FR"/>
        </w:rPr>
        <w:t>Index des annexes — Plan d’affaires AIMEDIArt</w:t>
      </w:r>
    </w:p>
    <w:p w14:paraId="241A8552" w14:textId="77777777" w:rsidR="00FA2CCC" w:rsidRPr="00C54C3D" w:rsidRDefault="00000000">
      <w:pPr>
        <w:pStyle w:val="FirstParagraph"/>
        <w:rPr>
          <w:lang w:val="fr-FR"/>
        </w:rPr>
      </w:pPr>
      <w:r w:rsidRPr="00C54C3D">
        <w:rPr>
          <w:b/>
          <w:bCs/>
          <w:lang w:val="fr-FR"/>
        </w:rPr>
        <w:t>Dossier de référence — juillet 2026</w:t>
      </w:r>
    </w:p>
    <w:p w14:paraId="28796B6A" w14:textId="77777777" w:rsidR="00FA2CCC" w:rsidRPr="00C54C3D" w:rsidRDefault="00000000">
      <w:pPr>
        <w:pStyle w:val="Corpsdetexte"/>
        <w:rPr>
          <w:lang w:val="fr-FR"/>
        </w:rPr>
      </w:pPr>
      <w:r w:rsidRPr="00C54C3D">
        <w:rPr>
          <w:lang w:val="fr-FR"/>
        </w:rPr>
        <w:t xml:space="preserve">Ce document recense l’ensemble des pièces du dossier plan d’affaires. Il complète le document principal en détaillant la </w:t>
      </w:r>
      <w:r w:rsidRPr="00C54C3D">
        <w:rPr>
          <w:b/>
          <w:bCs/>
          <w:lang w:val="fr-FR"/>
        </w:rPr>
        <w:t>méthodologie de calcul</w:t>
      </w:r>
      <w:r w:rsidRPr="00C54C3D">
        <w:rPr>
          <w:lang w:val="fr-FR"/>
        </w:rPr>
        <w:t xml:space="preserve"> (annexe A), les </w:t>
      </w:r>
      <w:r w:rsidRPr="00C54C3D">
        <w:rPr>
          <w:b/>
          <w:bCs/>
          <w:lang w:val="fr-FR"/>
        </w:rPr>
        <w:t>références projet</w:t>
      </w:r>
      <w:r w:rsidRPr="00C54C3D">
        <w:rPr>
          <w:lang w:val="fr-FR"/>
        </w:rPr>
        <w:t xml:space="preserve"> (annexe B) et le </w:t>
      </w:r>
      <w:r w:rsidRPr="00C54C3D">
        <w:rPr>
          <w:b/>
          <w:bCs/>
          <w:lang w:val="fr-FR"/>
        </w:rPr>
        <w:t>glossaire</w:t>
      </w:r>
      <w:r w:rsidRPr="00C54C3D">
        <w:rPr>
          <w:lang w:val="fr-FR"/>
        </w:rPr>
        <w:t xml:space="preserve"> (annexe C), ainsi que les livrables associés.</w:t>
      </w:r>
    </w:p>
    <w:p w14:paraId="551A8611" w14:textId="77777777" w:rsidR="00FA2CCC" w:rsidRPr="00C54C3D" w:rsidRDefault="00000000">
      <w:pPr>
        <w:rPr>
          <w:lang w:val="fr-FR"/>
        </w:rPr>
      </w:pPr>
      <w:r w:rsidRPr="00C54C3D">
        <w:rPr>
          <w:lang w:val="fr-FR"/>
        </w:rPr>
        <w:pict w14:anchorId="7C18E2D1">
          <v:rect id="_x0000_i1026" style="width:0;height:1.5pt" o:hralign="center" o:hrstd="t" o:hr="t"/>
        </w:pict>
      </w:r>
    </w:p>
    <w:p w14:paraId="1AC07B41" w14:textId="722D8FCD" w:rsidR="00FA2CCC" w:rsidRPr="00C54C3D" w:rsidRDefault="00FA2CCC">
      <w:pPr>
        <w:rPr>
          <w:lang w:val="fr-FR"/>
        </w:rPr>
      </w:pPr>
      <w:bookmarkStart w:id="1" w:name="document-principal"/>
    </w:p>
    <w:p w14:paraId="6FF0462F" w14:textId="77777777" w:rsidR="00C54C3D" w:rsidRPr="00C54C3D" w:rsidRDefault="00C54C3D">
      <w:pPr>
        <w:rPr>
          <w:lang w:val="fr-FR"/>
        </w:rPr>
      </w:pPr>
    </w:p>
    <w:p w14:paraId="24098967" w14:textId="77777777" w:rsidR="00C54C3D" w:rsidRPr="00C54C3D" w:rsidRDefault="00C54C3D">
      <w:pPr>
        <w:rPr>
          <w:lang w:val="fr-FR"/>
        </w:rPr>
      </w:pPr>
    </w:p>
    <w:p w14:paraId="44844A83" w14:textId="77777777" w:rsidR="00C54C3D" w:rsidRPr="00C54C3D" w:rsidRDefault="00C54C3D">
      <w:pPr>
        <w:rPr>
          <w:lang w:val="fr-FR"/>
        </w:rPr>
      </w:pPr>
    </w:p>
    <w:p w14:paraId="669940AA" w14:textId="77777777" w:rsidR="00C54C3D" w:rsidRPr="00C54C3D" w:rsidRDefault="00C54C3D">
      <w:pPr>
        <w:rPr>
          <w:lang w:val="fr-FR"/>
        </w:rPr>
      </w:pPr>
    </w:p>
    <w:p w14:paraId="65452D20" w14:textId="77777777" w:rsidR="00FA2CCC" w:rsidRPr="00C54C3D" w:rsidRDefault="00000000">
      <w:pPr>
        <w:pStyle w:val="Titre2"/>
        <w:rPr>
          <w:lang w:val="fr-FR"/>
        </w:rPr>
      </w:pPr>
      <w:bookmarkStart w:id="2" w:name="annexe-a-méthodologie-de-calcul-6-points"/>
      <w:bookmarkEnd w:id="1"/>
      <w:r w:rsidRPr="00C54C3D">
        <w:rPr>
          <w:lang w:val="fr-FR"/>
        </w:rPr>
        <w:lastRenderedPageBreak/>
        <w:t>2. Annexe A — Méthodologie de calcul (6 points)</w:t>
      </w:r>
    </w:p>
    <w:p w14:paraId="29E10D87" w14:textId="77777777" w:rsidR="00FA2CCC" w:rsidRPr="00C54C3D" w:rsidRDefault="00000000">
      <w:pPr>
        <w:pStyle w:val="FirstParagraph"/>
        <w:rPr>
          <w:lang w:val="fr-FR"/>
        </w:rPr>
      </w:pPr>
      <w:r w:rsidRPr="00C54C3D">
        <w:rPr>
          <w:i/>
          <w:iCs/>
          <w:lang w:val="fr-FR"/>
        </w:rPr>
        <w:t>Référence : sections 6 et 7 du plan d’affaires · détail mensuel dans le tableur Excel.</w:t>
      </w:r>
    </w:p>
    <w:p w14:paraId="39D0B2E9" w14:textId="77777777" w:rsidR="00FA2CCC" w:rsidRPr="00C54C3D" w:rsidRDefault="00000000">
      <w:pPr>
        <w:pStyle w:val="CaptionedFigure"/>
        <w:rPr>
          <w:lang w:val="fr-FR"/>
        </w:rPr>
      </w:pPr>
      <w:r w:rsidRPr="00C54C3D">
        <w:rPr>
          <w:noProof/>
          <w:lang w:val="fr-FR"/>
        </w:rPr>
        <w:drawing>
          <wp:inline distT="0" distB="0" distL="0" distR="0" wp14:anchorId="7B8FB629" wp14:editId="534C4B90">
            <wp:extent cx="5334000" cy="5204732"/>
            <wp:effectExtent l="0" t="0" r="0" b="0"/>
            <wp:docPr id="14" name="Picture" descr="Schéma — méthodologie de calcul en 6 point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" descr="./assets/bp/annexe-a-methodologie-calcul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4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6C5755" w14:textId="77777777" w:rsidR="00FA2CCC" w:rsidRPr="00C54C3D" w:rsidRDefault="00000000">
      <w:pPr>
        <w:pStyle w:val="ImageCaption"/>
        <w:rPr>
          <w:lang w:val="fr-FR"/>
        </w:rPr>
      </w:pPr>
      <w:r w:rsidRPr="00C54C3D">
        <w:rPr>
          <w:lang w:val="fr-FR"/>
        </w:rPr>
        <w:t>Schéma — méthodologie de calcul en 6 points</w:t>
      </w:r>
    </w:p>
    <w:p w14:paraId="555F24AE" w14:textId="77777777" w:rsidR="00FA2CCC" w:rsidRPr="00C54C3D" w:rsidRDefault="00000000">
      <w:pPr>
        <w:pStyle w:val="Titre3"/>
        <w:rPr>
          <w:lang w:val="fr-FR"/>
        </w:rPr>
      </w:pPr>
      <w:bookmarkStart w:id="3" w:name="X504a31ea9130440f639cc4461f30370c86305c4"/>
      <w:r w:rsidRPr="00C54C3D">
        <w:rPr>
          <w:lang w:val="fr-FR"/>
        </w:rPr>
        <w:t>Point 1 — Montée progressive linéaire (</w:t>
      </w:r>
      <w:proofErr w:type="spellStart"/>
      <w:r w:rsidRPr="00C54C3D">
        <w:rPr>
          <w:i/>
          <w:iCs/>
          <w:lang w:val="fr-FR"/>
        </w:rPr>
        <w:t>ramp</w:t>
      </w:r>
      <w:proofErr w:type="spellEnd"/>
      <w:r w:rsidRPr="00C54C3D">
        <w:rPr>
          <w:i/>
          <w:iCs/>
          <w:lang w:val="fr-FR"/>
        </w:rPr>
        <w:t>-up</w:t>
      </w:r>
      <w:r w:rsidRPr="00C54C3D">
        <w:rPr>
          <w:lang w:val="fr-FR"/>
        </w:rPr>
        <w:t>)</w:t>
      </w:r>
    </w:p>
    <w:p w14:paraId="3E0F0805" w14:textId="77777777" w:rsidR="00FA2CCC" w:rsidRPr="00C54C3D" w:rsidRDefault="00000000">
      <w:pPr>
        <w:pStyle w:val="FirstParagraph"/>
        <w:rPr>
          <w:lang w:val="fr-FR"/>
        </w:rPr>
      </w:pPr>
      <w:r w:rsidRPr="00C54C3D">
        <w:rPr>
          <w:lang w:val="fr-FR"/>
        </w:rPr>
        <w:t xml:space="preserve">Les effectifs clients (tous abonnements confondus) augmentent de façon </w:t>
      </w:r>
      <w:r w:rsidRPr="00C54C3D">
        <w:rPr>
          <w:b/>
          <w:bCs/>
          <w:lang w:val="fr-FR"/>
        </w:rPr>
        <w:t>linéaire</w:t>
      </w:r>
      <w:r w:rsidRPr="00C54C3D">
        <w:rPr>
          <w:lang w:val="fr-FR"/>
        </w:rPr>
        <w:t xml:space="preserve"> mois par mois sur chaque année civile, depuis le stock du mois précédent jusqu’à la cible de fin d’année fixée au § 6.3 du plan d’affaires.</w:t>
      </w:r>
    </w:p>
    <w:p w14:paraId="61B3755E" w14:textId="77777777" w:rsidR="00FA2CCC" w:rsidRPr="00C54C3D" w:rsidRDefault="00000000">
      <w:pPr>
        <w:pStyle w:val="Compact"/>
        <w:numPr>
          <w:ilvl w:val="0"/>
          <w:numId w:val="2"/>
        </w:numPr>
        <w:rPr>
          <w:lang w:val="fr-FR"/>
        </w:rPr>
      </w:pPr>
      <w:r w:rsidRPr="00C54C3D">
        <w:rPr>
          <w:b/>
          <w:bCs/>
          <w:lang w:val="fr-FR"/>
        </w:rPr>
        <w:t>Ajustement en fin d’année</w:t>
      </w:r>
      <w:r w:rsidRPr="00C54C3D">
        <w:rPr>
          <w:lang w:val="fr-FR"/>
        </w:rPr>
        <w:t xml:space="preserve"> (</w:t>
      </w:r>
      <w:r w:rsidRPr="00C54C3D">
        <w:rPr>
          <w:i/>
          <w:iCs/>
          <w:lang w:val="fr-FR"/>
        </w:rPr>
        <w:t>snap</w:t>
      </w:r>
      <w:r w:rsidRPr="00C54C3D">
        <w:rPr>
          <w:lang w:val="fr-FR"/>
        </w:rPr>
        <w:t>) : le dernier mois de chaque année est recalé exactement sur les effectifs cibles du tableau d’hypothèses.</w:t>
      </w:r>
    </w:p>
    <w:p w14:paraId="3CAA70EA" w14:textId="77777777" w:rsidR="00FA2CCC" w:rsidRPr="00C54C3D" w:rsidRDefault="00000000">
      <w:pPr>
        <w:pStyle w:val="Compact"/>
        <w:numPr>
          <w:ilvl w:val="0"/>
          <w:numId w:val="2"/>
        </w:numPr>
        <w:rPr>
          <w:lang w:val="fr-FR"/>
        </w:rPr>
      </w:pPr>
      <w:r w:rsidRPr="00C54C3D">
        <w:rPr>
          <w:b/>
          <w:bCs/>
          <w:lang w:val="fr-FR"/>
        </w:rPr>
        <w:t>Scénarios prudent / ambitieux</w:t>
      </w:r>
      <w:r w:rsidRPr="00C54C3D">
        <w:rPr>
          <w:lang w:val="fr-FR"/>
        </w:rPr>
        <w:t xml:space="preserve"> : les cibles de fin d’année sont multipliées par </w:t>
      </w:r>
      <w:r w:rsidRPr="00C54C3D">
        <w:rPr>
          <w:b/>
          <w:bCs/>
          <w:lang w:val="fr-FR"/>
        </w:rPr>
        <w:t>0,70</w:t>
      </w:r>
      <w:r w:rsidRPr="00C54C3D">
        <w:rPr>
          <w:lang w:val="fr-FR"/>
        </w:rPr>
        <w:t xml:space="preserve"> ou </w:t>
      </w:r>
      <w:r w:rsidRPr="00C54C3D">
        <w:rPr>
          <w:b/>
          <w:bCs/>
          <w:lang w:val="fr-FR"/>
        </w:rPr>
        <w:t>1,30</w:t>
      </w:r>
      <w:r w:rsidRPr="00C54C3D">
        <w:rPr>
          <w:lang w:val="fr-FR"/>
        </w:rPr>
        <w:t xml:space="preserve"> avant application de la montée progressive.</w:t>
      </w:r>
    </w:p>
    <w:p w14:paraId="71BA8BB5" w14:textId="28E5C180" w:rsidR="00FA2CCC" w:rsidRPr="00C54C3D" w:rsidRDefault="00000000">
      <w:pPr>
        <w:pStyle w:val="Compact"/>
        <w:numPr>
          <w:ilvl w:val="0"/>
          <w:numId w:val="2"/>
        </w:numPr>
        <w:rPr>
          <w:lang w:val="fr-FR"/>
        </w:rPr>
      </w:pPr>
      <w:r w:rsidRPr="00C54C3D">
        <w:rPr>
          <w:b/>
          <w:bCs/>
          <w:lang w:val="fr-FR"/>
        </w:rPr>
        <w:lastRenderedPageBreak/>
        <w:t>Plans concernés</w:t>
      </w:r>
      <w:r w:rsidRPr="00C54C3D">
        <w:rPr>
          <w:lang w:val="fr-FR"/>
        </w:rPr>
        <w:t xml:space="preserve"> : Étincelle, Atelier, Horizon, </w:t>
      </w:r>
      <w:r w:rsidR="00C54C3D">
        <w:rPr>
          <w:lang w:val="fr-FR"/>
        </w:rPr>
        <w:t>Envergure</w:t>
      </w:r>
      <w:r w:rsidRPr="00C54C3D">
        <w:rPr>
          <w:lang w:val="fr-FR"/>
        </w:rPr>
        <w:t>, Rayonnement, Zénith (contrats actifs).</w:t>
      </w:r>
    </w:p>
    <w:p w14:paraId="1C8EA2A1" w14:textId="77777777" w:rsidR="00FA2CCC" w:rsidRPr="00C54C3D" w:rsidRDefault="00000000">
      <w:pPr>
        <w:pStyle w:val="Titre3"/>
        <w:rPr>
          <w:lang w:val="fr-FR"/>
        </w:rPr>
      </w:pPr>
      <w:bookmarkStart w:id="4" w:name="point-2-attrition-clientèle-churn"/>
      <w:bookmarkEnd w:id="3"/>
      <w:r w:rsidRPr="00C54C3D">
        <w:rPr>
          <w:lang w:val="fr-FR"/>
        </w:rPr>
        <w:t>Point 2 — Attrition clientèle (</w:t>
      </w:r>
      <w:proofErr w:type="spellStart"/>
      <w:r w:rsidRPr="00C54C3D">
        <w:rPr>
          <w:i/>
          <w:iCs/>
          <w:lang w:val="fr-FR"/>
        </w:rPr>
        <w:t>churn</w:t>
      </w:r>
      <w:proofErr w:type="spellEnd"/>
      <w:r w:rsidRPr="00C54C3D">
        <w:rPr>
          <w:lang w:val="fr-FR"/>
        </w:rPr>
        <w:t>)</w:t>
      </w:r>
    </w:p>
    <w:p w14:paraId="2701C857" w14:textId="2276305F" w:rsidR="00FA2CCC" w:rsidRPr="00C54C3D" w:rsidRDefault="00000000">
      <w:pPr>
        <w:pStyle w:val="FirstParagraph"/>
        <w:rPr>
          <w:lang w:val="fr-FR"/>
        </w:rPr>
      </w:pPr>
      <w:r w:rsidRPr="00C54C3D">
        <w:rPr>
          <w:lang w:val="fr-FR"/>
        </w:rPr>
        <w:t xml:space="preserve">À partir du </w:t>
      </w:r>
      <w:r w:rsidRPr="00C54C3D">
        <w:rPr>
          <w:b/>
          <w:bCs/>
          <w:lang w:val="fr-FR"/>
        </w:rPr>
        <w:t>mois 9</w:t>
      </w:r>
      <w:r w:rsidRPr="00C54C3D">
        <w:rPr>
          <w:lang w:val="fr-FR"/>
        </w:rPr>
        <w:t xml:space="preserve">, une attrition mensuelle est appliquée sur le parc de clients </w:t>
      </w:r>
      <w:r w:rsidRPr="00C54C3D">
        <w:rPr>
          <w:b/>
          <w:bCs/>
          <w:lang w:val="fr-FR"/>
        </w:rPr>
        <w:t>payants</w:t>
      </w:r>
      <w:r w:rsidRPr="00C54C3D">
        <w:rPr>
          <w:lang w:val="fr-FR"/>
        </w:rPr>
        <w:t xml:space="preserve"> (Atelier, Horizon, </w:t>
      </w:r>
      <w:r w:rsidR="00C54C3D">
        <w:rPr>
          <w:lang w:val="fr-FR"/>
        </w:rPr>
        <w:t>Envergure</w:t>
      </w:r>
      <w:r w:rsidRPr="00C54C3D">
        <w:rPr>
          <w:lang w:val="fr-FR"/>
        </w:rPr>
        <w:t>, Rayonnement — hors Étincelle et Zénith).</w:t>
      </w:r>
    </w:p>
    <w:tbl>
      <w:tblPr>
        <w:tblStyle w:val="TableauGrille1Clair-Accentuation1"/>
        <w:tblW w:w="0" w:type="auto"/>
        <w:tblLook w:val="0020" w:firstRow="1" w:lastRow="0" w:firstColumn="0" w:lastColumn="0" w:noHBand="0" w:noVBand="0"/>
      </w:tblPr>
      <w:tblGrid>
        <w:gridCol w:w="2460"/>
        <w:gridCol w:w="2827"/>
      </w:tblGrid>
      <w:tr w:rsidR="00FA2CCC" w:rsidRPr="00C54C3D" w14:paraId="68A1E0CC" w14:textId="77777777" w:rsidTr="00C54C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0A6F80E2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Paramètre</w:t>
            </w:r>
          </w:p>
        </w:tc>
        <w:tc>
          <w:tcPr>
            <w:tcW w:w="0" w:type="auto"/>
            <w:vAlign w:val="center"/>
          </w:tcPr>
          <w:p w14:paraId="72B01851" w14:textId="77777777" w:rsidR="00FA2CCC" w:rsidRPr="00C54C3D" w:rsidRDefault="00000000" w:rsidP="00C54C3D">
            <w:pPr>
              <w:pStyle w:val="Compact"/>
              <w:jc w:val="center"/>
              <w:rPr>
                <w:lang w:val="fr-FR"/>
              </w:rPr>
            </w:pPr>
            <w:r w:rsidRPr="00C54C3D">
              <w:rPr>
                <w:lang w:val="fr-FR"/>
              </w:rPr>
              <w:t>Valeur</w:t>
            </w:r>
          </w:p>
        </w:tc>
      </w:tr>
      <w:tr w:rsidR="00FA2CCC" w:rsidRPr="00C54C3D" w14:paraId="4A30EBBC" w14:textId="77777777" w:rsidTr="00C54C3D">
        <w:tc>
          <w:tcPr>
            <w:tcW w:w="0" w:type="auto"/>
          </w:tcPr>
          <w:p w14:paraId="2539D83D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Début</w:t>
            </w:r>
          </w:p>
        </w:tc>
        <w:tc>
          <w:tcPr>
            <w:tcW w:w="0" w:type="auto"/>
            <w:vAlign w:val="center"/>
          </w:tcPr>
          <w:p w14:paraId="372965BE" w14:textId="77777777" w:rsidR="00FA2CCC" w:rsidRPr="00C54C3D" w:rsidRDefault="00000000" w:rsidP="00C54C3D">
            <w:pPr>
              <w:pStyle w:val="Compact"/>
              <w:jc w:val="center"/>
              <w:rPr>
                <w:lang w:val="fr-FR"/>
              </w:rPr>
            </w:pPr>
            <w:r w:rsidRPr="00C54C3D">
              <w:rPr>
                <w:lang w:val="fr-FR"/>
              </w:rPr>
              <w:t>Mois 9</w:t>
            </w:r>
          </w:p>
        </w:tc>
      </w:tr>
      <w:tr w:rsidR="00FA2CCC" w:rsidRPr="00C54C3D" w14:paraId="7951159F" w14:textId="77777777" w:rsidTr="00C54C3D">
        <w:tc>
          <w:tcPr>
            <w:tcW w:w="0" w:type="auto"/>
          </w:tcPr>
          <w:p w14:paraId="51D07099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Taux initial</w:t>
            </w:r>
          </w:p>
        </w:tc>
        <w:tc>
          <w:tcPr>
            <w:tcW w:w="0" w:type="auto"/>
            <w:vAlign w:val="center"/>
          </w:tcPr>
          <w:p w14:paraId="447C8D9A" w14:textId="77777777" w:rsidR="00FA2CCC" w:rsidRPr="00C54C3D" w:rsidRDefault="00000000" w:rsidP="00C54C3D">
            <w:pPr>
              <w:pStyle w:val="Compact"/>
              <w:jc w:val="center"/>
              <w:rPr>
                <w:lang w:val="fr-FR"/>
              </w:rPr>
            </w:pPr>
            <w:r w:rsidRPr="00C54C3D">
              <w:rPr>
                <w:lang w:val="fr-FR"/>
              </w:rPr>
              <w:t>5,0 % / mois</w:t>
            </w:r>
          </w:p>
        </w:tc>
      </w:tr>
      <w:tr w:rsidR="00FA2CCC" w:rsidRPr="00C54C3D" w14:paraId="0B7A26F7" w14:textId="77777777" w:rsidTr="00C54C3D">
        <w:tc>
          <w:tcPr>
            <w:tcW w:w="0" w:type="auto"/>
          </w:tcPr>
          <w:p w14:paraId="36B77C4F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Décroissance du taux</w:t>
            </w:r>
          </w:p>
        </w:tc>
        <w:tc>
          <w:tcPr>
            <w:tcW w:w="0" w:type="auto"/>
            <w:vAlign w:val="center"/>
          </w:tcPr>
          <w:p w14:paraId="3828ACCE" w14:textId="77777777" w:rsidR="00FA2CCC" w:rsidRPr="00C54C3D" w:rsidRDefault="00000000" w:rsidP="00C54C3D">
            <w:pPr>
              <w:pStyle w:val="Compact"/>
              <w:jc w:val="center"/>
              <w:rPr>
                <w:lang w:val="fr-FR"/>
              </w:rPr>
            </w:pPr>
            <w:r w:rsidRPr="00C54C3D">
              <w:rPr>
                <w:lang w:val="fr-FR"/>
              </w:rPr>
              <w:t>−10 % / mois (composée)</w:t>
            </w:r>
          </w:p>
        </w:tc>
      </w:tr>
    </w:tbl>
    <w:p w14:paraId="68359A2F" w14:textId="77777777" w:rsidR="00FA2CCC" w:rsidRPr="00C54C3D" w:rsidRDefault="00000000">
      <w:pPr>
        <w:pStyle w:val="Corpsdetexte"/>
        <w:rPr>
          <w:lang w:val="fr-FR"/>
        </w:rPr>
      </w:pPr>
      <w:r w:rsidRPr="00C54C3D">
        <w:rPr>
          <w:i/>
          <w:iCs/>
          <w:lang w:val="fr-FR"/>
        </w:rPr>
        <w:t>Exemple : M9 = 5,0 % → M10 = 4,5 % → M11 = 4,05 % …</w:t>
      </w:r>
    </w:p>
    <w:p w14:paraId="6B68EFB6" w14:textId="77777777" w:rsidR="00FA2CCC" w:rsidRPr="00C54C3D" w:rsidRDefault="00000000">
      <w:pPr>
        <w:pStyle w:val="Titre3"/>
        <w:rPr>
          <w:lang w:val="fr-FR"/>
        </w:rPr>
      </w:pPr>
      <w:bookmarkStart w:id="5" w:name="point-3-facturation-annuelle"/>
      <w:bookmarkEnd w:id="4"/>
      <w:r w:rsidRPr="00C54C3D">
        <w:rPr>
          <w:lang w:val="fr-FR"/>
        </w:rPr>
        <w:t>Point 3 — Facturation annuelle</w:t>
      </w:r>
    </w:p>
    <w:p w14:paraId="33C115E0" w14:textId="77777777" w:rsidR="00FA2CCC" w:rsidRPr="00C54C3D" w:rsidRDefault="00000000">
      <w:pPr>
        <w:pStyle w:val="FirstParagraph"/>
        <w:rPr>
          <w:lang w:val="fr-FR"/>
        </w:rPr>
      </w:pPr>
      <w:r w:rsidRPr="00C54C3D">
        <w:rPr>
          <w:lang w:val="fr-FR"/>
        </w:rPr>
        <w:t xml:space="preserve">Une part croissante des abonnements est facturée </w:t>
      </w:r>
      <w:r w:rsidRPr="00C54C3D">
        <w:rPr>
          <w:b/>
          <w:bCs/>
          <w:lang w:val="fr-FR"/>
        </w:rPr>
        <w:t>à l’année</w:t>
      </w:r>
      <w:r w:rsidRPr="00C54C3D">
        <w:rPr>
          <w:lang w:val="fr-FR"/>
        </w:rPr>
        <w:t xml:space="preserve"> (paiement unique) plutôt qu’au mois :</w:t>
      </w:r>
    </w:p>
    <w:tbl>
      <w:tblPr>
        <w:tblStyle w:val="TableauGrille1Clair-Accentuation1"/>
        <w:tblW w:w="0" w:type="auto"/>
        <w:tblLook w:val="0020" w:firstRow="1" w:lastRow="0" w:firstColumn="0" w:lastColumn="0" w:noHBand="0" w:noVBand="0"/>
      </w:tblPr>
      <w:tblGrid>
        <w:gridCol w:w="910"/>
        <w:gridCol w:w="3140"/>
        <w:gridCol w:w="2941"/>
      </w:tblGrid>
      <w:tr w:rsidR="00FA2CCC" w:rsidRPr="00C54C3D" w14:paraId="67CF95DF" w14:textId="77777777" w:rsidTr="00C54C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170F67D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Année</w:t>
            </w:r>
          </w:p>
        </w:tc>
        <w:tc>
          <w:tcPr>
            <w:tcW w:w="0" w:type="auto"/>
            <w:vAlign w:val="center"/>
          </w:tcPr>
          <w:p w14:paraId="35ACD128" w14:textId="77777777" w:rsidR="00FA2CCC" w:rsidRPr="00C54C3D" w:rsidRDefault="00000000" w:rsidP="00C54C3D">
            <w:pPr>
              <w:pStyle w:val="Compact"/>
              <w:jc w:val="center"/>
              <w:rPr>
                <w:lang w:val="fr-FR"/>
              </w:rPr>
            </w:pPr>
            <w:r w:rsidRPr="00C54C3D">
              <w:rPr>
                <w:lang w:val="fr-FR"/>
              </w:rPr>
              <w:t>Part facturation mensuelle</w:t>
            </w:r>
          </w:p>
        </w:tc>
        <w:tc>
          <w:tcPr>
            <w:tcW w:w="0" w:type="auto"/>
            <w:vAlign w:val="center"/>
          </w:tcPr>
          <w:p w14:paraId="41E0CAC4" w14:textId="77777777" w:rsidR="00FA2CCC" w:rsidRPr="00C54C3D" w:rsidRDefault="00000000" w:rsidP="00C54C3D">
            <w:pPr>
              <w:pStyle w:val="Compact"/>
              <w:jc w:val="center"/>
              <w:rPr>
                <w:lang w:val="fr-FR"/>
              </w:rPr>
            </w:pPr>
            <w:r w:rsidRPr="00C54C3D">
              <w:rPr>
                <w:lang w:val="fr-FR"/>
              </w:rPr>
              <w:t>Part facturation annuelle</w:t>
            </w:r>
          </w:p>
        </w:tc>
      </w:tr>
      <w:tr w:rsidR="00FA2CCC" w:rsidRPr="00C54C3D" w14:paraId="0DB94339" w14:textId="77777777" w:rsidTr="00C54C3D">
        <w:tc>
          <w:tcPr>
            <w:tcW w:w="0" w:type="auto"/>
          </w:tcPr>
          <w:p w14:paraId="21B56F98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A1</w:t>
            </w:r>
          </w:p>
        </w:tc>
        <w:tc>
          <w:tcPr>
            <w:tcW w:w="0" w:type="auto"/>
            <w:vAlign w:val="center"/>
          </w:tcPr>
          <w:p w14:paraId="4886DD0E" w14:textId="77777777" w:rsidR="00FA2CCC" w:rsidRPr="00C54C3D" w:rsidRDefault="00000000" w:rsidP="00C54C3D">
            <w:pPr>
              <w:pStyle w:val="Compact"/>
              <w:jc w:val="center"/>
              <w:rPr>
                <w:lang w:val="fr-FR"/>
              </w:rPr>
            </w:pPr>
            <w:r w:rsidRPr="00C54C3D">
              <w:rPr>
                <w:lang w:val="fr-FR"/>
              </w:rPr>
              <w:t>60 %</w:t>
            </w:r>
          </w:p>
        </w:tc>
        <w:tc>
          <w:tcPr>
            <w:tcW w:w="0" w:type="auto"/>
            <w:vAlign w:val="center"/>
          </w:tcPr>
          <w:p w14:paraId="78DB3CD2" w14:textId="77777777" w:rsidR="00FA2CCC" w:rsidRPr="00C54C3D" w:rsidRDefault="00000000" w:rsidP="00C54C3D">
            <w:pPr>
              <w:pStyle w:val="Compact"/>
              <w:jc w:val="center"/>
              <w:rPr>
                <w:lang w:val="fr-FR"/>
              </w:rPr>
            </w:pPr>
            <w:r w:rsidRPr="00C54C3D">
              <w:rPr>
                <w:lang w:val="fr-FR"/>
              </w:rPr>
              <w:t>40 %</w:t>
            </w:r>
          </w:p>
        </w:tc>
      </w:tr>
      <w:tr w:rsidR="00FA2CCC" w:rsidRPr="00C54C3D" w14:paraId="13CE3EB3" w14:textId="77777777" w:rsidTr="00C54C3D">
        <w:tc>
          <w:tcPr>
            <w:tcW w:w="0" w:type="auto"/>
          </w:tcPr>
          <w:p w14:paraId="175489CC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A2</w:t>
            </w:r>
          </w:p>
        </w:tc>
        <w:tc>
          <w:tcPr>
            <w:tcW w:w="0" w:type="auto"/>
            <w:vAlign w:val="center"/>
          </w:tcPr>
          <w:p w14:paraId="21371168" w14:textId="77777777" w:rsidR="00FA2CCC" w:rsidRPr="00C54C3D" w:rsidRDefault="00000000" w:rsidP="00C54C3D">
            <w:pPr>
              <w:pStyle w:val="Compact"/>
              <w:jc w:val="center"/>
              <w:rPr>
                <w:lang w:val="fr-FR"/>
              </w:rPr>
            </w:pPr>
            <w:r w:rsidRPr="00C54C3D">
              <w:rPr>
                <w:lang w:val="fr-FR"/>
              </w:rPr>
              <w:t>50 %</w:t>
            </w:r>
          </w:p>
        </w:tc>
        <w:tc>
          <w:tcPr>
            <w:tcW w:w="0" w:type="auto"/>
            <w:vAlign w:val="center"/>
          </w:tcPr>
          <w:p w14:paraId="58A38265" w14:textId="77777777" w:rsidR="00FA2CCC" w:rsidRPr="00C54C3D" w:rsidRDefault="00000000" w:rsidP="00C54C3D">
            <w:pPr>
              <w:pStyle w:val="Compact"/>
              <w:jc w:val="center"/>
              <w:rPr>
                <w:lang w:val="fr-FR"/>
              </w:rPr>
            </w:pPr>
            <w:r w:rsidRPr="00C54C3D">
              <w:rPr>
                <w:lang w:val="fr-FR"/>
              </w:rPr>
              <w:t>50 %</w:t>
            </w:r>
          </w:p>
        </w:tc>
      </w:tr>
      <w:tr w:rsidR="00FA2CCC" w:rsidRPr="00C54C3D" w14:paraId="6B1B3F06" w14:textId="77777777" w:rsidTr="00C54C3D">
        <w:tc>
          <w:tcPr>
            <w:tcW w:w="0" w:type="auto"/>
          </w:tcPr>
          <w:p w14:paraId="6A4822FB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A3</w:t>
            </w:r>
          </w:p>
        </w:tc>
        <w:tc>
          <w:tcPr>
            <w:tcW w:w="0" w:type="auto"/>
            <w:vAlign w:val="center"/>
          </w:tcPr>
          <w:p w14:paraId="6C72DBBC" w14:textId="77777777" w:rsidR="00FA2CCC" w:rsidRPr="00C54C3D" w:rsidRDefault="00000000" w:rsidP="00C54C3D">
            <w:pPr>
              <w:pStyle w:val="Compact"/>
              <w:jc w:val="center"/>
              <w:rPr>
                <w:lang w:val="fr-FR"/>
              </w:rPr>
            </w:pPr>
            <w:r w:rsidRPr="00C54C3D">
              <w:rPr>
                <w:lang w:val="fr-FR"/>
              </w:rPr>
              <w:t>40 %</w:t>
            </w:r>
          </w:p>
        </w:tc>
        <w:tc>
          <w:tcPr>
            <w:tcW w:w="0" w:type="auto"/>
            <w:vAlign w:val="center"/>
          </w:tcPr>
          <w:p w14:paraId="0D64B25D" w14:textId="77777777" w:rsidR="00FA2CCC" w:rsidRPr="00C54C3D" w:rsidRDefault="00000000" w:rsidP="00C54C3D">
            <w:pPr>
              <w:pStyle w:val="Compact"/>
              <w:jc w:val="center"/>
              <w:rPr>
                <w:lang w:val="fr-FR"/>
              </w:rPr>
            </w:pPr>
            <w:r w:rsidRPr="00C54C3D">
              <w:rPr>
                <w:lang w:val="fr-FR"/>
              </w:rPr>
              <w:t>60 %</w:t>
            </w:r>
          </w:p>
        </w:tc>
      </w:tr>
    </w:tbl>
    <w:p w14:paraId="0F4DAD96" w14:textId="77777777" w:rsidR="00FA2CCC" w:rsidRPr="00C54C3D" w:rsidRDefault="00000000">
      <w:pPr>
        <w:pStyle w:val="Corpsdetexte"/>
        <w:rPr>
          <w:lang w:val="fr-FR"/>
        </w:rPr>
      </w:pPr>
      <w:r w:rsidRPr="00C54C3D">
        <w:rPr>
          <w:b/>
          <w:bCs/>
          <w:lang w:val="fr-FR"/>
        </w:rPr>
        <w:t>Coefficient appliqué</w:t>
      </w:r>
      <w:r w:rsidRPr="00C54C3D">
        <w:rPr>
          <w:lang w:val="fr-FR"/>
        </w:rPr>
        <w:t xml:space="preserve"> sur la part annuelle : </w:t>
      </w:r>
      <w:r w:rsidRPr="00C54C3D">
        <w:rPr>
          <w:b/>
          <w:bCs/>
          <w:lang w:val="fr-FR"/>
        </w:rPr>
        <w:t>11/12</w:t>
      </w:r>
      <w:r w:rsidRPr="00C54C3D">
        <w:rPr>
          <w:lang w:val="fr-FR"/>
        </w:rPr>
        <w:t xml:space="preserve"> du tarif mensuel × 12 (un mois offert).</w:t>
      </w:r>
      <w:r w:rsidRPr="00C54C3D">
        <w:rPr>
          <w:lang w:val="fr-FR"/>
        </w:rPr>
        <w:br/>
      </w:r>
      <w:r w:rsidRPr="00C54C3D">
        <w:rPr>
          <w:i/>
          <w:iCs/>
          <w:lang w:val="fr-FR"/>
        </w:rPr>
        <w:t>Exemple Rayonnement : 990 € × 11 = 10 890 € TTC/an.</w:t>
      </w:r>
    </w:p>
    <w:p w14:paraId="32091641" w14:textId="77777777" w:rsidR="00FA2CCC" w:rsidRPr="00C54C3D" w:rsidRDefault="00000000">
      <w:pPr>
        <w:pStyle w:val="Titre3"/>
        <w:rPr>
          <w:lang w:val="fr-FR"/>
        </w:rPr>
      </w:pPr>
      <w:bookmarkStart w:id="6" w:name="Xa4f33dfd6172bf344be39d744d9f4ccefa276d8"/>
      <w:bookmarkEnd w:id="5"/>
      <w:r w:rsidRPr="00C54C3D">
        <w:rPr>
          <w:lang w:val="fr-FR"/>
        </w:rPr>
        <w:t>Point 4 — Contrats Zénith (grands événements)</w:t>
      </w:r>
    </w:p>
    <w:p w14:paraId="21A78F63" w14:textId="77777777" w:rsidR="00FA2CCC" w:rsidRPr="00C54C3D" w:rsidRDefault="00000000">
      <w:pPr>
        <w:pStyle w:val="FirstParagraph"/>
        <w:rPr>
          <w:lang w:val="fr-FR"/>
        </w:rPr>
      </w:pPr>
      <w:r w:rsidRPr="00C54C3D">
        <w:rPr>
          <w:lang w:val="fr-FR"/>
        </w:rPr>
        <w:t>Revenus ponctuels hors abonnement récurrent, calendrier d’encaissement :</w:t>
      </w:r>
    </w:p>
    <w:tbl>
      <w:tblPr>
        <w:tblStyle w:val="TableauGrille1Clair-Accentuation1"/>
        <w:tblW w:w="0" w:type="auto"/>
        <w:tblLook w:val="0020" w:firstRow="1" w:lastRow="0" w:firstColumn="0" w:lastColumn="0" w:noHBand="0" w:noVBand="0"/>
      </w:tblPr>
      <w:tblGrid>
        <w:gridCol w:w="1432"/>
        <w:gridCol w:w="1593"/>
        <w:gridCol w:w="2052"/>
      </w:tblGrid>
      <w:tr w:rsidR="00FA2CCC" w:rsidRPr="00C54C3D" w14:paraId="36E2D983" w14:textId="77777777" w:rsidTr="00C54C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34347F4A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Mois</w:t>
            </w:r>
          </w:p>
        </w:tc>
        <w:tc>
          <w:tcPr>
            <w:tcW w:w="0" w:type="auto"/>
            <w:vAlign w:val="center"/>
          </w:tcPr>
          <w:p w14:paraId="5D0407CF" w14:textId="77777777" w:rsidR="00FA2CCC" w:rsidRPr="00C54C3D" w:rsidRDefault="00000000" w:rsidP="00C54C3D">
            <w:pPr>
              <w:pStyle w:val="Compact"/>
              <w:jc w:val="center"/>
              <w:rPr>
                <w:lang w:val="fr-FR"/>
              </w:rPr>
            </w:pPr>
            <w:r w:rsidRPr="00C54C3D">
              <w:rPr>
                <w:lang w:val="fr-FR"/>
              </w:rPr>
              <w:t>Montant TTC</w:t>
            </w:r>
          </w:p>
        </w:tc>
        <w:tc>
          <w:tcPr>
            <w:tcW w:w="0" w:type="auto"/>
            <w:vAlign w:val="center"/>
          </w:tcPr>
          <w:p w14:paraId="7EAC6670" w14:textId="77777777" w:rsidR="00FA2CCC" w:rsidRPr="00C54C3D" w:rsidRDefault="00000000" w:rsidP="00C54C3D">
            <w:pPr>
              <w:pStyle w:val="Compact"/>
              <w:jc w:val="center"/>
              <w:rPr>
                <w:lang w:val="fr-FR"/>
              </w:rPr>
            </w:pPr>
            <w:r w:rsidRPr="00C54C3D">
              <w:rPr>
                <w:lang w:val="fr-FR"/>
              </w:rPr>
              <w:t>Contexte</w:t>
            </w:r>
          </w:p>
        </w:tc>
      </w:tr>
      <w:tr w:rsidR="00FA2CCC" w:rsidRPr="00C54C3D" w14:paraId="51118D28" w14:textId="77777777" w:rsidTr="00C54C3D">
        <w:tc>
          <w:tcPr>
            <w:tcW w:w="0" w:type="auto"/>
          </w:tcPr>
          <w:p w14:paraId="37BF5620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M18 (fin A2)</w:t>
            </w:r>
          </w:p>
        </w:tc>
        <w:tc>
          <w:tcPr>
            <w:tcW w:w="0" w:type="auto"/>
            <w:vAlign w:val="center"/>
          </w:tcPr>
          <w:p w14:paraId="4257D3CE" w14:textId="77777777" w:rsidR="00FA2CCC" w:rsidRPr="00C54C3D" w:rsidRDefault="00000000" w:rsidP="00C54C3D">
            <w:pPr>
              <w:pStyle w:val="Compact"/>
              <w:jc w:val="center"/>
              <w:rPr>
                <w:lang w:val="fr-FR"/>
              </w:rPr>
            </w:pPr>
            <w:r w:rsidRPr="00C54C3D">
              <w:rPr>
                <w:lang w:val="fr-FR"/>
              </w:rPr>
              <w:t>15 000 €</w:t>
            </w:r>
          </w:p>
        </w:tc>
        <w:tc>
          <w:tcPr>
            <w:tcW w:w="0" w:type="auto"/>
            <w:vAlign w:val="center"/>
          </w:tcPr>
          <w:p w14:paraId="3E6558EF" w14:textId="77777777" w:rsidR="00FA2CCC" w:rsidRPr="00C54C3D" w:rsidRDefault="00000000" w:rsidP="00C54C3D">
            <w:pPr>
              <w:pStyle w:val="Compact"/>
              <w:jc w:val="center"/>
              <w:rPr>
                <w:lang w:val="fr-FR"/>
              </w:rPr>
            </w:pPr>
            <w:r w:rsidRPr="00C54C3D">
              <w:rPr>
                <w:lang w:val="fr-FR"/>
              </w:rPr>
              <w:t>1er contrat Zénith</w:t>
            </w:r>
          </w:p>
        </w:tc>
      </w:tr>
      <w:tr w:rsidR="00FA2CCC" w:rsidRPr="00C54C3D" w14:paraId="141B0E97" w14:textId="77777777" w:rsidTr="00C54C3D">
        <w:tc>
          <w:tcPr>
            <w:tcW w:w="0" w:type="auto"/>
          </w:tcPr>
          <w:p w14:paraId="29612A8C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M30</w:t>
            </w:r>
          </w:p>
        </w:tc>
        <w:tc>
          <w:tcPr>
            <w:tcW w:w="0" w:type="auto"/>
            <w:vAlign w:val="center"/>
          </w:tcPr>
          <w:p w14:paraId="0FAA0FBC" w14:textId="77777777" w:rsidR="00FA2CCC" w:rsidRPr="00C54C3D" w:rsidRDefault="00000000" w:rsidP="00C54C3D">
            <w:pPr>
              <w:pStyle w:val="Compact"/>
              <w:jc w:val="center"/>
              <w:rPr>
                <w:lang w:val="fr-FR"/>
              </w:rPr>
            </w:pPr>
            <w:r w:rsidRPr="00C54C3D">
              <w:rPr>
                <w:lang w:val="fr-FR"/>
              </w:rPr>
              <w:t>17 000 €</w:t>
            </w:r>
          </w:p>
        </w:tc>
        <w:tc>
          <w:tcPr>
            <w:tcW w:w="0" w:type="auto"/>
            <w:vAlign w:val="center"/>
          </w:tcPr>
          <w:p w14:paraId="0A2A4EBB" w14:textId="77777777" w:rsidR="00FA2CCC" w:rsidRPr="00C54C3D" w:rsidRDefault="00000000" w:rsidP="00C54C3D">
            <w:pPr>
              <w:pStyle w:val="Compact"/>
              <w:jc w:val="center"/>
              <w:rPr>
                <w:lang w:val="fr-FR"/>
              </w:rPr>
            </w:pPr>
            <w:r w:rsidRPr="00C54C3D">
              <w:rPr>
                <w:lang w:val="fr-FR"/>
              </w:rPr>
              <w:t>2e contrat Zénith</w:t>
            </w:r>
          </w:p>
        </w:tc>
      </w:tr>
      <w:tr w:rsidR="00FA2CCC" w:rsidRPr="00C54C3D" w14:paraId="1E5BA11B" w14:textId="77777777" w:rsidTr="00C54C3D">
        <w:tc>
          <w:tcPr>
            <w:tcW w:w="0" w:type="auto"/>
          </w:tcPr>
          <w:p w14:paraId="6D0B623D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M34</w:t>
            </w:r>
          </w:p>
        </w:tc>
        <w:tc>
          <w:tcPr>
            <w:tcW w:w="0" w:type="auto"/>
            <w:vAlign w:val="center"/>
          </w:tcPr>
          <w:p w14:paraId="68C49E84" w14:textId="77777777" w:rsidR="00FA2CCC" w:rsidRPr="00C54C3D" w:rsidRDefault="00000000" w:rsidP="00C54C3D">
            <w:pPr>
              <w:pStyle w:val="Compact"/>
              <w:jc w:val="center"/>
              <w:rPr>
                <w:lang w:val="fr-FR"/>
              </w:rPr>
            </w:pPr>
            <w:r w:rsidRPr="00C54C3D">
              <w:rPr>
                <w:lang w:val="fr-FR"/>
              </w:rPr>
              <w:t>17 000 €</w:t>
            </w:r>
          </w:p>
        </w:tc>
        <w:tc>
          <w:tcPr>
            <w:tcW w:w="0" w:type="auto"/>
            <w:vAlign w:val="center"/>
          </w:tcPr>
          <w:p w14:paraId="5A021E92" w14:textId="77777777" w:rsidR="00FA2CCC" w:rsidRPr="00C54C3D" w:rsidRDefault="00000000" w:rsidP="00C54C3D">
            <w:pPr>
              <w:pStyle w:val="Compact"/>
              <w:jc w:val="center"/>
              <w:rPr>
                <w:lang w:val="fr-FR"/>
              </w:rPr>
            </w:pPr>
            <w:r w:rsidRPr="00C54C3D">
              <w:rPr>
                <w:lang w:val="fr-FR"/>
              </w:rPr>
              <w:t>3e contrat Zénith</w:t>
            </w:r>
          </w:p>
        </w:tc>
      </w:tr>
    </w:tbl>
    <w:p w14:paraId="3C404906" w14:textId="77777777" w:rsidR="00FA2CCC" w:rsidRPr="00C54C3D" w:rsidRDefault="00000000">
      <w:pPr>
        <w:pStyle w:val="Corpsdetexte"/>
        <w:rPr>
          <w:lang w:val="fr-FR"/>
        </w:rPr>
      </w:pPr>
      <w:r w:rsidRPr="00C54C3D">
        <w:rPr>
          <w:lang w:val="fr-FR"/>
        </w:rPr>
        <w:t xml:space="preserve">Présentation comptable : chiffre d’affaires </w:t>
      </w:r>
      <w:r w:rsidRPr="00C54C3D">
        <w:rPr>
          <w:b/>
          <w:bCs/>
          <w:lang w:val="fr-FR"/>
        </w:rPr>
        <w:t>HT</w:t>
      </w:r>
      <w:r w:rsidRPr="00C54C3D">
        <w:rPr>
          <w:lang w:val="fr-FR"/>
        </w:rPr>
        <w:t xml:space="preserve"> (TTC ÷ 1,20).</w:t>
      </w:r>
    </w:p>
    <w:p w14:paraId="093E3836" w14:textId="77777777" w:rsidR="00FA2CCC" w:rsidRPr="00C54C3D" w:rsidRDefault="00000000">
      <w:pPr>
        <w:pStyle w:val="Titre3"/>
        <w:rPr>
          <w:lang w:val="fr-FR"/>
        </w:rPr>
      </w:pPr>
      <w:bookmarkStart w:id="7" w:name="point-5-tva"/>
      <w:bookmarkEnd w:id="6"/>
      <w:r w:rsidRPr="00C54C3D">
        <w:rPr>
          <w:lang w:val="fr-FR"/>
        </w:rPr>
        <w:t>Point 5 — TVA</w:t>
      </w:r>
    </w:p>
    <w:p w14:paraId="32FF189B" w14:textId="77777777" w:rsidR="00FA2CCC" w:rsidRPr="00C54C3D" w:rsidRDefault="00000000">
      <w:pPr>
        <w:pStyle w:val="Compact"/>
        <w:numPr>
          <w:ilvl w:val="0"/>
          <w:numId w:val="3"/>
        </w:numPr>
        <w:rPr>
          <w:lang w:val="fr-FR"/>
        </w:rPr>
      </w:pPr>
      <w:r w:rsidRPr="00C54C3D">
        <w:rPr>
          <w:b/>
          <w:bCs/>
          <w:lang w:val="fr-FR"/>
        </w:rPr>
        <w:t>Ventes</w:t>
      </w:r>
      <w:r w:rsidRPr="00C54C3D">
        <w:rPr>
          <w:lang w:val="fr-FR"/>
        </w:rPr>
        <w:t xml:space="preserve"> : chiffre d’affaires présenté </w:t>
      </w:r>
      <w:r w:rsidRPr="00C54C3D">
        <w:rPr>
          <w:b/>
          <w:bCs/>
          <w:lang w:val="fr-FR"/>
        </w:rPr>
        <w:t>hors taxes</w:t>
      </w:r>
      <w:r w:rsidRPr="00C54C3D">
        <w:rPr>
          <w:lang w:val="fr-FR"/>
        </w:rPr>
        <w:t xml:space="preserve"> (TVA 20 % déduite).</w:t>
      </w:r>
    </w:p>
    <w:p w14:paraId="7F5FB37E" w14:textId="77777777" w:rsidR="00FA2CCC" w:rsidRPr="00C54C3D" w:rsidRDefault="00000000">
      <w:pPr>
        <w:pStyle w:val="Compact"/>
        <w:numPr>
          <w:ilvl w:val="0"/>
          <w:numId w:val="3"/>
        </w:numPr>
        <w:rPr>
          <w:lang w:val="fr-FR"/>
        </w:rPr>
      </w:pPr>
      <w:r w:rsidRPr="00C54C3D">
        <w:rPr>
          <w:b/>
          <w:bCs/>
          <w:lang w:val="fr-FR"/>
        </w:rPr>
        <w:t>Charges</w:t>
      </w:r>
      <w:r w:rsidRPr="00C54C3D">
        <w:rPr>
          <w:lang w:val="fr-FR"/>
        </w:rPr>
        <w:t xml:space="preserve"> : infrastructure, sous-traitance et frais variables en </w:t>
      </w:r>
      <w:r w:rsidRPr="00C54C3D">
        <w:rPr>
          <w:b/>
          <w:bCs/>
          <w:lang w:val="fr-FR"/>
        </w:rPr>
        <w:t>HT</w:t>
      </w:r>
      <w:r w:rsidRPr="00C54C3D">
        <w:rPr>
          <w:lang w:val="fr-FR"/>
        </w:rPr>
        <w:t xml:space="preserve"> ; TVA déductible à 20 % sur les charges éligibles.</w:t>
      </w:r>
    </w:p>
    <w:p w14:paraId="1575EA07" w14:textId="77777777" w:rsidR="00FA2CCC" w:rsidRPr="00C54C3D" w:rsidRDefault="00000000">
      <w:pPr>
        <w:pStyle w:val="Compact"/>
        <w:numPr>
          <w:ilvl w:val="0"/>
          <w:numId w:val="3"/>
        </w:numPr>
        <w:rPr>
          <w:lang w:val="fr-FR"/>
        </w:rPr>
      </w:pPr>
      <w:r w:rsidRPr="00C54C3D">
        <w:rPr>
          <w:b/>
          <w:bCs/>
          <w:lang w:val="fr-FR"/>
        </w:rPr>
        <w:t>Trésorerie</w:t>
      </w:r>
      <w:r w:rsidRPr="00C54C3D">
        <w:rPr>
          <w:lang w:val="fr-FR"/>
        </w:rPr>
        <w:t xml:space="preserve"> : encaissements TTC, décaissements TTC (charges HT + TVA).</w:t>
      </w:r>
    </w:p>
    <w:p w14:paraId="679FCEC1" w14:textId="77777777" w:rsidR="00FA2CCC" w:rsidRPr="00C54C3D" w:rsidRDefault="00000000">
      <w:pPr>
        <w:pStyle w:val="Titre3"/>
        <w:rPr>
          <w:lang w:val="fr-FR"/>
        </w:rPr>
      </w:pPr>
      <w:bookmarkStart w:id="8" w:name="point-6-scénarios-financiers"/>
      <w:bookmarkEnd w:id="7"/>
      <w:r w:rsidRPr="00C54C3D">
        <w:rPr>
          <w:lang w:val="fr-FR"/>
        </w:rPr>
        <w:lastRenderedPageBreak/>
        <w:t>Point 6 — Scénarios financiers</w:t>
      </w:r>
    </w:p>
    <w:p w14:paraId="78CBB580" w14:textId="77777777" w:rsidR="00FA2CCC" w:rsidRPr="00C54C3D" w:rsidRDefault="00000000">
      <w:pPr>
        <w:pStyle w:val="FirstParagraph"/>
        <w:rPr>
          <w:lang w:val="fr-FR"/>
        </w:rPr>
      </w:pPr>
      <w:r w:rsidRPr="00C54C3D">
        <w:rPr>
          <w:lang w:val="fr-FR"/>
        </w:rPr>
        <w:t xml:space="preserve">Trois scénarios sur </w:t>
      </w:r>
      <w:r w:rsidRPr="00C54C3D">
        <w:rPr>
          <w:b/>
          <w:bCs/>
          <w:lang w:val="fr-FR"/>
        </w:rPr>
        <w:t>36 mois</w:t>
      </w:r>
      <w:r w:rsidRPr="00C54C3D">
        <w:rPr>
          <w:lang w:val="fr-FR"/>
        </w:rPr>
        <w:t xml:space="preserve">, générés par </w:t>
      </w:r>
      <w:r w:rsidRPr="00C54C3D">
        <w:rPr>
          <w:rStyle w:val="VerbatimChar"/>
          <w:lang w:val="fr-FR"/>
        </w:rPr>
        <w:t>scripts/generate_bp_excel.py</w:t>
      </w:r>
      <w:r w:rsidRPr="00C54C3D">
        <w:rPr>
          <w:lang w:val="fr-FR"/>
        </w:rPr>
        <w:t xml:space="preserve"> :</w:t>
      </w:r>
    </w:p>
    <w:tbl>
      <w:tblPr>
        <w:tblStyle w:val="TableauGrille1Clair-Accentuation1"/>
        <w:tblW w:w="5000" w:type="pct"/>
        <w:tblLayout w:type="fixed"/>
        <w:tblLook w:val="0020" w:firstRow="1" w:lastRow="0" w:firstColumn="0" w:lastColumn="0" w:noHBand="0" w:noVBand="0"/>
      </w:tblPr>
      <w:tblGrid>
        <w:gridCol w:w="1374"/>
        <w:gridCol w:w="1569"/>
        <w:gridCol w:w="2127"/>
        <w:gridCol w:w="4552"/>
      </w:tblGrid>
      <w:tr w:rsidR="00FA2CCC" w:rsidRPr="00C54C3D" w14:paraId="1FBE0C33" w14:textId="77777777" w:rsidTr="00C54C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74" w:type="dxa"/>
          </w:tcPr>
          <w:p w14:paraId="39FEE537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Scénario</w:t>
            </w:r>
          </w:p>
        </w:tc>
        <w:tc>
          <w:tcPr>
            <w:tcW w:w="1569" w:type="dxa"/>
            <w:vAlign w:val="center"/>
          </w:tcPr>
          <w:p w14:paraId="02AC303F" w14:textId="77777777" w:rsidR="00FA2CCC" w:rsidRPr="00C54C3D" w:rsidRDefault="00000000" w:rsidP="00C54C3D">
            <w:pPr>
              <w:pStyle w:val="Compact"/>
              <w:jc w:val="center"/>
              <w:rPr>
                <w:lang w:val="fr-FR"/>
              </w:rPr>
            </w:pPr>
            <w:r w:rsidRPr="00C54C3D">
              <w:rPr>
                <w:lang w:val="fr-FR"/>
              </w:rPr>
              <w:t>Facteur clients</w:t>
            </w:r>
          </w:p>
        </w:tc>
        <w:tc>
          <w:tcPr>
            <w:tcW w:w="2127" w:type="dxa"/>
            <w:vAlign w:val="center"/>
          </w:tcPr>
          <w:p w14:paraId="22C39C62" w14:textId="77777777" w:rsidR="00FA2CCC" w:rsidRPr="00C54C3D" w:rsidRDefault="00000000" w:rsidP="00C54C3D">
            <w:pPr>
              <w:pStyle w:val="Compact"/>
              <w:jc w:val="center"/>
              <w:rPr>
                <w:lang w:val="fr-FR"/>
              </w:rPr>
            </w:pPr>
            <w:r w:rsidRPr="00C54C3D">
              <w:rPr>
                <w:lang w:val="fr-FR"/>
              </w:rPr>
              <w:t>Développeurs sous-traités</w:t>
            </w:r>
          </w:p>
        </w:tc>
        <w:tc>
          <w:tcPr>
            <w:tcW w:w="4552" w:type="dxa"/>
            <w:vAlign w:val="center"/>
          </w:tcPr>
          <w:p w14:paraId="4553179F" w14:textId="77777777" w:rsidR="00FA2CCC" w:rsidRPr="00C54C3D" w:rsidRDefault="00000000" w:rsidP="00C54C3D">
            <w:pPr>
              <w:pStyle w:val="Compact"/>
              <w:jc w:val="center"/>
              <w:rPr>
                <w:lang w:val="fr-FR"/>
              </w:rPr>
            </w:pPr>
            <w:r w:rsidRPr="00C54C3D">
              <w:rPr>
                <w:lang w:val="fr-FR"/>
              </w:rPr>
              <w:t>Fichier Excel</w:t>
            </w:r>
          </w:p>
        </w:tc>
      </w:tr>
      <w:tr w:rsidR="00FA2CCC" w:rsidRPr="00C54C3D" w14:paraId="54738F15" w14:textId="77777777" w:rsidTr="00C54C3D">
        <w:trPr>
          <w:trHeight w:val="623"/>
        </w:trPr>
        <w:tc>
          <w:tcPr>
            <w:tcW w:w="1374" w:type="dxa"/>
            <w:vAlign w:val="center"/>
          </w:tcPr>
          <w:p w14:paraId="58E6C769" w14:textId="77777777" w:rsidR="00FA2CCC" w:rsidRPr="00C54C3D" w:rsidRDefault="00000000" w:rsidP="00C54C3D">
            <w:pPr>
              <w:pStyle w:val="Compact"/>
              <w:rPr>
                <w:lang w:val="fr-FR"/>
              </w:rPr>
            </w:pPr>
            <w:r w:rsidRPr="00C54C3D">
              <w:rPr>
                <w:b/>
                <w:bCs/>
                <w:lang w:val="fr-FR"/>
              </w:rPr>
              <w:t>Prudent</w:t>
            </w:r>
          </w:p>
        </w:tc>
        <w:tc>
          <w:tcPr>
            <w:tcW w:w="1569" w:type="dxa"/>
            <w:vAlign w:val="center"/>
          </w:tcPr>
          <w:p w14:paraId="287CDA8B" w14:textId="77777777" w:rsidR="00FA2CCC" w:rsidRPr="00C54C3D" w:rsidRDefault="00000000" w:rsidP="00C54C3D">
            <w:pPr>
              <w:pStyle w:val="Compact"/>
              <w:jc w:val="center"/>
              <w:rPr>
                <w:lang w:val="fr-FR"/>
              </w:rPr>
            </w:pPr>
            <w:r w:rsidRPr="00C54C3D">
              <w:rPr>
                <w:lang w:val="fr-FR"/>
              </w:rPr>
              <w:t>× 0,70</w:t>
            </w:r>
          </w:p>
        </w:tc>
        <w:tc>
          <w:tcPr>
            <w:tcW w:w="2127" w:type="dxa"/>
            <w:vAlign w:val="center"/>
          </w:tcPr>
          <w:p w14:paraId="58D8C057" w14:textId="77777777" w:rsidR="00FA2CCC" w:rsidRPr="00C54C3D" w:rsidRDefault="00000000" w:rsidP="00C54C3D">
            <w:pPr>
              <w:pStyle w:val="Compact"/>
              <w:jc w:val="center"/>
              <w:rPr>
                <w:lang w:val="fr-FR"/>
              </w:rPr>
            </w:pPr>
            <w:r w:rsidRPr="00C54C3D">
              <w:rPr>
                <w:lang w:val="fr-FR"/>
              </w:rPr>
              <w:t>0</w:t>
            </w:r>
          </w:p>
        </w:tc>
        <w:tc>
          <w:tcPr>
            <w:tcW w:w="4552" w:type="dxa"/>
            <w:vAlign w:val="center"/>
          </w:tcPr>
          <w:p w14:paraId="0E57AC24" w14:textId="77777777" w:rsidR="00FA2CCC" w:rsidRPr="00C54C3D" w:rsidRDefault="00000000" w:rsidP="00C54C3D">
            <w:pPr>
              <w:pStyle w:val="Compact"/>
              <w:jc w:val="center"/>
              <w:rPr>
                <w:lang w:val="fr-FR"/>
              </w:rPr>
            </w:pPr>
            <w:r w:rsidRPr="00C54C3D">
              <w:rPr>
                <w:rStyle w:val="VerbatimChar"/>
                <w:lang w:val="fr-FR"/>
              </w:rPr>
              <w:t>docs/business-plan-previsionnel-36m-new.xlsx</w:t>
            </w:r>
            <w:r w:rsidRPr="00C54C3D">
              <w:rPr>
                <w:lang w:val="fr-FR"/>
              </w:rPr>
              <w:t xml:space="preserve"> (onglet Prudent)</w:t>
            </w:r>
          </w:p>
        </w:tc>
      </w:tr>
      <w:tr w:rsidR="00FA2CCC" w:rsidRPr="00C54C3D" w14:paraId="4ECFB072" w14:textId="77777777" w:rsidTr="00C54C3D">
        <w:trPr>
          <w:trHeight w:val="623"/>
        </w:trPr>
        <w:tc>
          <w:tcPr>
            <w:tcW w:w="1374" w:type="dxa"/>
            <w:vAlign w:val="center"/>
          </w:tcPr>
          <w:p w14:paraId="704506B2" w14:textId="77777777" w:rsidR="00FA2CCC" w:rsidRPr="00C54C3D" w:rsidRDefault="00000000" w:rsidP="00C54C3D">
            <w:pPr>
              <w:pStyle w:val="Compact"/>
              <w:rPr>
                <w:lang w:val="fr-FR"/>
              </w:rPr>
            </w:pPr>
            <w:r w:rsidRPr="00C54C3D">
              <w:rPr>
                <w:b/>
                <w:bCs/>
                <w:lang w:val="fr-FR"/>
              </w:rPr>
              <w:t>Référence</w:t>
            </w:r>
          </w:p>
        </w:tc>
        <w:tc>
          <w:tcPr>
            <w:tcW w:w="1569" w:type="dxa"/>
            <w:vAlign w:val="center"/>
          </w:tcPr>
          <w:p w14:paraId="231ED45A" w14:textId="77777777" w:rsidR="00FA2CCC" w:rsidRPr="00C54C3D" w:rsidRDefault="00000000" w:rsidP="00C54C3D">
            <w:pPr>
              <w:pStyle w:val="Compact"/>
              <w:jc w:val="center"/>
              <w:rPr>
                <w:lang w:val="fr-FR"/>
              </w:rPr>
            </w:pPr>
            <w:r w:rsidRPr="00C54C3D">
              <w:rPr>
                <w:lang w:val="fr-FR"/>
              </w:rPr>
              <w:t>× 1,00</w:t>
            </w:r>
          </w:p>
        </w:tc>
        <w:tc>
          <w:tcPr>
            <w:tcW w:w="2127" w:type="dxa"/>
            <w:vAlign w:val="center"/>
          </w:tcPr>
          <w:p w14:paraId="70C53392" w14:textId="77777777" w:rsidR="00FA2CCC" w:rsidRPr="00C54C3D" w:rsidRDefault="00000000" w:rsidP="00C54C3D">
            <w:pPr>
              <w:pStyle w:val="Compact"/>
              <w:jc w:val="center"/>
              <w:rPr>
                <w:lang w:val="fr-FR"/>
              </w:rPr>
            </w:pPr>
            <w:r w:rsidRPr="00C54C3D">
              <w:rPr>
                <w:lang w:val="fr-FR"/>
              </w:rPr>
              <w:t>1 dès M13</w:t>
            </w:r>
          </w:p>
        </w:tc>
        <w:tc>
          <w:tcPr>
            <w:tcW w:w="4552" w:type="dxa"/>
            <w:vAlign w:val="center"/>
          </w:tcPr>
          <w:p w14:paraId="58584EB1" w14:textId="77777777" w:rsidR="00FA2CCC" w:rsidRPr="00C54C3D" w:rsidRDefault="00000000" w:rsidP="00C54C3D">
            <w:pPr>
              <w:pStyle w:val="Compact"/>
              <w:jc w:val="center"/>
              <w:rPr>
                <w:lang w:val="fr-FR"/>
              </w:rPr>
            </w:pPr>
            <w:r w:rsidRPr="00C54C3D">
              <w:rPr>
                <w:lang w:val="fr-FR"/>
              </w:rPr>
              <w:t>idem (onglet Base)</w:t>
            </w:r>
          </w:p>
        </w:tc>
      </w:tr>
      <w:tr w:rsidR="00FA2CCC" w:rsidRPr="00C54C3D" w14:paraId="4F862784" w14:textId="77777777" w:rsidTr="00C54C3D">
        <w:trPr>
          <w:trHeight w:val="623"/>
        </w:trPr>
        <w:tc>
          <w:tcPr>
            <w:tcW w:w="1374" w:type="dxa"/>
            <w:vAlign w:val="center"/>
          </w:tcPr>
          <w:p w14:paraId="10B0DE95" w14:textId="77777777" w:rsidR="00FA2CCC" w:rsidRPr="00C54C3D" w:rsidRDefault="00000000" w:rsidP="00C54C3D">
            <w:pPr>
              <w:pStyle w:val="Compact"/>
              <w:rPr>
                <w:lang w:val="fr-FR"/>
              </w:rPr>
            </w:pPr>
            <w:r w:rsidRPr="00C54C3D">
              <w:rPr>
                <w:b/>
                <w:bCs/>
                <w:lang w:val="fr-FR"/>
              </w:rPr>
              <w:t>Ambitieux</w:t>
            </w:r>
          </w:p>
        </w:tc>
        <w:tc>
          <w:tcPr>
            <w:tcW w:w="1569" w:type="dxa"/>
            <w:vAlign w:val="center"/>
          </w:tcPr>
          <w:p w14:paraId="6C57B372" w14:textId="77777777" w:rsidR="00FA2CCC" w:rsidRPr="00C54C3D" w:rsidRDefault="00000000" w:rsidP="00C54C3D">
            <w:pPr>
              <w:pStyle w:val="Compact"/>
              <w:jc w:val="center"/>
              <w:rPr>
                <w:lang w:val="fr-FR"/>
              </w:rPr>
            </w:pPr>
            <w:r w:rsidRPr="00C54C3D">
              <w:rPr>
                <w:lang w:val="fr-FR"/>
              </w:rPr>
              <w:t>× 1,30</w:t>
            </w:r>
          </w:p>
        </w:tc>
        <w:tc>
          <w:tcPr>
            <w:tcW w:w="2127" w:type="dxa"/>
            <w:vAlign w:val="center"/>
          </w:tcPr>
          <w:p w14:paraId="7B8C1AE4" w14:textId="77777777" w:rsidR="00FA2CCC" w:rsidRPr="00C54C3D" w:rsidRDefault="00000000" w:rsidP="00C54C3D">
            <w:pPr>
              <w:pStyle w:val="Compact"/>
              <w:jc w:val="center"/>
              <w:rPr>
                <w:lang w:val="fr-FR"/>
              </w:rPr>
            </w:pPr>
            <w:r w:rsidRPr="00C54C3D">
              <w:rPr>
                <w:lang w:val="fr-FR"/>
              </w:rPr>
              <w:t>2 → 5 (M1 à M19+)</w:t>
            </w:r>
          </w:p>
        </w:tc>
        <w:tc>
          <w:tcPr>
            <w:tcW w:w="4552" w:type="dxa"/>
            <w:vAlign w:val="center"/>
          </w:tcPr>
          <w:p w14:paraId="48F08E0B" w14:textId="77777777" w:rsidR="00FA2CCC" w:rsidRPr="00C54C3D" w:rsidRDefault="00000000" w:rsidP="00C54C3D">
            <w:pPr>
              <w:pStyle w:val="Compact"/>
              <w:jc w:val="center"/>
              <w:rPr>
                <w:lang w:val="fr-FR"/>
              </w:rPr>
            </w:pPr>
            <w:r w:rsidRPr="00C54C3D">
              <w:rPr>
                <w:lang w:val="fr-FR"/>
              </w:rPr>
              <w:t>idem (onglet Ambitieux)</w:t>
            </w:r>
          </w:p>
        </w:tc>
      </w:tr>
    </w:tbl>
    <w:p w14:paraId="4EA9A48F" w14:textId="77777777" w:rsidR="00C54C3D" w:rsidRDefault="00000000">
      <w:pPr>
        <w:pStyle w:val="Corpsdetexte"/>
        <w:rPr>
          <w:lang w:val="fr-FR"/>
        </w:rPr>
      </w:pPr>
      <w:r w:rsidRPr="00C54C3D">
        <w:rPr>
          <w:b/>
          <w:bCs/>
          <w:lang w:val="fr-FR"/>
        </w:rPr>
        <w:t>Paramètres communs</w:t>
      </w:r>
      <w:r w:rsidRPr="00C54C3D">
        <w:rPr>
          <w:lang w:val="fr-FR"/>
        </w:rPr>
        <w:t xml:space="preserve"> : </w:t>
      </w:r>
    </w:p>
    <w:p w14:paraId="66960D43" w14:textId="563033CE" w:rsidR="00C54C3D" w:rsidRDefault="00000000" w:rsidP="00C54C3D">
      <w:pPr>
        <w:pStyle w:val="Corpsdetexte"/>
        <w:numPr>
          <w:ilvl w:val="0"/>
          <w:numId w:val="4"/>
        </w:numPr>
        <w:rPr>
          <w:lang w:val="fr-FR"/>
        </w:rPr>
      </w:pPr>
      <w:r w:rsidRPr="00C54C3D">
        <w:rPr>
          <w:lang w:val="fr-FR"/>
        </w:rPr>
        <w:t>capital initial</w:t>
      </w:r>
      <w:r w:rsidR="00C54C3D" w:rsidRPr="00C54C3D">
        <w:rPr>
          <w:lang w:val="fr-FR"/>
        </w:rPr>
        <w:t xml:space="preserve"> numéraire libéré</w:t>
      </w:r>
      <w:r w:rsidRPr="00C54C3D">
        <w:rPr>
          <w:lang w:val="fr-FR"/>
        </w:rPr>
        <w:t xml:space="preserve"> </w:t>
      </w:r>
      <w:r w:rsidRPr="00C54C3D">
        <w:rPr>
          <w:b/>
          <w:bCs/>
          <w:lang w:val="fr-FR"/>
        </w:rPr>
        <w:t>2 100 €</w:t>
      </w:r>
      <w:r w:rsidRPr="00C54C3D">
        <w:rPr>
          <w:lang w:val="fr-FR"/>
        </w:rPr>
        <w:t xml:space="preserve"> </w:t>
      </w:r>
      <w:r w:rsidR="00C54C3D">
        <w:rPr>
          <w:rStyle w:val="Appelnotedebasdep"/>
          <w:lang w:val="fr-FR"/>
        </w:rPr>
        <w:footnoteReference w:id="1"/>
      </w:r>
    </w:p>
    <w:p w14:paraId="67B5A056" w14:textId="77777777" w:rsidR="00C54C3D" w:rsidRDefault="00000000" w:rsidP="00C54C3D">
      <w:pPr>
        <w:pStyle w:val="Corpsdetexte"/>
        <w:numPr>
          <w:ilvl w:val="0"/>
          <w:numId w:val="4"/>
        </w:numPr>
        <w:rPr>
          <w:lang w:val="fr-FR"/>
        </w:rPr>
      </w:pPr>
      <w:r w:rsidRPr="00C54C3D">
        <w:rPr>
          <w:lang w:val="fr-FR"/>
        </w:rPr>
        <w:t xml:space="preserve">frais fixes 500 €/mois (+15 %/trimestre) </w:t>
      </w:r>
    </w:p>
    <w:p w14:paraId="0105FF87" w14:textId="77777777" w:rsidR="00C54C3D" w:rsidRDefault="00000000" w:rsidP="00C54C3D">
      <w:pPr>
        <w:pStyle w:val="Corpsdetexte"/>
        <w:numPr>
          <w:ilvl w:val="0"/>
          <w:numId w:val="4"/>
        </w:numPr>
        <w:rPr>
          <w:lang w:val="fr-FR"/>
        </w:rPr>
      </w:pPr>
      <w:r w:rsidRPr="00C54C3D">
        <w:rPr>
          <w:lang w:val="fr-FR"/>
        </w:rPr>
        <w:t>frais variables 1 % du CA HT</w:t>
      </w:r>
    </w:p>
    <w:p w14:paraId="68A6E5E4" w14:textId="576CB91A" w:rsidR="00FA2CCC" w:rsidRPr="00C54C3D" w:rsidRDefault="00000000" w:rsidP="00C54C3D">
      <w:pPr>
        <w:pStyle w:val="Corpsdetexte"/>
        <w:numPr>
          <w:ilvl w:val="0"/>
          <w:numId w:val="4"/>
        </w:numPr>
        <w:rPr>
          <w:lang w:val="fr-FR"/>
        </w:rPr>
      </w:pPr>
      <w:r w:rsidRPr="00C54C3D">
        <w:rPr>
          <w:lang w:val="fr-FR"/>
        </w:rPr>
        <w:t>TJM développeur 450 € × 10 j = 4 500 € HT/mois.</w:t>
      </w:r>
    </w:p>
    <w:p w14:paraId="55944ACA" w14:textId="77777777" w:rsidR="00C54C3D" w:rsidRDefault="00000000">
      <w:pPr>
        <w:pStyle w:val="Corpsdetexte"/>
        <w:rPr>
          <w:lang w:val="fr-FR"/>
        </w:rPr>
      </w:pPr>
      <w:r w:rsidRPr="00C54C3D">
        <w:rPr>
          <w:b/>
          <w:bCs/>
          <w:lang w:val="fr-FR"/>
        </w:rPr>
        <w:t>Grille abonnements (TTC/mois)</w:t>
      </w:r>
      <w:r w:rsidRPr="00C54C3D">
        <w:rPr>
          <w:lang w:val="fr-FR"/>
        </w:rPr>
        <w:t xml:space="preserve"> : </w:t>
      </w:r>
    </w:p>
    <w:p w14:paraId="40259B44" w14:textId="77777777" w:rsidR="00C54C3D" w:rsidRDefault="00000000" w:rsidP="00C54C3D">
      <w:pPr>
        <w:pStyle w:val="Corpsdetexte"/>
        <w:numPr>
          <w:ilvl w:val="0"/>
          <w:numId w:val="4"/>
        </w:numPr>
        <w:rPr>
          <w:lang w:val="fr-FR"/>
        </w:rPr>
      </w:pPr>
      <w:r w:rsidRPr="00C54C3D">
        <w:rPr>
          <w:lang w:val="fr-FR"/>
        </w:rPr>
        <w:t xml:space="preserve">Atelier 89 € </w:t>
      </w:r>
    </w:p>
    <w:p w14:paraId="55870C5B" w14:textId="77777777" w:rsidR="00C54C3D" w:rsidRDefault="00000000" w:rsidP="00C54C3D">
      <w:pPr>
        <w:pStyle w:val="Corpsdetexte"/>
        <w:numPr>
          <w:ilvl w:val="0"/>
          <w:numId w:val="4"/>
        </w:numPr>
        <w:rPr>
          <w:lang w:val="fr-FR"/>
        </w:rPr>
      </w:pPr>
      <w:r w:rsidRPr="00C54C3D">
        <w:rPr>
          <w:lang w:val="fr-FR"/>
        </w:rPr>
        <w:t>Horizon 149 €</w:t>
      </w:r>
    </w:p>
    <w:p w14:paraId="65CE4E17" w14:textId="1917E061" w:rsidR="00FA2CCC" w:rsidRPr="00C54C3D" w:rsidRDefault="00C54C3D" w:rsidP="00C54C3D">
      <w:pPr>
        <w:pStyle w:val="Corpsdetexte"/>
        <w:numPr>
          <w:ilvl w:val="0"/>
          <w:numId w:val="4"/>
        </w:numPr>
        <w:rPr>
          <w:lang w:val="fr-FR"/>
        </w:rPr>
      </w:pPr>
      <w:r>
        <w:rPr>
          <w:lang w:val="fr-FR"/>
        </w:rPr>
        <w:t>Envergure</w:t>
      </w:r>
      <w:r w:rsidR="00000000" w:rsidRPr="00C54C3D">
        <w:rPr>
          <w:lang w:val="fr-FR"/>
        </w:rPr>
        <w:t xml:space="preserve"> 499 € · Rayonnement 990 €.</w:t>
      </w:r>
    </w:p>
    <w:p w14:paraId="3696C8A2" w14:textId="77777777" w:rsidR="00FA2CCC" w:rsidRPr="00C54C3D" w:rsidRDefault="00000000">
      <w:pPr>
        <w:rPr>
          <w:lang w:val="fr-FR"/>
        </w:rPr>
      </w:pPr>
      <w:r w:rsidRPr="00C54C3D">
        <w:rPr>
          <w:lang w:val="fr-FR"/>
        </w:rPr>
        <w:pict w14:anchorId="30FBB924">
          <v:rect id="_x0000_i1028" style="width:0;height:1.5pt" o:hralign="center" o:hrstd="t" o:hr="t"/>
        </w:pict>
      </w:r>
    </w:p>
    <w:p w14:paraId="519BC77E" w14:textId="77777777" w:rsidR="00FA2CCC" w:rsidRPr="00C54C3D" w:rsidRDefault="00000000">
      <w:pPr>
        <w:pStyle w:val="Titre2"/>
        <w:rPr>
          <w:lang w:val="fr-FR"/>
        </w:rPr>
      </w:pPr>
      <w:bookmarkStart w:id="9" w:name="annexe-b-références-projet-5-éléments"/>
      <w:bookmarkEnd w:id="2"/>
      <w:bookmarkEnd w:id="8"/>
      <w:r w:rsidRPr="00C54C3D">
        <w:rPr>
          <w:lang w:val="fr-FR"/>
        </w:rPr>
        <w:lastRenderedPageBreak/>
        <w:t>3. Annexe B — Références projet (5 éléments)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894"/>
        <w:gridCol w:w="2014"/>
        <w:gridCol w:w="1790"/>
        <w:gridCol w:w="4924"/>
      </w:tblGrid>
      <w:tr w:rsidR="00FA2CCC" w:rsidRPr="00C54C3D" w14:paraId="24E08E5E" w14:textId="77777777" w:rsidTr="00FA2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736" w:type="dxa"/>
          </w:tcPr>
          <w:p w14:paraId="6041020A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N°</w:t>
            </w:r>
          </w:p>
        </w:tc>
        <w:tc>
          <w:tcPr>
            <w:tcW w:w="1657" w:type="dxa"/>
          </w:tcPr>
          <w:p w14:paraId="38F82E99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Élément</w:t>
            </w:r>
          </w:p>
        </w:tc>
        <w:tc>
          <w:tcPr>
            <w:tcW w:w="1473" w:type="dxa"/>
          </w:tcPr>
          <w:p w14:paraId="24206BD1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Chemin</w:t>
            </w:r>
          </w:p>
        </w:tc>
        <w:tc>
          <w:tcPr>
            <w:tcW w:w="4052" w:type="dxa"/>
          </w:tcPr>
          <w:p w14:paraId="0AD4E84D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Rôle dans le dossier</w:t>
            </w:r>
          </w:p>
        </w:tc>
      </w:tr>
      <w:tr w:rsidR="00FA2CCC" w:rsidRPr="00C54C3D" w14:paraId="71EB0E55" w14:textId="77777777">
        <w:tc>
          <w:tcPr>
            <w:tcW w:w="736" w:type="dxa"/>
          </w:tcPr>
          <w:p w14:paraId="55C26F0F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B1</w:t>
            </w:r>
          </w:p>
        </w:tc>
        <w:tc>
          <w:tcPr>
            <w:tcW w:w="1657" w:type="dxa"/>
          </w:tcPr>
          <w:p w14:paraId="1F2B7428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Grille tarifaire initiale</w:t>
            </w:r>
          </w:p>
        </w:tc>
        <w:tc>
          <w:tcPr>
            <w:tcW w:w="1473" w:type="dxa"/>
          </w:tcPr>
          <w:p w14:paraId="6113F6F9" w14:textId="77777777" w:rsidR="00FA2CCC" w:rsidRPr="00C54C3D" w:rsidRDefault="00000000">
            <w:pPr>
              <w:pStyle w:val="Compact"/>
              <w:rPr>
                <w:lang w:val="fr-FR"/>
              </w:rPr>
            </w:pPr>
            <w:proofErr w:type="spellStart"/>
            <w:r w:rsidRPr="00C54C3D">
              <w:rPr>
                <w:rStyle w:val="VerbatimChar"/>
                <w:lang w:val="fr-FR"/>
              </w:rPr>
              <w:t>supabase</w:t>
            </w:r>
            <w:proofErr w:type="spellEnd"/>
            <w:r w:rsidRPr="00C54C3D">
              <w:rPr>
                <w:rStyle w:val="VerbatimChar"/>
                <w:lang w:val="fr-FR"/>
              </w:rPr>
              <w:t>/migrations/migration_79_pricing_billing_schema.sql</w:t>
            </w:r>
          </w:p>
        </w:tc>
        <w:tc>
          <w:tcPr>
            <w:tcW w:w="4052" w:type="dxa"/>
          </w:tcPr>
          <w:p w14:paraId="55F6A37E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 xml:space="preserve">Schéma </w:t>
            </w:r>
            <w:proofErr w:type="spellStart"/>
            <w:r w:rsidRPr="00C54C3D">
              <w:rPr>
                <w:rStyle w:val="VerbatimChar"/>
                <w:lang w:val="fr-FR"/>
              </w:rPr>
              <w:t>pricing</w:t>
            </w:r>
            <w:proofErr w:type="spellEnd"/>
            <w:r w:rsidRPr="00C54C3D">
              <w:rPr>
                <w:lang w:val="fr-FR"/>
              </w:rPr>
              <w:t>, règles de facturation et dépassements</w:t>
            </w:r>
          </w:p>
        </w:tc>
      </w:tr>
      <w:tr w:rsidR="00FA2CCC" w:rsidRPr="00C54C3D" w14:paraId="458C8FBC" w14:textId="77777777">
        <w:tc>
          <w:tcPr>
            <w:tcW w:w="736" w:type="dxa"/>
          </w:tcPr>
          <w:p w14:paraId="6191D2DB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B2</w:t>
            </w:r>
          </w:p>
        </w:tc>
        <w:tc>
          <w:tcPr>
            <w:tcW w:w="1657" w:type="dxa"/>
          </w:tcPr>
          <w:p w14:paraId="3252FEB1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Abonnements et Zénith</w:t>
            </w:r>
          </w:p>
        </w:tc>
        <w:tc>
          <w:tcPr>
            <w:tcW w:w="1473" w:type="dxa"/>
          </w:tcPr>
          <w:p w14:paraId="35018BB1" w14:textId="77777777" w:rsidR="00FA2CCC" w:rsidRPr="00C54C3D" w:rsidRDefault="00000000">
            <w:pPr>
              <w:pStyle w:val="Compact"/>
              <w:rPr>
                <w:lang w:val="fr-FR"/>
              </w:rPr>
            </w:pPr>
            <w:proofErr w:type="spellStart"/>
            <w:r w:rsidRPr="00C54C3D">
              <w:rPr>
                <w:rStyle w:val="VerbatimChar"/>
                <w:lang w:val="fr-FR"/>
              </w:rPr>
              <w:t>supabase</w:t>
            </w:r>
            <w:proofErr w:type="spellEnd"/>
            <w:r w:rsidRPr="00C54C3D">
              <w:rPr>
                <w:rStyle w:val="VerbatimChar"/>
                <w:lang w:val="fr-FR"/>
              </w:rPr>
              <w:t>/migrations/20260619120100_pricing_five_plans_zenith.sql</w:t>
            </w:r>
          </w:p>
        </w:tc>
        <w:tc>
          <w:tcPr>
            <w:tcW w:w="4052" w:type="dxa"/>
          </w:tcPr>
          <w:p w14:paraId="1758D268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 xml:space="preserve">Plans Étincelle → Zénith, </w:t>
            </w:r>
            <w:proofErr w:type="spellStart"/>
            <w:r w:rsidRPr="00C54C3D">
              <w:rPr>
                <w:lang w:val="fr-FR"/>
              </w:rPr>
              <w:t>seeds</w:t>
            </w:r>
            <w:proofErr w:type="spellEnd"/>
            <w:r w:rsidRPr="00C54C3D">
              <w:rPr>
                <w:lang w:val="fr-FR"/>
              </w:rPr>
              <w:t xml:space="preserve"> tarifaires</w:t>
            </w:r>
          </w:p>
        </w:tc>
      </w:tr>
      <w:tr w:rsidR="00FA2CCC" w:rsidRPr="00C54C3D" w14:paraId="0ABA7882" w14:textId="77777777">
        <w:tc>
          <w:tcPr>
            <w:tcW w:w="736" w:type="dxa"/>
          </w:tcPr>
          <w:p w14:paraId="3C7302BA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B3</w:t>
            </w:r>
          </w:p>
        </w:tc>
        <w:tc>
          <w:tcPr>
            <w:tcW w:w="1657" w:type="dxa"/>
          </w:tcPr>
          <w:p w14:paraId="233C74D6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Plaidoyer marketing</w:t>
            </w:r>
          </w:p>
        </w:tc>
        <w:tc>
          <w:tcPr>
            <w:tcW w:w="1473" w:type="dxa"/>
          </w:tcPr>
          <w:p w14:paraId="615AF25C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rStyle w:val="VerbatimChar"/>
                <w:lang w:val="fr-FR"/>
              </w:rPr>
              <w:t>docs/pitch-marketing-aimediart.md</w:t>
            </w:r>
          </w:p>
        </w:tc>
        <w:tc>
          <w:tcPr>
            <w:tcW w:w="4052" w:type="dxa"/>
          </w:tcPr>
          <w:p w14:paraId="79108B3C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Argumentaire institutionnel et positionnement marché</w:t>
            </w:r>
          </w:p>
        </w:tc>
      </w:tr>
      <w:tr w:rsidR="00FA2CCC" w:rsidRPr="00C54C3D" w14:paraId="4476D6FD" w14:textId="77777777">
        <w:tc>
          <w:tcPr>
            <w:tcW w:w="736" w:type="dxa"/>
          </w:tcPr>
          <w:p w14:paraId="2EADC282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B4</w:t>
            </w:r>
          </w:p>
        </w:tc>
        <w:tc>
          <w:tcPr>
            <w:tcW w:w="1657" w:type="dxa"/>
          </w:tcPr>
          <w:p w14:paraId="5B0BC04E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Architecture et propriété intellectuelle</w:t>
            </w:r>
          </w:p>
        </w:tc>
        <w:tc>
          <w:tcPr>
            <w:tcW w:w="1473" w:type="dxa"/>
          </w:tcPr>
          <w:p w14:paraId="6CDD4A53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rStyle w:val="VerbatimChar"/>
                <w:lang w:val="fr-FR"/>
              </w:rPr>
              <w:t>docs/enveloppe-e-soleau-aimediart.md</w:t>
            </w:r>
          </w:p>
        </w:tc>
        <w:tc>
          <w:tcPr>
            <w:tcW w:w="4052" w:type="dxa"/>
          </w:tcPr>
          <w:p w14:paraId="007931C4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Dépôt e-Soleau, stack technique, preuve d’antériorité</w:t>
            </w:r>
          </w:p>
        </w:tc>
      </w:tr>
      <w:tr w:rsidR="00FA2CCC" w:rsidRPr="00C54C3D" w14:paraId="6C366EF7" w14:textId="77777777">
        <w:tc>
          <w:tcPr>
            <w:tcW w:w="736" w:type="dxa"/>
          </w:tcPr>
          <w:p w14:paraId="1E2276E3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B5</w:t>
            </w:r>
          </w:p>
        </w:tc>
        <w:tc>
          <w:tcPr>
            <w:tcW w:w="1657" w:type="dxa"/>
          </w:tcPr>
          <w:p w14:paraId="2B37B2A4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Générateur Excel</w:t>
            </w:r>
          </w:p>
        </w:tc>
        <w:tc>
          <w:tcPr>
            <w:tcW w:w="1473" w:type="dxa"/>
          </w:tcPr>
          <w:p w14:paraId="12CCFEB2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rStyle w:val="VerbatimChar"/>
                <w:lang w:val="fr-FR"/>
              </w:rPr>
              <w:t>scripts/generate_bp_excel.py</w:t>
            </w:r>
          </w:p>
        </w:tc>
        <w:tc>
          <w:tcPr>
            <w:tcW w:w="4052" w:type="dxa"/>
          </w:tcPr>
          <w:p w14:paraId="5D53A038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Script Python — régénération du prévisionnel 36 mois</w:t>
            </w:r>
          </w:p>
        </w:tc>
      </w:tr>
    </w:tbl>
    <w:p w14:paraId="7F4BE5C6" w14:textId="77777777" w:rsidR="00FA2CCC" w:rsidRPr="00C54C3D" w:rsidRDefault="00000000">
      <w:pPr>
        <w:rPr>
          <w:lang w:val="fr-FR"/>
        </w:rPr>
      </w:pPr>
      <w:r w:rsidRPr="00C54C3D">
        <w:rPr>
          <w:lang w:val="fr-FR"/>
        </w:rPr>
        <w:pict w14:anchorId="43FA6E26">
          <v:rect id="_x0000_i1029" style="width:0;height:1.5pt" o:hralign="center" o:hrstd="t" o:hr="t"/>
        </w:pict>
      </w:r>
    </w:p>
    <w:p w14:paraId="1DBADA70" w14:textId="77777777" w:rsidR="00FA2CCC" w:rsidRPr="00C54C3D" w:rsidRDefault="00000000">
      <w:pPr>
        <w:pStyle w:val="Titre2"/>
        <w:rPr>
          <w:lang w:val="fr-FR"/>
        </w:rPr>
      </w:pPr>
      <w:bookmarkStart w:id="10" w:name="annexe-c-glossaire"/>
      <w:bookmarkEnd w:id="9"/>
      <w:r w:rsidRPr="00C54C3D">
        <w:rPr>
          <w:lang w:val="fr-FR"/>
        </w:rPr>
        <w:t>4. Annexe C — Glossaire</w:t>
      </w:r>
    </w:p>
    <w:p w14:paraId="245AB7C2" w14:textId="77777777" w:rsidR="00FA2CCC" w:rsidRPr="00C54C3D" w:rsidRDefault="00000000">
      <w:pPr>
        <w:pStyle w:val="FirstParagraph"/>
        <w:rPr>
          <w:lang w:val="fr-FR"/>
        </w:rPr>
      </w:pPr>
      <w:r w:rsidRPr="00C54C3D">
        <w:rPr>
          <w:i/>
          <w:iCs/>
          <w:lang w:val="fr-FR"/>
        </w:rPr>
        <w:t>Référence : Annexe C du plan d’affaires (</w:t>
      </w:r>
      <w:r w:rsidRPr="00C54C3D">
        <w:rPr>
          <w:rStyle w:val="VerbatimChar"/>
          <w:i/>
          <w:iCs/>
          <w:lang w:val="fr-FR"/>
        </w:rPr>
        <w:t>docs/business-plan-aimediart.md</w:t>
      </w:r>
      <w:r w:rsidRPr="00C54C3D">
        <w:rPr>
          <w:i/>
          <w:iCs/>
          <w:lang w:val="fr-FR"/>
        </w:rPr>
        <w:t>).</w:t>
      </w:r>
    </w:p>
    <w:p w14:paraId="47484260" w14:textId="77777777" w:rsidR="00FA2CCC" w:rsidRPr="00C54C3D" w:rsidRDefault="00000000">
      <w:pPr>
        <w:pStyle w:val="Corpsdetexte"/>
        <w:rPr>
          <w:lang w:val="fr-FR"/>
        </w:rPr>
      </w:pPr>
      <w:r w:rsidRPr="00C54C3D">
        <w:rPr>
          <w:lang w:val="fr-FR"/>
        </w:rPr>
        <w:t xml:space="preserve">Tableau des termes métier et financiers (MRR, ARR, </w:t>
      </w:r>
      <w:proofErr w:type="spellStart"/>
      <w:r w:rsidRPr="00C54C3D">
        <w:rPr>
          <w:lang w:val="fr-FR"/>
        </w:rPr>
        <w:t>churn</w:t>
      </w:r>
      <w:proofErr w:type="spellEnd"/>
      <w:r w:rsidRPr="00C54C3D">
        <w:rPr>
          <w:lang w:val="fr-FR"/>
        </w:rPr>
        <w:t xml:space="preserve">, LTV, EBITDA, TAM/SAM/SOM, GTM, etc.) utilisés dans le document principal. Les notes de bas de page </w:t>
      </w:r>
      <w:proofErr w:type="spellStart"/>
      <w:r w:rsidRPr="00C54C3D">
        <w:rPr>
          <w:lang w:val="fr-FR"/>
        </w:rPr>
        <w:t>Markdown</w:t>
      </w:r>
      <w:proofErr w:type="spellEnd"/>
      <w:r w:rsidRPr="00C54C3D">
        <w:rPr>
          <w:lang w:val="fr-FR"/>
        </w:rPr>
        <w:t xml:space="preserve"> </w:t>
      </w:r>
      <w:r w:rsidRPr="00C54C3D">
        <w:rPr>
          <w:rStyle w:val="VerbatimChar"/>
          <w:lang w:val="fr-FR"/>
        </w:rPr>
        <w:t>[^…]</w:t>
      </w:r>
      <w:r w:rsidRPr="00C54C3D">
        <w:rPr>
          <w:lang w:val="fr-FR"/>
        </w:rPr>
        <w:t xml:space="preserve"> du plan d’affaires renvoient aux mêmes définitions dans les exports Word/PDF.</w:t>
      </w:r>
    </w:p>
    <w:p w14:paraId="3A273FDB" w14:textId="77777777" w:rsidR="00FA2CCC" w:rsidRPr="00C54C3D" w:rsidRDefault="00000000">
      <w:pPr>
        <w:rPr>
          <w:lang w:val="fr-FR"/>
        </w:rPr>
      </w:pPr>
      <w:r w:rsidRPr="00C54C3D">
        <w:rPr>
          <w:lang w:val="fr-FR"/>
        </w:rPr>
        <w:pict w14:anchorId="796079FF">
          <v:rect id="_x0000_i1030" style="width:0;height:1.5pt" o:hralign="center" o:hrstd="t" o:hr="t"/>
        </w:pict>
      </w:r>
    </w:p>
    <w:p w14:paraId="0EC98C61" w14:textId="77777777" w:rsidR="00FA2CCC" w:rsidRPr="00C54C3D" w:rsidRDefault="00000000">
      <w:pPr>
        <w:pStyle w:val="Titre2"/>
        <w:rPr>
          <w:lang w:val="fr-FR"/>
        </w:rPr>
      </w:pPr>
      <w:bookmarkStart w:id="11" w:name="documents-complémentaires-du-dossier"/>
      <w:bookmarkEnd w:id="10"/>
      <w:r w:rsidRPr="00C54C3D">
        <w:rPr>
          <w:lang w:val="fr-FR"/>
        </w:rPr>
        <w:t>5. Documents complémentaires du dossier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099"/>
        <w:gridCol w:w="1925"/>
        <w:gridCol w:w="2474"/>
        <w:gridCol w:w="2199"/>
        <w:gridCol w:w="1925"/>
      </w:tblGrid>
      <w:tr w:rsidR="00FA2CCC" w:rsidRPr="00C54C3D" w14:paraId="29028C0A" w14:textId="77777777" w:rsidTr="00FA2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905" w:type="dxa"/>
          </w:tcPr>
          <w:p w14:paraId="651B1437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N°</w:t>
            </w:r>
          </w:p>
        </w:tc>
        <w:tc>
          <w:tcPr>
            <w:tcW w:w="1584" w:type="dxa"/>
          </w:tcPr>
          <w:p w14:paraId="5AE37DE9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Titre</w:t>
            </w:r>
          </w:p>
        </w:tc>
        <w:tc>
          <w:tcPr>
            <w:tcW w:w="2036" w:type="dxa"/>
          </w:tcPr>
          <w:p w14:paraId="64623E1E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Fichier</w:t>
            </w:r>
          </w:p>
        </w:tc>
        <w:tc>
          <w:tcPr>
            <w:tcW w:w="1810" w:type="dxa"/>
          </w:tcPr>
          <w:p w14:paraId="27F5E303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Format</w:t>
            </w:r>
          </w:p>
        </w:tc>
        <w:tc>
          <w:tcPr>
            <w:tcW w:w="1584" w:type="dxa"/>
          </w:tcPr>
          <w:p w14:paraId="1F12A2F6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Usage</w:t>
            </w:r>
          </w:p>
        </w:tc>
      </w:tr>
      <w:tr w:rsidR="00FA2CCC" w:rsidRPr="00C54C3D" w14:paraId="43053B81" w14:textId="77777777">
        <w:tc>
          <w:tcPr>
            <w:tcW w:w="905" w:type="dxa"/>
          </w:tcPr>
          <w:p w14:paraId="61C318D9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D0</w:t>
            </w:r>
          </w:p>
        </w:tc>
        <w:tc>
          <w:tcPr>
            <w:tcW w:w="1584" w:type="dxa"/>
          </w:tcPr>
          <w:p w14:paraId="149D2609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b/>
                <w:bCs/>
                <w:lang w:val="fr-FR"/>
              </w:rPr>
              <w:t>Visuels du dossier</w:t>
            </w:r>
          </w:p>
        </w:tc>
        <w:tc>
          <w:tcPr>
            <w:tcW w:w="2036" w:type="dxa"/>
          </w:tcPr>
          <w:p w14:paraId="6BC8DBA4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rStyle w:val="VerbatimChar"/>
                <w:lang w:val="fr-FR"/>
              </w:rPr>
              <w:t>docs/assets/</w:t>
            </w:r>
            <w:proofErr w:type="spellStart"/>
            <w:r w:rsidRPr="00C54C3D">
              <w:rPr>
                <w:rStyle w:val="VerbatimChar"/>
                <w:lang w:val="fr-FR"/>
              </w:rPr>
              <w:t>bp</w:t>
            </w:r>
            <w:proofErr w:type="spellEnd"/>
            <w:r w:rsidRPr="00C54C3D">
              <w:rPr>
                <w:rStyle w:val="VerbatimChar"/>
                <w:lang w:val="fr-FR"/>
              </w:rPr>
              <w:t>/*.png</w:t>
            </w:r>
          </w:p>
        </w:tc>
        <w:tc>
          <w:tcPr>
            <w:tcW w:w="1810" w:type="dxa"/>
          </w:tcPr>
          <w:p w14:paraId="139F2182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PNG</w:t>
            </w:r>
          </w:p>
        </w:tc>
        <w:tc>
          <w:tcPr>
            <w:tcW w:w="1584" w:type="dxa"/>
          </w:tcPr>
          <w:p w14:paraId="5AD546AD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 xml:space="preserve">Graphiques (carte, prévisionnel, workflow…) — </w:t>
            </w:r>
            <w:r w:rsidRPr="00C54C3D">
              <w:rPr>
                <w:rStyle w:val="VerbatimChar"/>
                <w:lang w:val="fr-FR"/>
              </w:rPr>
              <w:t>python scripts/generate_bp_charts.py</w:t>
            </w:r>
          </w:p>
        </w:tc>
      </w:tr>
      <w:tr w:rsidR="00FA2CCC" w:rsidRPr="00C54C3D" w14:paraId="51F47B7D" w14:textId="77777777">
        <w:tc>
          <w:tcPr>
            <w:tcW w:w="905" w:type="dxa"/>
          </w:tcPr>
          <w:p w14:paraId="3AC8A9D7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D1</w:t>
            </w:r>
          </w:p>
        </w:tc>
        <w:tc>
          <w:tcPr>
            <w:tcW w:w="1584" w:type="dxa"/>
          </w:tcPr>
          <w:p w14:paraId="3F287F1D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 xml:space="preserve">Prévisionnel </w:t>
            </w:r>
            <w:r w:rsidRPr="00C54C3D">
              <w:rPr>
                <w:lang w:val="fr-FR"/>
              </w:rPr>
              <w:lastRenderedPageBreak/>
              <w:t>financier 36 mois</w:t>
            </w:r>
          </w:p>
        </w:tc>
        <w:tc>
          <w:tcPr>
            <w:tcW w:w="2036" w:type="dxa"/>
          </w:tcPr>
          <w:p w14:paraId="0FA1457E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rStyle w:val="VerbatimChar"/>
                <w:lang w:val="fr-FR"/>
              </w:rPr>
              <w:lastRenderedPageBreak/>
              <w:t>docs/business-plan-previsionnel-</w:t>
            </w:r>
            <w:r w:rsidRPr="00C54C3D">
              <w:rPr>
                <w:rStyle w:val="VerbatimChar"/>
                <w:lang w:val="fr-FR"/>
              </w:rPr>
              <w:lastRenderedPageBreak/>
              <w:t>36m-new.xlsx</w:t>
            </w:r>
          </w:p>
        </w:tc>
        <w:tc>
          <w:tcPr>
            <w:tcW w:w="1810" w:type="dxa"/>
          </w:tcPr>
          <w:p w14:paraId="38F3B0F7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lastRenderedPageBreak/>
              <w:t>Excel</w:t>
            </w:r>
          </w:p>
        </w:tc>
        <w:tc>
          <w:tcPr>
            <w:tcW w:w="1584" w:type="dxa"/>
          </w:tcPr>
          <w:p w14:paraId="77D8C46D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 xml:space="preserve">Détail mensuel </w:t>
            </w:r>
            <w:r w:rsidRPr="00C54C3D">
              <w:rPr>
                <w:lang w:val="fr-FR"/>
              </w:rPr>
              <w:lastRenderedPageBreak/>
              <w:t>— 3 scénarios (annexe A, point 6)</w:t>
            </w:r>
          </w:p>
        </w:tc>
      </w:tr>
      <w:tr w:rsidR="00FA2CCC" w:rsidRPr="00C54C3D" w14:paraId="7BB0AFC3" w14:textId="77777777">
        <w:tc>
          <w:tcPr>
            <w:tcW w:w="905" w:type="dxa"/>
          </w:tcPr>
          <w:p w14:paraId="2B3247D9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lastRenderedPageBreak/>
              <w:t>D2</w:t>
            </w:r>
          </w:p>
        </w:tc>
        <w:tc>
          <w:tcPr>
            <w:tcW w:w="1584" w:type="dxa"/>
          </w:tcPr>
          <w:p w14:paraId="42FB16B7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Synthèse CSV (archive)</w:t>
            </w:r>
          </w:p>
        </w:tc>
        <w:tc>
          <w:tcPr>
            <w:tcW w:w="2036" w:type="dxa"/>
          </w:tcPr>
          <w:p w14:paraId="35A33DE0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rStyle w:val="VerbatimChar"/>
                <w:lang w:val="fr-FR"/>
              </w:rPr>
              <w:t>docs/business-plan-previsionnel.csv</w:t>
            </w:r>
          </w:p>
        </w:tc>
        <w:tc>
          <w:tcPr>
            <w:tcW w:w="1810" w:type="dxa"/>
          </w:tcPr>
          <w:p w14:paraId="52899A95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CSV</w:t>
            </w:r>
          </w:p>
        </w:tc>
        <w:tc>
          <w:tcPr>
            <w:tcW w:w="1584" w:type="dxa"/>
          </w:tcPr>
          <w:p w14:paraId="03FC28AA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Export tabulaire simplifié</w:t>
            </w:r>
          </w:p>
        </w:tc>
      </w:tr>
      <w:tr w:rsidR="00FA2CCC" w:rsidRPr="00C54C3D" w14:paraId="39378733" w14:textId="77777777">
        <w:tc>
          <w:tcPr>
            <w:tcW w:w="905" w:type="dxa"/>
          </w:tcPr>
          <w:p w14:paraId="4453B9E9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D3</w:t>
            </w:r>
          </w:p>
        </w:tc>
        <w:tc>
          <w:tcPr>
            <w:tcW w:w="1584" w:type="dxa"/>
          </w:tcPr>
          <w:p w14:paraId="5B0FF30A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Présentation investisseur</w:t>
            </w:r>
          </w:p>
        </w:tc>
        <w:tc>
          <w:tcPr>
            <w:tcW w:w="2036" w:type="dxa"/>
          </w:tcPr>
          <w:p w14:paraId="0DEBA6D8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rStyle w:val="VerbatimChar"/>
                <w:lang w:val="fr-FR"/>
              </w:rPr>
              <w:t>docs/pitch-investisseur-aimediart.md</w:t>
            </w:r>
          </w:p>
        </w:tc>
        <w:tc>
          <w:tcPr>
            <w:tcW w:w="1810" w:type="dxa"/>
          </w:tcPr>
          <w:p w14:paraId="246C68A3" w14:textId="77777777" w:rsidR="00FA2CCC" w:rsidRPr="00C54C3D" w:rsidRDefault="00000000">
            <w:pPr>
              <w:pStyle w:val="Compact"/>
              <w:rPr>
                <w:lang w:val="fr-FR"/>
              </w:rPr>
            </w:pPr>
            <w:proofErr w:type="spellStart"/>
            <w:r w:rsidRPr="00C54C3D">
              <w:rPr>
                <w:lang w:val="fr-FR"/>
              </w:rPr>
              <w:t>Markdown</w:t>
            </w:r>
            <w:proofErr w:type="spellEnd"/>
          </w:p>
        </w:tc>
        <w:tc>
          <w:tcPr>
            <w:tcW w:w="1584" w:type="dxa"/>
          </w:tcPr>
          <w:p w14:paraId="6DF70995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10 slides — levée de fonds</w:t>
            </w:r>
          </w:p>
        </w:tc>
      </w:tr>
      <w:tr w:rsidR="00FA2CCC" w:rsidRPr="00C54C3D" w14:paraId="42C7AF13" w14:textId="77777777">
        <w:tc>
          <w:tcPr>
            <w:tcW w:w="905" w:type="dxa"/>
          </w:tcPr>
          <w:p w14:paraId="224A82ED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D4</w:t>
            </w:r>
          </w:p>
        </w:tc>
        <w:tc>
          <w:tcPr>
            <w:tcW w:w="1584" w:type="dxa"/>
          </w:tcPr>
          <w:p w14:paraId="1F8D77F2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Cartographie marché France</w:t>
            </w:r>
          </w:p>
        </w:tc>
        <w:tc>
          <w:tcPr>
            <w:tcW w:w="2036" w:type="dxa"/>
          </w:tcPr>
          <w:p w14:paraId="113F3B16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rStyle w:val="VerbatimChar"/>
                <w:lang w:val="fr-FR"/>
              </w:rPr>
              <w:t>docs/cartographie-marche-france.md</w:t>
            </w:r>
          </w:p>
        </w:tc>
        <w:tc>
          <w:tcPr>
            <w:tcW w:w="1810" w:type="dxa"/>
          </w:tcPr>
          <w:p w14:paraId="41CA6900" w14:textId="77777777" w:rsidR="00FA2CCC" w:rsidRPr="00C54C3D" w:rsidRDefault="00000000">
            <w:pPr>
              <w:pStyle w:val="Compact"/>
              <w:rPr>
                <w:lang w:val="fr-FR"/>
              </w:rPr>
            </w:pPr>
            <w:proofErr w:type="spellStart"/>
            <w:r w:rsidRPr="00C54C3D">
              <w:rPr>
                <w:lang w:val="fr-FR"/>
              </w:rPr>
              <w:t>Markdown</w:t>
            </w:r>
            <w:proofErr w:type="spellEnd"/>
          </w:p>
        </w:tc>
        <w:tc>
          <w:tcPr>
            <w:tcW w:w="1584" w:type="dxa"/>
          </w:tcPr>
          <w:p w14:paraId="0D2AECB6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Potentiel par région</w:t>
            </w:r>
          </w:p>
        </w:tc>
      </w:tr>
      <w:tr w:rsidR="00FA2CCC" w:rsidRPr="00C54C3D" w14:paraId="38010515" w14:textId="77777777">
        <w:tc>
          <w:tcPr>
            <w:tcW w:w="905" w:type="dxa"/>
          </w:tcPr>
          <w:p w14:paraId="01944525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D5</w:t>
            </w:r>
          </w:p>
        </w:tc>
        <w:tc>
          <w:tcPr>
            <w:tcW w:w="1584" w:type="dxa"/>
          </w:tcPr>
          <w:p w14:paraId="302D5CBB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Marketing institutionnel</w:t>
            </w:r>
          </w:p>
        </w:tc>
        <w:tc>
          <w:tcPr>
            <w:tcW w:w="2036" w:type="dxa"/>
          </w:tcPr>
          <w:p w14:paraId="574B45EE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rStyle w:val="VerbatimChar"/>
                <w:lang w:val="fr-FR"/>
              </w:rPr>
              <w:t>docs/marketing-aimediart-4pages.md</w:t>
            </w:r>
          </w:p>
        </w:tc>
        <w:tc>
          <w:tcPr>
            <w:tcW w:w="1810" w:type="dxa"/>
          </w:tcPr>
          <w:p w14:paraId="7DC69230" w14:textId="77777777" w:rsidR="00FA2CCC" w:rsidRPr="00C54C3D" w:rsidRDefault="00000000">
            <w:pPr>
              <w:pStyle w:val="Compact"/>
              <w:rPr>
                <w:lang w:val="fr-FR"/>
              </w:rPr>
            </w:pPr>
            <w:proofErr w:type="spellStart"/>
            <w:r w:rsidRPr="00C54C3D">
              <w:rPr>
                <w:lang w:val="fr-FR"/>
              </w:rPr>
              <w:t>Markdown</w:t>
            </w:r>
            <w:proofErr w:type="spellEnd"/>
          </w:p>
        </w:tc>
        <w:tc>
          <w:tcPr>
            <w:tcW w:w="1584" w:type="dxa"/>
          </w:tcPr>
          <w:p w14:paraId="45E331F9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Brochure 4 pages</w:t>
            </w:r>
          </w:p>
        </w:tc>
      </w:tr>
      <w:tr w:rsidR="00FA2CCC" w:rsidRPr="00C54C3D" w14:paraId="6E41EAF5" w14:textId="77777777">
        <w:tc>
          <w:tcPr>
            <w:tcW w:w="905" w:type="dxa"/>
          </w:tcPr>
          <w:p w14:paraId="1A2CD87D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D6</w:t>
            </w:r>
          </w:p>
        </w:tc>
        <w:tc>
          <w:tcPr>
            <w:tcW w:w="1584" w:type="dxa"/>
          </w:tcPr>
          <w:p w14:paraId="4579EF6D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Pitch marketing (1 page)</w:t>
            </w:r>
          </w:p>
        </w:tc>
        <w:tc>
          <w:tcPr>
            <w:tcW w:w="2036" w:type="dxa"/>
          </w:tcPr>
          <w:p w14:paraId="71E31564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rStyle w:val="VerbatimChar"/>
                <w:lang w:val="fr-FR"/>
              </w:rPr>
              <w:t>docs/pitch-marketing-aimediart-1page.md</w:t>
            </w:r>
          </w:p>
        </w:tc>
        <w:tc>
          <w:tcPr>
            <w:tcW w:w="1810" w:type="dxa"/>
          </w:tcPr>
          <w:p w14:paraId="2FB893A4" w14:textId="77777777" w:rsidR="00FA2CCC" w:rsidRPr="00C54C3D" w:rsidRDefault="00000000">
            <w:pPr>
              <w:pStyle w:val="Compact"/>
              <w:rPr>
                <w:lang w:val="fr-FR"/>
              </w:rPr>
            </w:pPr>
            <w:proofErr w:type="spellStart"/>
            <w:r w:rsidRPr="00C54C3D">
              <w:rPr>
                <w:lang w:val="fr-FR"/>
              </w:rPr>
              <w:t>Markdown</w:t>
            </w:r>
            <w:proofErr w:type="spellEnd"/>
          </w:p>
        </w:tc>
        <w:tc>
          <w:tcPr>
            <w:tcW w:w="1584" w:type="dxa"/>
          </w:tcPr>
          <w:p w14:paraId="5704CD39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Synthèse commerciale courte</w:t>
            </w:r>
          </w:p>
        </w:tc>
      </w:tr>
      <w:tr w:rsidR="00FA2CCC" w:rsidRPr="00C54C3D" w14:paraId="376EEE23" w14:textId="77777777">
        <w:tc>
          <w:tcPr>
            <w:tcW w:w="905" w:type="dxa"/>
          </w:tcPr>
          <w:p w14:paraId="71DF9E61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D7</w:t>
            </w:r>
          </w:p>
        </w:tc>
        <w:tc>
          <w:tcPr>
            <w:tcW w:w="1584" w:type="dxa"/>
          </w:tcPr>
          <w:p w14:paraId="2ACBE64D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Architecture IA</w:t>
            </w:r>
          </w:p>
        </w:tc>
        <w:tc>
          <w:tcPr>
            <w:tcW w:w="2036" w:type="dxa"/>
          </w:tcPr>
          <w:p w14:paraId="6B4EE393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rStyle w:val="VerbatimChar"/>
                <w:lang w:val="fr-FR"/>
              </w:rPr>
              <w:t>docs/ARCHITECTURE-IA.md</w:t>
            </w:r>
          </w:p>
        </w:tc>
        <w:tc>
          <w:tcPr>
            <w:tcW w:w="1810" w:type="dxa"/>
          </w:tcPr>
          <w:p w14:paraId="4C7D62CE" w14:textId="77777777" w:rsidR="00FA2CCC" w:rsidRPr="00C54C3D" w:rsidRDefault="00000000">
            <w:pPr>
              <w:pStyle w:val="Compact"/>
              <w:rPr>
                <w:lang w:val="fr-FR"/>
              </w:rPr>
            </w:pPr>
            <w:proofErr w:type="spellStart"/>
            <w:r w:rsidRPr="00C54C3D">
              <w:rPr>
                <w:lang w:val="fr-FR"/>
              </w:rPr>
              <w:t>Markdown</w:t>
            </w:r>
            <w:proofErr w:type="spellEnd"/>
          </w:p>
        </w:tc>
        <w:tc>
          <w:tcPr>
            <w:tcW w:w="1584" w:type="dxa"/>
          </w:tcPr>
          <w:p w14:paraId="014461F7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 xml:space="preserve">Edge </w:t>
            </w:r>
            <w:proofErr w:type="spellStart"/>
            <w:r w:rsidRPr="00C54C3D">
              <w:rPr>
                <w:lang w:val="fr-FR"/>
              </w:rPr>
              <w:t>Functions</w:t>
            </w:r>
            <w:proofErr w:type="spellEnd"/>
            <w:r w:rsidRPr="00C54C3D">
              <w:rPr>
                <w:lang w:val="fr-FR"/>
              </w:rPr>
              <w:t xml:space="preserve">, </w:t>
            </w:r>
            <w:proofErr w:type="spellStart"/>
            <w:r w:rsidRPr="00C54C3D">
              <w:rPr>
                <w:lang w:val="fr-FR"/>
              </w:rPr>
              <w:t>Groq</w:t>
            </w:r>
            <w:proofErr w:type="spellEnd"/>
            <w:r w:rsidRPr="00C54C3D">
              <w:rPr>
                <w:lang w:val="fr-FR"/>
              </w:rPr>
              <w:t xml:space="preserve">, </w:t>
            </w:r>
            <w:proofErr w:type="spellStart"/>
            <w:r w:rsidRPr="00C54C3D">
              <w:rPr>
                <w:rStyle w:val="VerbatimChar"/>
                <w:lang w:val="fr-FR"/>
              </w:rPr>
              <w:t>ai_jobs</w:t>
            </w:r>
            <w:proofErr w:type="spellEnd"/>
          </w:p>
        </w:tc>
      </w:tr>
      <w:tr w:rsidR="00FA2CCC" w:rsidRPr="00C54C3D" w14:paraId="5C2CDC84" w14:textId="77777777">
        <w:tc>
          <w:tcPr>
            <w:tcW w:w="905" w:type="dxa"/>
          </w:tcPr>
          <w:p w14:paraId="35B29167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D8</w:t>
            </w:r>
          </w:p>
        </w:tc>
        <w:tc>
          <w:tcPr>
            <w:tcW w:w="1584" w:type="dxa"/>
          </w:tcPr>
          <w:p w14:paraId="1E80F5CF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 xml:space="preserve">Estimation coûts </w:t>
            </w:r>
            <w:proofErr w:type="spellStart"/>
            <w:r w:rsidRPr="00C54C3D">
              <w:rPr>
                <w:lang w:val="fr-FR"/>
              </w:rPr>
              <w:t>Groq</w:t>
            </w:r>
            <w:proofErr w:type="spellEnd"/>
          </w:p>
        </w:tc>
        <w:tc>
          <w:tcPr>
            <w:tcW w:w="2036" w:type="dxa"/>
          </w:tcPr>
          <w:p w14:paraId="5462D46C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rStyle w:val="VerbatimChar"/>
                <w:lang w:val="fr-FR"/>
              </w:rPr>
              <w:t>docs/GROQ-COST-ESTIMATION.md</w:t>
            </w:r>
          </w:p>
        </w:tc>
        <w:tc>
          <w:tcPr>
            <w:tcW w:w="1810" w:type="dxa"/>
          </w:tcPr>
          <w:p w14:paraId="6E7C2559" w14:textId="77777777" w:rsidR="00FA2CCC" w:rsidRPr="00C54C3D" w:rsidRDefault="00000000">
            <w:pPr>
              <w:pStyle w:val="Compact"/>
              <w:rPr>
                <w:lang w:val="fr-FR"/>
              </w:rPr>
            </w:pPr>
            <w:proofErr w:type="spellStart"/>
            <w:r w:rsidRPr="00C54C3D">
              <w:rPr>
                <w:lang w:val="fr-FR"/>
              </w:rPr>
              <w:t>Markdown</w:t>
            </w:r>
            <w:proofErr w:type="spellEnd"/>
          </w:p>
        </w:tc>
        <w:tc>
          <w:tcPr>
            <w:tcW w:w="1584" w:type="dxa"/>
          </w:tcPr>
          <w:p w14:paraId="2BB1B9AD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Coûts directs de service IA</w:t>
            </w:r>
          </w:p>
        </w:tc>
      </w:tr>
    </w:tbl>
    <w:p w14:paraId="40149669" w14:textId="77777777" w:rsidR="00FA2CCC" w:rsidRPr="00C54C3D" w:rsidRDefault="00000000">
      <w:pPr>
        <w:rPr>
          <w:lang w:val="fr-FR"/>
        </w:rPr>
      </w:pPr>
      <w:r w:rsidRPr="00C54C3D">
        <w:rPr>
          <w:lang w:val="fr-FR"/>
        </w:rPr>
        <w:pict w14:anchorId="053535CF">
          <v:rect id="_x0000_i1031" style="width:0;height:1.5pt" o:hralign="center" o:hrstd="t" o:hr="t"/>
        </w:pict>
      </w:r>
    </w:p>
    <w:p w14:paraId="70DB078B" w14:textId="77777777" w:rsidR="00FA2CCC" w:rsidRPr="00C54C3D" w:rsidRDefault="00000000">
      <w:pPr>
        <w:pStyle w:val="Titre2"/>
        <w:rPr>
          <w:lang w:val="fr-FR"/>
        </w:rPr>
      </w:pPr>
      <w:bookmarkStart w:id="12" w:name="sources-dhypothèses-initiales"/>
      <w:bookmarkEnd w:id="11"/>
      <w:r w:rsidRPr="00C54C3D">
        <w:rPr>
          <w:lang w:val="fr-FR"/>
        </w:rPr>
        <w:t>6. Sources d’hypothèses initiales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565"/>
        <w:gridCol w:w="4170"/>
        <w:gridCol w:w="2887"/>
      </w:tblGrid>
      <w:tr w:rsidR="00FA2CCC" w:rsidRPr="00C54C3D" w14:paraId="396E5C2F" w14:textId="77777777" w:rsidTr="00FA2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12" w:type="dxa"/>
          </w:tcPr>
          <w:p w14:paraId="1DBD51B0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Source</w:t>
            </w:r>
          </w:p>
        </w:tc>
        <w:tc>
          <w:tcPr>
            <w:tcW w:w="3432" w:type="dxa"/>
          </w:tcPr>
          <w:p w14:paraId="02F39FE3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Emplacement</w:t>
            </w:r>
          </w:p>
        </w:tc>
        <w:tc>
          <w:tcPr>
            <w:tcW w:w="2376" w:type="dxa"/>
          </w:tcPr>
          <w:p w14:paraId="57497DDD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Contenu</w:t>
            </w:r>
          </w:p>
        </w:tc>
      </w:tr>
      <w:tr w:rsidR="00FA2CCC" w:rsidRPr="00C54C3D" w14:paraId="5F9221B7" w14:textId="77777777">
        <w:tc>
          <w:tcPr>
            <w:tcW w:w="2112" w:type="dxa"/>
          </w:tcPr>
          <w:p w14:paraId="59D339D6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Hypothèses BP</w:t>
            </w:r>
          </w:p>
        </w:tc>
        <w:tc>
          <w:tcPr>
            <w:tcW w:w="3432" w:type="dxa"/>
          </w:tcPr>
          <w:p w14:paraId="175E9A84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 xml:space="preserve">Fichier fourni : </w:t>
            </w:r>
            <w:r w:rsidRPr="00C54C3D">
              <w:rPr>
                <w:rStyle w:val="VerbatimChar"/>
                <w:lang w:val="fr-FR"/>
              </w:rPr>
              <w:t>hypothèses BP.docx</w:t>
            </w:r>
          </w:p>
        </w:tc>
        <w:tc>
          <w:tcPr>
            <w:tcW w:w="2376" w:type="dxa"/>
          </w:tcPr>
          <w:p w14:paraId="235A7047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 xml:space="preserve">Paramètres fondateurs (effectifs, tarifs, </w:t>
            </w:r>
            <w:proofErr w:type="spellStart"/>
            <w:r w:rsidRPr="00C54C3D">
              <w:rPr>
                <w:lang w:val="fr-FR"/>
              </w:rPr>
              <w:t>churn</w:t>
            </w:r>
            <w:proofErr w:type="spellEnd"/>
            <w:r w:rsidRPr="00C54C3D">
              <w:rPr>
                <w:lang w:val="fr-FR"/>
              </w:rPr>
              <w:t>)</w:t>
            </w:r>
          </w:p>
        </w:tc>
      </w:tr>
      <w:tr w:rsidR="00FA2CCC" w:rsidRPr="00C54C3D" w14:paraId="0E61FA4A" w14:textId="77777777">
        <w:tc>
          <w:tcPr>
            <w:tcW w:w="2112" w:type="dxa"/>
          </w:tcPr>
          <w:p w14:paraId="04246617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Étude marché</w:t>
            </w:r>
          </w:p>
        </w:tc>
        <w:tc>
          <w:tcPr>
            <w:tcW w:w="3432" w:type="dxa"/>
          </w:tcPr>
          <w:p w14:paraId="036D3675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 xml:space="preserve">Fichier fourni : </w:t>
            </w:r>
            <w:r w:rsidRPr="00C54C3D">
              <w:rPr>
                <w:rStyle w:val="VerbatimChar"/>
                <w:lang w:val="fr-FR"/>
              </w:rPr>
              <w:t>Marché des arts visuels.docx</w:t>
            </w:r>
          </w:p>
        </w:tc>
        <w:tc>
          <w:tcPr>
            <w:tcW w:w="2376" w:type="dxa"/>
          </w:tcPr>
          <w:p w14:paraId="0FCEDF87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TAM / SAM / SOM, structures culturelles</w:t>
            </w:r>
          </w:p>
        </w:tc>
      </w:tr>
      <w:tr w:rsidR="00FA2CCC" w:rsidRPr="00C54C3D" w14:paraId="39196D74" w14:textId="77777777">
        <w:tc>
          <w:tcPr>
            <w:tcW w:w="2112" w:type="dxa"/>
          </w:tcPr>
          <w:p w14:paraId="5FCB9DDB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Grille produit</w:t>
            </w:r>
          </w:p>
        </w:tc>
        <w:tc>
          <w:tcPr>
            <w:tcW w:w="3432" w:type="dxa"/>
          </w:tcPr>
          <w:p w14:paraId="2173C482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 xml:space="preserve">Table </w:t>
            </w:r>
            <w:proofErr w:type="spellStart"/>
            <w:r w:rsidRPr="00C54C3D">
              <w:rPr>
                <w:rStyle w:val="VerbatimChar"/>
                <w:lang w:val="fr-FR"/>
              </w:rPr>
              <w:t>pricing</w:t>
            </w:r>
            <w:proofErr w:type="spellEnd"/>
            <w:r w:rsidRPr="00C54C3D">
              <w:rPr>
                <w:lang w:val="fr-FR"/>
              </w:rPr>
              <w:t xml:space="preserve"> / organisation (juillet 2026)</w:t>
            </w:r>
          </w:p>
        </w:tc>
        <w:tc>
          <w:tcPr>
            <w:tcW w:w="2376" w:type="dxa"/>
          </w:tcPr>
          <w:p w14:paraId="714682EB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Atelier 89 € · veille 29 € · Rayonnement 990 € · Envergure 499 €</w:t>
            </w:r>
          </w:p>
        </w:tc>
      </w:tr>
    </w:tbl>
    <w:p w14:paraId="1F88CD30" w14:textId="77777777" w:rsidR="00FA2CCC" w:rsidRPr="00C54C3D" w:rsidRDefault="00000000">
      <w:pPr>
        <w:pStyle w:val="Corpsdetexte"/>
        <w:rPr>
          <w:lang w:val="fr-FR"/>
        </w:rPr>
      </w:pPr>
      <w:r w:rsidRPr="00C54C3D">
        <w:rPr>
          <w:i/>
          <w:iCs/>
          <w:lang w:val="fr-FR"/>
        </w:rPr>
        <w:t>Les fichiers sources Word ne sont pas versionnés dans le dépôt ; leurs données ont été intégrées dans le plan d’affaires et le générateur Excel.</w:t>
      </w:r>
    </w:p>
    <w:p w14:paraId="5E34804E" w14:textId="77777777" w:rsidR="00FA2CCC" w:rsidRPr="00C54C3D" w:rsidRDefault="00000000">
      <w:pPr>
        <w:rPr>
          <w:lang w:val="fr-FR"/>
        </w:rPr>
      </w:pPr>
      <w:r w:rsidRPr="00C54C3D">
        <w:rPr>
          <w:lang w:val="fr-FR"/>
        </w:rPr>
        <w:pict w14:anchorId="655DF793">
          <v:rect id="_x0000_i1032" style="width:0;height:1.5pt" o:hralign="center" o:hrstd="t" o:hr="t"/>
        </w:pict>
      </w:r>
    </w:p>
    <w:p w14:paraId="1F2B1052" w14:textId="77777777" w:rsidR="00FA2CCC" w:rsidRPr="00C54C3D" w:rsidRDefault="00000000">
      <w:pPr>
        <w:pStyle w:val="Titre2"/>
        <w:rPr>
          <w:lang w:val="fr-FR"/>
        </w:rPr>
      </w:pPr>
      <w:bookmarkStart w:id="13" w:name="Xc7cd0349ac958cd6e239a207b5a36cd6a271241"/>
      <w:bookmarkEnd w:id="12"/>
      <w:r w:rsidRPr="00C54C3D">
        <w:rPr>
          <w:lang w:val="fr-FR"/>
        </w:rPr>
        <w:t>7. Correspondance annexe ↔ section du plan d’affaires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452"/>
        <w:gridCol w:w="4902"/>
        <w:gridCol w:w="3268"/>
      </w:tblGrid>
      <w:tr w:rsidR="00FA2CCC" w:rsidRPr="00C54C3D" w14:paraId="1734B4B2" w14:textId="77777777" w:rsidTr="00FA2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95" w:type="dxa"/>
          </w:tcPr>
          <w:p w14:paraId="521DE76A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Annexe</w:t>
            </w:r>
          </w:p>
        </w:tc>
        <w:tc>
          <w:tcPr>
            <w:tcW w:w="4034" w:type="dxa"/>
          </w:tcPr>
          <w:p w14:paraId="6043AE3D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Section du plan d’affaires</w:t>
            </w:r>
          </w:p>
        </w:tc>
        <w:tc>
          <w:tcPr>
            <w:tcW w:w="2689" w:type="dxa"/>
          </w:tcPr>
          <w:p w14:paraId="1F80471C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Contenu détaillé</w:t>
            </w:r>
          </w:p>
        </w:tc>
      </w:tr>
      <w:tr w:rsidR="00FA2CCC" w:rsidRPr="00C54C3D" w14:paraId="2318BE26" w14:textId="77777777">
        <w:tc>
          <w:tcPr>
            <w:tcW w:w="1195" w:type="dxa"/>
          </w:tcPr>
          <w:p w14:paraId="5C04DAFE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b/>
                <w:bCs/>
                <w:lang w:val="fr-FR"/>
              </w:rPr>
              <w:t>A</w:t>
            </w:r>
          </w:p>
        </w:tc>
        <w:tc>
          <w:tcPr>
            <w:tcW w:w="4034" w:type="dxa"/>
          </w:tcPr>
          <w:p w14:paraId="4152234E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§ 6 (Hypothèses) + § 7 (Prévisionnel)</w:t>
            </w:r>
          </w:p>
        </w:tc>
        <w:tc>
          <w:tcPr>
            <w:tcW w:w="2689" w:type="dxa"/>
          </w:tcPr>
          <w:p w14:paraId="072149CC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 xml:space="preserve">Règles de calcul — voir </w:t>
            </w:r>
            <w:r w:rsidRPr="00C54C3D">
              <w:rPr>
                <w:lang w:val="fr-FR"/>
              </w:rPr>
              <w:lastRenderedPageBreak/>
              <w:t>chapitre 2 ci-dessus</w:t>
            </w:r>
          </w:p>
        </w:tc>
      </w:tr>
      <w:tr w:rsidR="00FA2CCC" w:rsidRPr="00C54C3D" w14:paraId="228865E8" w14:textId="77777777">
        <w:tc>
          <w:tcPr>
            <w:tcW w:w="1195" w:type="dxa"/>
          </w:tcPr>
          <w:p w14:paraId="074383A3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b/>
                <w:bCs/>
                <w:lang w:val="fr-FR"/>
              </w:rPr>
              <w:lastRenderedPageBreak/>
              <w:t>B</w:t>
            </w:r>
          </w:p>
        </w:tc>
        <w:tc>
          <w:tcPr>
            <w:tcW w:w="4034" w:type="dxa"/>
          </w:tcPr>
          <w:p w14:paraId="441DB0CC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§ 5 (Grille tarifaire) + § 10 (Feuille de route)</w:t>
            </w:r>
          </w:p>
        </w:tc>
        <w:tc>
          <w:tcPr>
            <w:tcW w:w="2689" w:type="dxa"/>
          </w:tcPr>
          <w:p w14:paraId="42145EDF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Références code et documentation — voir chapitre 3</w:t>
            </w:r>
          </w:p>
        </w:tc>
      </w:tr>
      <w:tr w:rsidR="00FA2CCC" w:rsidRPr="00C54C3D" w14:paraId="3779BA52" w14:textId="77777777">
        <w:tc>
          <w:tcPr>
            <w:tcW w:w="1195" w:type="dxa"/>
          </w:tcPr>
          <w:p w14:paraId="65BA4767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b/>
                <w:bCs/>
                <w:lang w:val="fr-FR"/>
              </w:rPr>
              <w:t>C</w:t>
            </w:r>
          </w:p>
        </w:tc>
        <w:tc>
          <w:tcPr>
            <w:tcW w:w="4034" w:type="dxa"/>
          </w:tcPr>
          <w:p w14:paraId="36521741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Annexe C (Glossaire)</w:t>
            </w:r>
          </w:p>
        </w:tc>
        <w:tc>
          <w:tcPr>
            <w:tcW w:w="2689" w:type="dxa"/>
          </w:tcPr>
          <w:p w14:paraId="0652F47B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Définitions des termes — voir chapitre 4</w:t>
            </w:r>
          </w:p>
        </w:tc>
      </w:tr>
      <w:tr w:rsidR="00FA2CCC" w:rsidRPr="00C54C3D" w14:paraId="03D4A8E0" w14:textId="77777777">
        <w:tc>
          <w:tcPr>
            <w:tcW w:w="1195" w:type="dxa"/>
          </w:tcPr>
          <w:p w14:paraId="53EDB900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b/>
                <w:bCs/>
                <w:lang w:val="fr-FR"/>
              </w:rPr>
              <w:t>Index</w:t>
            </w:r>
          </w:p>
        </w:tc>
        <w:tc>
          <w:tcPr>
            <w:tcW w:w="4034" w:type="dxa"/>
          </w:tcPr>
          <w:p w14:paraId="61DF0D57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§ 12 (Livrables)</w:t>
            </w:r>
          </w:p>
        </w:tc>
        <w:tc>
          <w:tcPr>
            <w:tcW w:w="2689" w:type="dxa"/>
          </w:tcPr>
          <w:p w14:paraId="450FA25D" w14:textId="77777777" w:rsidR="00FA2CCC" w:rsidRPr="00C54C3D" w:rsidRDefault="00000000">
            <w:pPr>
              <w:pStyle w:val="Compact"/>
              <w:rPr>
                <w:lang w:val="fr-FR"/>
              </w:rPr>
            </w:pPr>
            <w:r w:rsidRPr="00C54C3D">
              <w:rPr>
                <w:lang w:val="fr-FR"/>
              </w:rPr>
              <w:t>Ce document</w:t>
            </w:r>
          </w:p>
        </w:tc>
      </w:tr>
    </w:tbl>
    <w:p w14:paraId="105F39BF" w14:textId="77777777" w:rsidR="00FA2CCC" w:rsidRPr="00C54C3D" w:rsidRDefault="00000000">
      <w:pPr>
        <w:rPr>
          <w:lang w:val="fr-FR"/>
        </w:rPr>
      </w:pPr>
      <w:r w:rsidRPr="00C54C3D">
        <w:rPr>
          <w:lang w:val="fr-FR"/>
        </w:rPr>
        <w:pict w14:anchorId="60EFB724">
          <v:rect id="_x0000_i1033" style="width:0;height:1.5pt" o:hralign="center" o:hrstd="t" o:hr="t"/>
        </w:pict>
      </w:r>
    </w:p>
    <w:p w14:paraId="303719D9" w14:textId="77777777" w:rsidR="00FA2CCC" w:rsidRPr="00C54C3D" w:rsidRDefault="00000000">
      <w:pPr>
        <w:pStyle w:val="Titre2"/>
        <w:rPr>
          <w:lang w:val="fr-FR"/>
        </w:rPr>
      </w:pPr>
      <w:bookmarkStart w:id="14" w:name="régénération-des-exports"/>
      <w:bookmarkEnd w:id="13"/>
      <w:r w:rsidRPr="00C54C3D">
        <w:rPr>
          <w:lang w:val="fr-FR"/>
        </w:rPr>
        <w:t>8. Régénération des exports</w:t>
      </w:r>
    </w:p>
    <w:p w14:paraId="4CE75BEB" w14:textId="77777777" w:rsidR="00FA2CCC" w:rsidRPr="00C54C3D" w:rsidRDefault="00000000">
      <w:pPr>
        <w:pStyle w:val="SourceCode"/>
        <w:rPr>
          <w:lang w:val="fr-FR"/>
        </w:rPr>
      </w:pPr>
      <w:r w:rsidRPr="00C54C3D">
        <w:rPr>
          <w:rStyle w:val="CommentTok"/>
          <w:lang w:val="fr-FR"/>
        </w:rPr>
        <w:t># Index Word (ce document)</w:t>
      </w:r>
      <w:r w:rsidRPr="00C54C3D">
        <w:rPr>
          <w:lang w:val="fr-FR"/>
        </w:rPr>
        <w:br/>
      </w:r>
      <w:proofErr w:type="spellStart"/>
      <w:r w:rsidRPr="00C54C3D">
        <w:rPr>
          <w:rStyle w:val="ExtensionTok"/>
          <w:lang w:val="fr-FR"/>
        </w:rPr>
        <w:t>pandoc</w:t>
      </w:r>
      <w:proofErr w:type="spellEnd"/>
      <w:r w:rsidRPr="00C54C3D">
        <w:rPr>
          <w:rStyle w:val="NormalTok"/>
          <w:lang w:val="fr-FR"/>
        </w:rPr>
        <w:t xml:space="preserve"> docs/business-plan-index-annexes.md </w:t>
      </w:r>
      <w:r w:rsidRPr="00C54C3D">
        <w:rPr>
          <w:rStyle w:val="AttributeTok"/>
          <w:lang w:val="fr-FR"/>
        </w:rPr>
        <w:t>-o</w:t>
      </w:r>
      <w:r w:rsidRPr="00C54C3D">
        <w:rPr>
          <w:rStyle w:val="NormalTok"/>
          <w:lang w:val="fr-FR"/>
        </w:rPr>
        <w:t xml:space="preserve"> docs/business-plan-index-annexes.docx </w:t>
      </w:r>
      <w:r w:rsidRPr="00C54C3D">
        <w:rPr>
          <w:rStyle w:val="AttributeTok"/>
          <w:lang w:val="fr-FR"/>
        </w:rPr>
        <w:t>--</w:t>
      </w:r>
      <w:proofErr w:type="spellStart"/>
      <w:r w:rsidRPr="00C54C3D">
        <w:rPr>
          <w:rStyle w:val="AttributeTok"/>
          <w:lang w:val="fr-FR"/>
        </w:rPr>
        <w:t>resource-path</w:t>
      </w:r>
      <w:proofErr w:type="spellEnd"/>
      <w:r w:rsidRPr="00C54C3D">
        <w:rPr>
          <w:rStyle w:val="OperatorTok"/>
          <w:lang w:val="fr-FR"/>
        </w:rPr>
        <w:t>=</w:t>
      </w:r>
      <w:r w:rsidRPr="00C54C3D">
        <w:rPr>
          <w:rStyle w:val="StringTok"/>
          <w:lang w:val="fr-FR"/>
        </w:rPr>
        <w:t>"</w:t>
      </w:r>
      <w:proofErr w:type="spellStart"/>
      <w:r w:rsidRPr="00C54C3D">
        <w:rPr>
          <w:rStyle w:val="StringTok"/>
          <w:lang w:val="fr-FR"/>
        </w:rPr>
        <w:t>docs;public</w:t>
      </w:r>
      <w:proofErr w:type="spellEnd"/>
      <w:r w:rsidRPr="00C54C3D">
        <w:rPr>
          <w:rStyle w:val="StringTok"/>
          <w:lang w:val="fr-FR"/>
        </w:rPr>
        <w:t>/brand;."</w:t>
      </w:r>
      <w:r w:rsidRPr="00C54C3D">
        <w:rPr>
          <w:lang w:val="fr-FR"/>
        </w:rPr>
        <w:br/>
      </w:r>
      <w:r w:rsidRPr="00C54C3D">
        <w:rPr>
          <w:lang w:val="fr-FR"/>
        </w:rPr>
        <w:br/>
      </w:r>
      <w:r w:rsidRPr="00C54C3D">
        <w:rPr>
          <w:rStyle w:val="CommentTok"/>
          <w:lang w:val="fr-FR"/>
        </w:rPr>
        <w:t># Plan d'affaires Word (notes de bas de page natives)</w:t>
      </w:r>
      <w:r w:rsidRPr="00C54C3D">
        <w:rPr>
          <w:lang w:val="fr-FR"/>
        </w:rPr>
        <w:br/>
      </w:r>
      <w:proofErr w:type="spellStart"/>
      <w:r w:rsidRPr="00C54C3D">
        <w:rPr>
          <w:rStyle w:val="ExtensionTok"/>
          <w:lang w:val="fr-FR"/>
        </w:rPr>
        <w:t>pandoc</w:t>
      </w:r>
      <w:proofErr w:type="spellEnd"/>
      <w:r w:rsidRPr="00C54C3D">
        <w:rPr>
          <w:rStyle w:val="NormalTok"/>
          <w:lang w:val="fr-FR"/>
        </w:rPr>
        <w:t xml:space="preserve"> docs/business-plan-aimediart.md </w:t>
      </w:r>
      <w:r w:rsidRPr="00C54C3D">
        <w:rPr>
          <w:rStyle w:val="AttributeTok"/>
          <w:lang w:val="fr-FR"/>
        </w:rPr>
        <w:t>-o</w:t>
      </w:r>
      <w:r w:rsidRPr="00C54C3D">
        <w:rPr>
          <w:rStyle w:val="NormalTok"/>
          <w:lang w:val="fr-FR"/>
        </w:rPr>
        <w:t xml:space="preserve"> docs/business-plan-aimediart.docx </w:t>
      </w:r>
      <w:r w:rsidRPr="00C54C3D">
        <w:rPr>
          <w:rStyle w:val="AttributeTok"/>
          <w:lang w:val="fr-FR"/>
        </w:rPr>
        <w:t>--</w:t>
      </w:r>
      <w:proofErr w:type="spellStart"/>
      <w:r w:rsidRPr="00C54C3D">
        <w:rPr>
          <w:rStyle w:val="AttributeTok"/>
          <w:lang w:val="fr-FR"/>
        </w:rPr>
        <w:t>resource-path</w:t>
      </w:r>
      <w:proofErr w:type="spellEnd"/>
      <w:r w:rsidRPr="00C54C3D">
        <w:rPr>
          <w:rStyle w:val="OperatorTok"/>
          <w:lang w:val="fr-FR"/>
        </w:rPr>
        <w:t>=</w:t>
      </w:r>
      <w:r w:rsidRPr="00C54C3D">
        <w:rPr>
          <w:rStyle w:val="StringTok"/>
          <w:lang w:val="fr-FR"/>
        </w:rPr>
        <w:t>"</w:t>
      </w:r>
      <w:proofErr w:type="spellStart"/>
      <w:r w:rsidRPr="00C54C3D">
        <w:rPr>
          <w:rStyle w:val="StringTok"/>
          <w:lang w:val="fr-FR"/>
        </w:rPr>
        <w:t>docs;public</w:t>
      </w:r>
      <w:proofErr w:type="spellEnd"/>
      <w:r w:rsidRPr="00C54C3D">
        <w:rPr>
          <w:rStyle w:val="StringTok"/>
          <w:lang w:val="fr-FR"/>
        </w:rPr>
        <w:t>/brand;."</w:t>
      </w:r>
      <w:r w:rsidRPr="00C54C3D">
        <w:rPr>
          <w:lang w:val="fr-FR"/>
        </w:rPr>
        <w:br/>
      </w:r>
      <w:r w:rsidRPr="00C54C3D">
        <w:rPr>
          <w:lang w:val="fr-FR"/>
        </w:rPr>
        <w:br/>
      </w:r>
      <w:r w:rsidRPr="00C54C3D">
        <w:rPr>
          <w:rStyle w:val="CommentTok"/>
          <w:lang w:val="fr-FR"/>
        </w:rPr>
        <w:t># Plan d'affaires PDF</w:t>
      </w:r>
      <w:r w:rsidRPr="00C54C3D">
        <w:rPr>
          <w:lang w:val="fr-FR"/>
        </w:rPr>
        <w:br/>
      </w:r>
      <w:proofErr w:type="spellStart"/>
      <w:r w:rsidRPr="00C54C3D">
        <w:rPr>
          <w:rStyle w:val="ExtensionTok"/>
          <w:lang w:val="fr-FR"/>
        </w:rPr>
        <w:t>pandoc</w:t>
      </w:r>
      <w:proofErr w:type="spellEnd"/>
      <w:r w:rsidRPr="00C54C3D">
        <w:rPr>
          <w:rStyle w:val="NormalTok"/>
          <w:lang w:val="fr-FR"/>
        </w:rPr>
        <w:t xml:space="preserve"> docs/business-plan-aimediart.md </w:t>
      </w:r>
      <w:r w:rsidRPr="00C54C3D">
        <w:rPr>
          <w:rStyle w:val="AttributeTok"/>
          <w:lang w:val="fr-FR"/>
        </w:rPr>
        <w:t>-o</w:t>
      </w:r>
      <w:r w:rsidRPr="00C54C3D">
        <w:rPr>
          <w:rStyle w:val="NormalTok"/>
          <w:lang w:val="fr-FR"/>
        </w:rPr>
        <w:t xml:space="preserve"> </w:t>
      </w:r>
      <w:r w:rsidRPr="00C54C3D">
        <w:rPr>
          <w:rStyle w:val="StringTok"/>
          <w:lang w:val="fr-FR"/>
        </w:rPr>
        <w:t>"docs/Pour impression/business-plan-aimediart.pdf"</w:t>
      </w:r>
      <w:r w:rsidRPr="00C54C3D">
        <w:rPr>
          <w:rStyle w:val="NormalTok"/>
          <w:lang w:val="fr-FR"/>
        </w:rPr>
        <w:t xml:space="preserve"> </w:t>
      </w:r>
      <w:r w:rsidRPr="00C54C3D">
        <w:rPr>
          <w:rStyle w:val="AttributeTok"/>
          <w:lang w:val="fr-FR"/>
        </w:rPr>
        <w:t>--</w:t>
      </w:r>
      <w:proofErr w:type="spellStart"/>
      <w:r w:rsidRPr="00C54C3D">
        <w:rPr>
          <w:rStyle w:val="AttributeTok"/>
          <w:lang w:val="fr-FR"/>
        </w:rPr>
        <w:t>resource-path</w:t>
      </w:r>
      <w:proofErr w:type="spellEnd"/>
      <w:r w:rsidRPr="00C54C3D">
        <w:rPr>
          <w:rStyle w:val="OperatorTok"/>
          <w:lang w:val="fr-FR"/>
        </w:rPr>
        <w:t>=</w:t>
      </w:r>
      <w:r w:rsidRPr="00C54C3D">
        <w:rPr>
          <w:rStyle w:val="StringTok"/>
          <w:lang w:val="fr-FR"/>
        </w:rPr>
        <w:t>"</w:t>
      </w:r>
      <w:proofErr w:type="spellStart"/>
      <w:r w:rsidRPr="00C54C3D">
        <w:rPr>
          <w:rStyle w:val="StringTok"/>
          <w:lang w:val="fr-FR"/>
        </w:rPr>
        <w:t>docs;public</w:t>
      </w:r>
      <w:proofErr w:type="spellEnd"/>
      <w:r w:rsidRPr="00C54C3D">
        <w:rPr>
          <w:rStyle w:val="StringTok"/>
          <w:lang w:val="fr-FR"/>
        </w:rPr>
        <w:t>/brand;."</w:t>
      </w:r>
      <w:r w:rsidRPr="00C54C3D">
        <w:rPr>
          <w:rStyle w:val="NormalTok"/>
          <w:lang w:val="fr-FR"/>
        </w:rPr>
        <w:t xml:space="preserve"> </w:t>
      </w:r>
      <w:r w:rsidRPr="00C54C3D">
        <w:rPr>
          <w:rStyle w:val="AttributeTok"/>
          <w:lang w:val="fr-FR"/>
        </w:rPr>
        <w:t>--</w:t>
      </w:r>
      <w:proofErr w:type="spellStart"/>
      <w:r w:rsidRPr="00C54C3D">
        <w:rPr>
          <w:rStyle w:val="AttributeTok"/>
          <w:lang w:val="fr-FR"/>
        </w:rPr>
        <w:t>pdf</w:t>
      </w:r>
      <w:proofErr w:type="spellEnd"/>
      <w:r w:rsidRPr="00C54C3D">
        <w:rPr>
          <w:rStyle w:val="AttributeTok"/>
          <w:lang w:val="fr-FR"/>
        </w:rPr>
        <w:t>-engine</w:t>
      </w:r>
      <w:r w:rsidRPr="00C54C3D">
        <w:rPr>
          <w:rStyle w:val="OperatorTok"/>
          <w:lang w:val="fr-FR"/>
        </w:rPr>
        <w:t>=</w:t>
      </w:r>
      <w:proofErr w:type="spellStart"/>
      <w:r w:rsidRPr="00C54C3D">
        <w:rPr>
          <w:rStyle w:val="NormalTok"/>
          <w:lang w:val="fr-FR"/>
        </w:rPr>
        <w:t>xelatex</w:t>
      </w:r>
      <w:proofErr w:type="spellEnd"/>
      <w:r w:rsidRPr="00C54C3D">
        <w:rPr>
          <w:lang w:val="fr-FR"/>
        </w:rPr>
        <w:br/>
      </w:r>
      <w:r w:rsidRPr="00C54C3D">
        <w:rPr>
          <w:lang w:val="fr-FR"/>
        </w:rPr>
        <w:br/>
      </w:r>
      <w:r w:rsidRPr="00C54C3D">
        <w:rPr>
          <w:rStyle w:val="CommentTok"/>
          <w:lang w:val="fr-FR"/>
        </w:rPr>
        <w:t># Prévisionnel Excel</w:t>
      </w:r>
      <w:r w:rsidRPr="00C54C3D">
        <w:rPr>
          <w:lang w:val="fr-FR"/>
        </w:rPr>
        <w:br/>
      </w:r>
      <w:r w:rsidRPr="00C54C3D">
        <w:rPr>
          <w:rStyle w:val="ExtensionTok"/>
          <w:lang w:val="fr-FR"/>
        </w:rPr>
        <w:t>python</w:t>
      </w:r>
      <w:r w:rsidRPr="00C54C3D">
        <w:rPr>
          <w:rStyle w:val="NormalTok"/>
          <w:lang w:val="fr-FR"/>
        </w:rPr>
        <w:t xml:space="preserve"> scripts/generate_bp_excel.py</w:t>
      </w:r>
      <w:r w:rsidRPr="00C54C3D">
        <w:rPr>
          <w:lang w:val="fr-FR"/>
        </w:rPr>
        <w:br/>
      </w:r>
      <w:r w:rsidRPr="00C54C3D">
        <w:rPr>
          <w:lang w:val="fr-FR"/>
        </w:rPr>
        <w:br/>
      </w:r>
      <w:r w:rsidRPr="00C54C3D">
        <w:rPr>
          <w:rStyle w:val="CommentTok"/>
          <w:lang w:val="fr-FR"/>
        </w:rPr>
        <w:t># Graphiques et cartes (PNG)</w:t>
      </w:r>
      <w:r w:rsidRPr="00C54C3D">
        <w:rPr>
          <w:lang w:val="fr-FR"/>
        </w:rPr>
        <w:br/>
      </w:r>
      <w:r w:rsidRPr="00C54C3D">
        <w:rPr>
          <w:rStyle w:val="ExtensionTok"/>
          <w:lang w:val="fr-FR"/>
        </w:rPr>
        <w:t>python</w:t>
      </w:r>
      <w:r w:rsidRPr="00C54C3D">
        <w:rPr>
          <w:rStyle w:val="NormalTok"/>
          <w:lang w:val="fr-FR"/>
        </w:rPr>
        <w:t xml:space="preserve"> scripts/generate_bp_charts.py</w:t>
      </w:r>
    </w:p>
    <w:p w14:paraId="62BE2827" w14:textId="77777777" w:rsidR="00FA2CCC" w:rsidRPr="00C54C3D" w:rsidRDefault="00000000">
      <w:pPr>
        <w:rPr>
          <w:lang w:val="fr-FR"/>
        </w:rPr>
      </w:pPr>
      <w:r w:rsidRPr="00C54C3D">
        <w:rPr>
          <w:lang w:val="fr-FR"/>
        </w:rPr>
        <w:pict w14:anchorId="6751B9C4">
          <v:rect id="_x0000_i1034" style="width:0;height:1.5pt" o:hralign="center" o:hrstd="t" o:hr="t"/>
        </w:pict>
      </w:r>
    </w:p>
    <w:p w14:paraId="34173B95" w14:textId="77777777" w:rsidR="00FA2CCC" w:rsidRPr="00C54C3D" w:rsidRDefault="00000000">
      <w:pPr>
        <w:pStyle w:val="FirstParagraph"/>
        <w:rPr>
          <w:lang w:val="fr-FR"/>
        </w:rPr>
      </w:pPr>
      <w:r w:rsidRPr="00C54C3D">
        <w:rPr>
          <w:i/>
          <w:iCs/>
          <w:lang w:val="fr-FR"/>
        </w:rPr>
        <w:t>Index généré en complément du plan d’affaires AIMEDIArt — juillet 2026.</w:t>
      </w:r>
      <w:bookmarkEnd w:id="0"/>
      <w:bookmarkEnd w:id="14"/>
    </w:p>
    <w:sectPr w:rsidR="00FA2CCC" w:rsidRPr="00C54C3D">
      <w:footnotePr>
        <w:numRestart w:val="eachSect"/>
      </w:footnotePr>
      <w:pgSz w:w="12240" w:h="15840"/>
      <w:pgMar w:top="1417" w:right="1417" w:bottom="1417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C8EAD" w14:textId="77777777" w:rsidR="00B60050" w:rsidRDefault="00B60050" w:rsidP="00C54C3D">
      <w:pPr>
        <w:spacing w:after="0"/>
      </w:pPr>
      <w:r>
        <w:separator/>
      </w:r>
    </w:p>
  </w:endnote>
  <w:endnote w:type="continuationSeparator" w:id="0">
    <w:p w14:paraId="1675160F" w14:textId="77777777" w:rsidR="00B60050" w:rsidRDefault="00B60050" w:rsidP="00C54C3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24D5A3" w14:textId="77777777" w:rsidR="00B60050" w:rsidRDefault="00B60050" w:rsidP="00C54C3D">
      <w:pPr>
        <w:spacing w:after="0"/>
      </w:pPr>
      <w:r>
        <w:separator/>
      </w:r>
    </w:p>
  </w:footnote>
  <w:footnote w:type="continuationSeparator" w:id="0">
    <w:p w14:paraId="0D4D2147" w14:textId="77777777" w:rsidR="00B60050" w:rsidRDefault="00B60050" w:rsidP="00C54C3D">
      <w:pPr>
        <w:spacing w:after="0"/>
      </w:pPr>
      <w:r>
        <w:continuationSeparator/>
      </w:r>
    </w:p>
  </w:footnote>
  <w:footnote w:id="1">
    <w:p w14:paraId="58F8E6B7" w14:textId="77777777" w:rsidR="00C54C3D" w:rsidRDefault="00C54C3D">
      <w:pPr>
        <w:pStyle w:val="Notedebasdepage"/>
        <w:rPr>
          <w:lang w:val="fr-FR"/>
        </w:rPr>
      </w:pPr>
      <w:r>
        <w:rPr>
          <w:rStyle w:val="Appelnotedebasdep"/>
        </w:rPr>
        <w:footnoteRef/>
      </w:r>
      <w:r>
        <w:t xml:space="preserve"> </w:t>
      </w:r>
      <w:r>
        <w:rPr>
          <w:lang w:val="fr-FR"/>
        </w:rPr>
        <w:t>Le capital est de 10 000 € est c</w:t>
      </w:r>
      <w:r w:rsidRPr="00C54C3D">
        <w:rPr>
          <w:lang w:val="fr-FR"/>
        </w:rPr>
        <w:t>ombin</w:t>
      </w:r>
      <w:r>
        <w:rPr>
          <w:lang w:val="fr-FR"/>
        </w:rPr>
        <w:t>é</w:t>
      </w:r>
      <w:r w:rsidRPr="00C54C3D">
        <w:rPr>
          <w:lang w:val="fr-FR"/>
        </w:rPr>
        <w:t xml:space="preserve"> nature et numéraire : un apport en nature (qui assoit la valeur technologique) </w:t>
      </w:r>
      <w:r>
        <w:rPr>
          <w:lang w:val="fr-FR"/>
        </w:rPr>
        <w:t>valorisé à 5 000 € +</w:t>
      </w:r>
      <w:r w:rsidRPr="00C54C3D">
        <w:rPr>
          <w:lang w:val="fr-FR"/>
        </w:rPr>
        <w:t xml:space="preserve"> une somme en numéraire (qui assure le besoin en fonds de roulement immédiat).</w:t>
      </w:r>
    </w:p>
    <w:tbl>
      <w:tblPr>
        <w:tblStyle w:val="TableauGrille1Clair-Accentuation1"/>
        <w:tblW w:w="0" w:type="auto"/>
        <w:jc w:val="center"/>
        <w:tblLook w:val="04A0" w:firstRow="1" w:lastRow="0" w:firstColumn="1" w:lastColumn="0" w:noHBand="0" w:noVBand="1"/>
      </w:tblPr>
      <w:tblGrid>
        <w:gridCol w:w="1080"/>
        <w:gridCol w:w="1059"/>
        <w:gridCol w:w="1760"/>
        <w:gridCol w:w="1708"/>
        <w:gridCol w:w="1837"/>
        <w:gridCol w:w="1552"/>
      </w:tblGrid>
      <w:tr w:rsidR="003E3F25" w:rsidRPr="003E3F25" w14:paraId="473185B8" w14:textId="77777777" w:rsidTr="003E3F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E5A65E5" w14:textId="77777777" w:rsidR="003E3F25" w:rsidRPr="003E3F25" w:rsidRDefault="003E3F25" w:rsidP="003E3F25">
            <w:pPr>
              <w:jc w:val="center"/>
              <w:rPr>
                <w:rFonts w:eastAsia="Times New Roman" w:cs="Arial"/>
                <w:color w:val="1F1F1F"/>
                <w:lang w:val="fr-FR" w:eastAsia="fr-FR"/>
              </w:rPr>
            </w:pPr>
            <w:r w:rsidRPr="003E3F25">
              <w:rPr>
                <w:rFonts w:eastAsia="Times New Roman" w:cs="Arial"/>
                <w:color w:val="1F1F1F"/>
                <w:bdr w:val="none" w:sz="0" w:space="0" w:color="auto" w:frame="1"/>
                <w:lang w:val="fr-FR" w:eastAsia="fr-FR"/>
              </w:rPr>
              <w:t>Associé</w:t>
            </w:r>
          </w:p>
        </w:tc>
        <w:tc>
          <w:tcPr>
            <w:tcW w:w="0" w:type="auto"/>
            <w:vAlign w:val="center"/>
            <w:hideMark/>
          </w:tcPr>
          <w:p w14:paraId="2D03C973" w14:textId="77777777" w:rsidR="003E3F25" w:rsidRPr="003E3F25" w:rsidRDefault="003E3F25" w:rsidP="003E3F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color w:val="1F1F1F"/>
                <w:lang w:val="fr-FR" w:eastAsia="fr-FR"/>
              </w:rPr>
            </w:pPr>
            <w:r w:rsidRPr="003E3F25">
              <w:rPr>
                <w:rFonts w:eastAsia="Times New Roman" w:cs="Arial"/>
                <w:color w:val="1F1F1F"/>
                <w:bdr w:val="none" w:sz="0" w:space="0" w:color="auto" w:frame="1"/>
                <w:lang w:val="fr-FR" w:eastAsia="fr-FR"/>
              </w:rPr>
              <w:t>Part (%)</w:t>
            </w:r>
          </w:p>
        </w:tc>
        <w:tc>
          <w:tcPr>
            <w:tcW w:w="0" w:type="auto"/>
            <w:vAlign w:val="center"/>
            <w:hideMark/>
          </w:tcPr>
          <w:p w14:paraId="055410A8" w14:textId="77777777" w:rsidR="003E3F25" w:rsidRPr="003E3F25" w:rsidRDefault="003E3F25" w:rsidP="003E3F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color w:val="1F1F1F"/>
                <w:lang w:val="fr-FR" w:eastAsia="fr-FR"/>
              </w:rPr>
            </w:pPr>
            <w:r w:rsidRPr="003E3F25">
              <w:rPr>
                <w:rFonts w:eastAsia="Times New Roman" w:cs="Arial"/>
                <w:color w:val="1F1F1F"/>
                <w:bdr w:val="none" w:sz="0" w:space="0" w:color="auto" w:frame="1"/>
                <w:lang w:val="fr-FR" w:eastAsia="fr-FR"/>
              </w:rPr>
              <w:t>Apport Nature</w:t>
            </w:r>
          </w:p>
        </w:tc>
        <w:tc>
          <w:tcPr>
            <w:tcW w:w="1708" w:type="dxa"/>
            <w:vAlign w:val="center"/>
            <w:hideMark/>
          </w:tcPr>
          <w:p w14:paraId="050FA246" w14:textId="77777777" w:rsidR="003E3F25" w:rsidRPr="003E3F25" w:rsidRDefault="003E3F25" w:rsidP="003E3F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color w:val="1F1F1F"/>
                <w:lang w:val="fr-FR" w:eastAsia="fr-FR"/>
              </w:rPr>
            </w:pPr>
            <w:r w:rsidRPr="003E3F25">
              <w:rPr>
                <w:rFonts w:eastAsia="Times New Roman" w:cs="Arial"/>
                <w:color w:val="1F1F1F"/>
                <w:bdr w:val="none" w:sz="0" w:space="0" w:color="auto" w:frame="1"/>
                <w:lang w:val="fr-FR" w:eastAsia="fr-FR"/>
              </w:rPr>
              <w:t>Apport Numéraire</w:t>
            </w:r>
          </w:p>
        </w:tc>
        <w:tc>
          <w:tcPr>
            <w:tcW w:w="1837" w:type="dxa"/>
            <w:vAlign w:val="center"/>
          </w:tcPr>
          <w:p w14:paraId="6CA9C347" w14:textId="5BC57B9F" w:rsidR="003E3F25" w:rsidRPr="003E3F25" w:rsidRDefault="003E3F25" w:rsidP="003E3F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b w:val="0"/>
                <w:bCs w:val="0"/>
                <w:i/>
                <w:iCs/>
                <w:color w:val="1F1F1F"/>
                <w:bdr w:val="none" w:sz="0" w:space="0" w:color="auto" w:frame="1"/>
                <w:lang w:val="fr-FR" w:eastAsia="fr-FR"/>
              </w:rPr>
            </w:pPr>
            <w:r w:rsidRPr="003E3F25">
              <w:rPr>
                <w:rFonts w:eastAsia="Times New Roman" w:cs="Arial"/>
                <w:b w:val="0"/>
                <w:bCs w:val="0"/>
                <w:i/>
                <w:iCs/>
                <w:color w:val="1F1F1F"/>
                <w:bdr w:val="none" w:sz="0" w:space="0" w:color="auto" w:frame="1"/>
                <w:lang w:val="fr-FR" w:eastAsia="fr-FR"/>
              </w:rPr>
              <w:t>Dont libéré immédiat.</w:t>
            </w:r>
          </w:p>
        </w:tc>
        <w:tc>
          <w:tcPr>
            <w:tcW w:w="1552" w:type="dxa"/>
            <w:vAlign w:val="center"/>
            <w:hideMark/>
          </w:tcPr>
          <w:p w14:paraId="43D11578" w14:textId="100360EB" w:rsidR="003E3F25" w:rsidRPr="003E3F25" w:rsidRDefault="003E3F25" w:rsidP="003E3F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color w:val="1F1F1F"/>
                <w:lang w:val="fr-FR" w:eastAsia="fr-FR"/>
              </w:rPr>
            </w:pPr>
            <w:r w:rsidRPr="003E3F25">
              <w:rPr>
                <w:rFonts w:eastAsia="Times New Roman" w:cs="Arial"/>
                <w:color w:val="1F1F1F"/>
                <w:bdr w:val="none" w:sz="0" w:space="0" w:color="auto" w:frame="1"/>
                <w:lang w:val="fr-FR" w:eastAsia="fr-FR"/>
              </w:rPr>
              <w:t>Total Apport</w:t>
            </w:r>
          </w:p>
        </w:tc>
      </w:tr>
      <w:tr w:rsidR="003E3F25" w:rsidRPr="003E3F25" w14:paraId="6015E898" w14:textId="77777777" w:rsidTr="003E3F2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E3B79D" w14:textId="78A548AE" w:rsidR="003E3F25" w:rsidRPr="003E3F25" w:rsidRDefault="003E3F25" w:rsidP="003E3F25">
            <w:pPr>
              <w:jc w:val="center"/>
              <w:rPr>
                <w:rFonts w:eastAsia="Times New Roman" w:cs="Arial"/>
                <w:color w:val="1F1F1F"/>
                <w:lang w:val="fr-FR" w:eastAsia="fr-FR"/>
              </w:rPr>
            </w:pPr>
            <w:r w:rsidRPr="003E3F25">
              <w:rPr>
                <w:rFonts w:eastAsia="Times New Roman" w:cs="Arial"/>
                <w:color w:val="1F1F1F"/>
                <w:bdr w:val="none" w:sz="0" w:space="0" w:color="auto" w:frame="1"/>
                <w:lang w:val="fr-FR" w:eastAsia="fr-FR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807DEB9" w14:textId="77777777" w:rsidR="003E3F25" w:rsidRPr="003E3F25" w:rsidRDefault="003E3F25" w:rsidP="003E3F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color w:val="1F1F1F"/>
                <w:lang w:val="fr-FR" w:eastAsia="fr-FR"/>
              </w:rPr>
            </w:pPr>
            <w:r w:rsidRPr="003E3F25">
              <w:rPr>
                <w:rFonts w:eastAsia="Times New Roman" w:cs="Arial"/>
                <w:b/>
                <w:bCs/>
                <w:color w:val="1F1F1F"/>
                <w:bdr w:val="none" w:sz="0" w:space="0" w:color="auto" w:frame="1"/>
                <w:lang w:val="fr-FR" w:eastAsia="fr-FR"/>
              </w:rPr>
              <w:t>51 %</w:t>
            </w:r>
          </w:p>
        </w:tc>
        <w:tc>
          <w:tcPr>
            <w:tcW w:w="0" w:type="auto"/>
            <w:vAlign w:val="center"/>
            <w:hideMark/>
          </w:tcPr>
          <w:p w14:paraId="50F82D22" w14:textId="3F53A6FD" w:rsidR="003E3F25" w:rsidRPr="003E3F25" w:rsidRDefault="003E3F25" w:rsidP="003E3F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color w:val="1F1F1F"/>
                <w:lang w:val="fr-FR" w:eastAsia="fr-FR"/>
              </w:rPr>
            </w:pPr>
            <w:r>
              <w:rPr>
                <w:rFonts w:eastAsia="Times New Roman" w:cs="Arial"/>
                <w:color w:val="1F1F1F"/>
                <w:bdr w:val="none" w:sz="0" w:space="0" w:color="auto" w:frame="1"/>
                <w:lang w:val="fr-FR" w:eastAsia="fr-FR"/>
              </w:rPr>
              <w:t>5 000</w:t>
            </w:r>
            <w:r w:rsidRPr="003E3F25">
              <w:rPr>
                <w:rFonts w:eastAsia="Times New Roman" w:cs="Arial"/>
                <w:color w:val="1F1F1F"/>
                <w:bdr w:val="none" w:sz="0" w:space="0" w:color="auto" w:frame="1"/>
                <w:lang w:val="fr-FR" w:eastAsia="fr-FR"/>
              </w:rPr>
              <w:t xml:space="preserve"> €</w:t>
            </w:r>
          </w:p>
        </w:tc>
        <w:tc>
          <w:tcPr>
            <w:tcW w:w="1708" w:type="dxa"/>
            <w:vAlign w:val="center"/>
            <w:hideMark/>
          </w:tcPr>
          <w:p w14:paraId="5BE84798" w14:textId="25E750F9" w:rsidR="003E3F25" w:rsidRPr="003E3F25" w:rsidRDefault="003E3F25" w:rsidP="003E3F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color w:val="1F1F1F"/>
                <w:lang w:val="fr-FR" w:eastAsia="fr-FR"/>
              </w:rPr>
            </w:pPr>
            <w:r>
              <w:rPr>
                <w:rFonts w:eastAsia="Times New Roman" w:cs="Arial"/>
                <w:color w:val="1F1F1F"/>
                <w:bdr w:val="none" w:sz="0" w:space="0" w:color="auto" w:frame="1"/>
                <w:lang w:val="fr-FR" w:eastAsia="fr-FR"/>
              </w:rPr>
              <w:t>1</w:t>
            </w:r>
            <w:r w:rsidRPr="003E3F25">
              <w:rPr>
                <w:rFonts w:eastAsia="Times New Roman" w:cs="Arial"/>
                <w:color w:val="1F1F1F"/>
                <w:bdr w:val="none" w:sz="0" w:space="0" w:color="auto" w:frame="1"/>
                <w:lang w:val="fr-FR" w:eastAsia="fr-FR"/>
              </w:rPr>
              <w:t>00 €</w:t>
            </w:r>
          </w:p>
        </w:tc>
        <w:tc>
          <w:tcPr>
            <w:tcW w:w="1837" w:type="dxa"/>
          </w:tcPr>
          <w:p w14:paraId="15063F60" w14:textId="113A4CDC" w:rsidR="003E3F25" w:rsidRPr="003E3F25" w:rsidRDefault="003E3F25" w:rsidP="003E3F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i/>
                <w:iCs/>
                <w:color w:val="1F1F1F"/>
                <w:bdr w:val="none" w:sz="0" w:space="0" w:color="auto" w:frame="1"/>
                <w:lang w:val="fr-FR" w:eastAsia="fr-FR"/>
              </w:rPr>
            </w:pPr>
            <w:r w:rsidRPr="003E3F25">
              <w:rPr>
                <w:rFonts w:eastAsia="Times New Roman" w:cs="Arial"/>
                <w:i/>
                <w:iCs/>
                <w:color w:val="1F1F1F"/>
                <w:bdr w:val="none" w:sz="0" w:space="0" w:color="auto" w:frame="1"/>
                <w:lang w:val="fr-FR" w:eastAsia="fr-FR"/>
              </w:rPr>
              <w:t>100 €</w:t>
            </w:r>
          </w:p>
        </w:tc>
        <w:tc>
          <w:tcPr>
            <w:tcW w:w="1552" w:type="dxa"/>
            <w:vAlign w:val="center"/>
            <w:hideMark/>
          </w:tcPr>
          <w:p w14:paraId="790F6EAD" w14:textId="47B56591" w:rsidR="003E3F25" w:rsidRPr="003E3F25" w:rsidRDefault="003E3F25" w:rsidP="003E3F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color w:val="1F1F1F"/>
                <w:lang w:val="fr-FR" w:eastAsia="fr-FR"/>
              </w:rPr>
            </w:pPr>
            <w:r w:rsidRPr="003E3F25">
              <w:rPr>
                <w:rFonts w:eastAsia="Times New Roman" w:cs="Arial"/>
                <w:b/>
                <w:bCs/>
                <w:color w:val="1F1F1F"/>
                <w:bdr w:val="none" w:sz="0" w:space="0" w:color="auto" w:frame="1"/>
                <w:lang w:val="fr-FR" w:eastAsia="fr-FR"/>
              </w:rPr>
              <w:t>5 100 €</w:t>
            </w:r>
          </w:p>
        </w:tc>
      </w:tr>
      <w:tr w:rsidR="003E3F25" w:rsidRPr="003E3F25" w14:paraId="72E0DCAF" w14:textId="77777777" w:rsidTr="003E3F2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88F1E6" w14:textId="77E22CCD" w:rsidR="003E3F25" w:rsidRPr="003E3F25" w:rsidRDefault="003E3F25" w:rsidP="003E3F25">
            <w:pPr>
              <w:jc w:val="center"/>
              <w:rPr>
                <w:rFonts w:eastAsia="Times New Roman" w:cs="Arial"/>
                <w:color w:val="1F1F1F"/>
                <w:lang w:val="fr-FR" w:eastAsia="fr-FR"/>
              </w:rPr>
            </w:pPr>
            <w:r w:rsidRPr="003E3F25">
              <w:rPr>
                <w:rFonts w:eastAsia="Times New Roman" w:cs="Arial"/>
                <w:color w:val="1F1F1F"/>
                <w:bdr w:val="none" w:sz="0" w:space="0" w:color="auto" w:frame="1"/>
                <w:lang w:val="fr-FR" w:eastAsia="fr-FR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7B4E6DC" w14:textId="77777777" w:rsidR="003E3F25" w:rsidRPr="003E3F25" w:rsidRDefault="003E3F25" w:rsidP="003E3F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color w:val="1F1F1F"/>
                <w:lang w:val="fr-FR" w:eastAsia="fr-FR"/>
              </w:rPr>
            </w:pPr>
            <w:r w:rsidRPr="003E3F25">
              <w:rPr>
                <w:rFonts w:eastAsia="Times New Roman" w:cs="Arial"/>
                <w:b/>
                <w:bCs/>
                <w:color w:val="1F1F1F"/>
                <w:bdr w:val="none" w:sz="0" w:space="0" w:color="auto" w:frame="1"/>
                <w:lang w:val="fr-FR" w:eastAsia="fr-FR"/>
              </w:rPr>
              <w:t>24,5 %</w:t>
            </w:r>
          </w:p>
        </w:tc>
        <w:tc>
          <w:tcPr>
            <w:tcW w:w="0" w:type="auto"/>
            <w:vAlign w:val="center"/>
            <w:hideMark/>
          </w:tcPr>
          <w:p w14:paraId="72096BBF" w14:textId="77777777" w:rsidR="003E3F25" w:rsidRPr="003E3F25" w:rsidRDefault="003E3F25" w:rsidP="003E3F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color w:val="1F1F1F"/>
                <w:lang w:val="fr-FR" w:eastAsia="fr-FR"/>
              </w:rPr>
            </w:pPr>
            <w:r w:rsidRPr="003E3F25">
              <w:rPr>
                <w:rFonts w:eastAsia="Times New Roman" w:cs="Arial"/>
                <w:color w:val="1F1F1F"/>
                <w:bdr w:val="none" w:sz="0" w:space="0" w:color="auto" w:frame="1"/>
                <w:lang w:val="fr-FR" w:eastAsia="fr-FR"/>
              </w:rPr>
              <w:t>0 €</w:t>
            </w:r>
          </w:p>
        </w:tc>
        <w:tc>
          <w:tcPr>
            <w:tcW w:w="1708" w:type="dxa"/>
            <w:vAlign w:val="center"/>
            <w:hideMark/>
          </w:tcPr>
          <w:p w14:paraId="6E7778E4" w14:textId="77777777" w:rsidR="003E3F25" w:rsidRPr="003E3F25" w:rsidRDefault="003E3F25" w:rsidP="003E3F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color w:val="1F1F1F"/>
                <w:lang w:val="fr-FR" w:eastAsia="fr-FR"/>
              </w:rPr>
            </w:pPr>
            <w:r w:rsidRPr="003E3F25">
              <w:rPr>
                <w:rFonts w:eastAsia="Times New Roman" w:cs="Arial"/>
                <w:color w:val="1F1F1F"/>
                <w:bdr w:val="none" w:sz="0" w:space="0" w:color="auto" w:frame="1"/>
                <w:lang w:val="fr-FR" w:eastAsia="fr-FR"/>
              </w:rPr>
              <w:t>2 450 €</w:t>
            </w:r>
          </w:p>
        </w:tc>
        <w:tc>
          <w:tcPr>
            <w:tcW w:w="1837" w:type="dxa"/>
          </w:tcPr>
          <w:p w14:paraId="1801AA7C" w14:textId="76AE268C" w:rsidR="003E3F25" w:rsidRPr="003E3F25" w:rsidRDefault="003E3F25" w:rsidP="003E3F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i/>
                <w:iCs/>
                <w:color w:val="1F1F1F"/>
                <w:bdr w:val="none" w:sz="0" w:space="0" w:color="auto" w:frame="1"/>
                <w:lang w:val="fr-FR" w:eastAsia="fr-FR"/>
              </w:rPr>
            </w:pPr>
            <w:r w:rsidRPr="003E3F25">
              <w:rPr>
                <w:rFonts w:eastAsia="Times New Roman" w:cs="Arial"/>
                <w:i/>
                <w:iCs/>
                <w:color w:val="1F1F1F"/>
                <w:bdr w:val="none" w:sz="0" w:space="0" w:color="auto" w:frame="1"/>
                <w:lang w:val="fr-FR" w:eastAsia="fr-FR"/>
              </w:rPr>
              <w:t>1 000 €</w:t>
            </w:r>
          </w:p>
        </w:tc>
        <w:tc>
          <w:tcPr>
            <w:tcW w:w="1552" w:type="dxa"/>
            <w:vAlign w:val="center"/>
            <w:hideMark/>
          </w:tcPr>
          <w:p w14:paraId="7865C26E" w14:textId="2BB9F53B" w:rsidR="003E3F25" w:rsidRPr="003E3F25" w:rsidRDefault="003E3F25" w:rsidP="003E3F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color w:val="1F1F1F"/>
                <w:lang w:val="fr-FR" w:eastAsia="fr-FR"/>
              </w:rPr>
            </w:pPr>
            <w:r w:rsidRPr="003E3F25">
              <w:rPr>
                <w:rFonts w:eastAsia="Times New Roman" w:cs="Arial"/>
                <w:b/>
                <w:bCs/>
                <w:color w:val="1F1F1F"/>
                <w:bdr w:val="none" w:sz="0" w:space="0" w:color="auto" w:frame="1"/>
                <w:lang w:val="fr-FR" w:eastAsia="fr-FR"/>
              </w:rPr>
              <w:t>2 450 €</w:t>
            </w:r>
          </w:p>
        </w:tc>
      </w:tr>
      <w:tr w:rsidR="003E3F25" w:rsidRPr="003E3F25" w14:paraId="5F17181B" w14:textId="77777777" w:rsidTr="003E3F2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7F26FA" w14:textId="3ADD9C66" w:rsidR="003E3F25" w:rsidRPr="003E3F25" w:rsidRDefault="003E3F25" w:rsidP="003E3F25">
            <w:pPr>
              <w:jc w:val="center"/>
              <w:rPr>
                <w:rFonts w:eastAsia="Times New Roman" w:cs="Arial"/>
                <w:color w:val="1F1F1F"/>
                <w:lang w:val="fr-FR" w:eastAsia="fr-FR"/>
              </w:rPr>
            </w:pPr>
            <w:r w:rsidRPr="003E3F25">
              <w:rPr>
                <w:rFonts w:eastAsia="Times New Roman" w:cs="Arial"/>
                <w:color w:val="1F1F1F"/>
                <w:bdr w:val="none" w:sz="0" w:space="0" w:color="auto" w:frame="1"/>
                <w:lang w:val="fr-FR" w:eastAsia="fr-FR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40712F9" w14:textId="77777777" w:rsidR="003E3F25" w:rsidRPr="003E3F25" w:rsidRDefault="003E3F25" w:rsidP="003E3F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color w:val="1F1F1F"/>
                <w:lang w:val="fr-FR" w:eastAsia="fr-FR"/>
              </w:rPr>
            </w:pPr>
            <w:r w:rsidRPr="003E3F25">
              <w:rPr>
                <w:rFonts w:eastAsia="Times New Roman" w:cs="Arial"/>
                <w:b/>
                <w:bCs/>
                <w:color w:val="1F1F1F"/>
                <w:bdr w:val="none" w:sz="0" w:space="0" w:color="auto" w:frame="1"/>
                <w:lang w:val="fr-FR" w:eastAsia="fr-FR"/>
              </w:rPr>
              <w:t>24,5 %</w:t>
            </w:r>
          </w:p>
        </w:tc>
        <w:tc>
          <w:tcPr>
            <w:tcW w:w="0" w:type="auto"/>
            <w:vAlign w:val="center"/>
            <w:hideMark/>
          </w:tcPr>
          <w:p w14:paraId="3E6F9F3E" w14:textId="77777777" w:rsidR="003E3F25" w:rsidRPr="003E3F25" w:rsidRDefault="003E3F25" w:rsidP="003E3F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color w:val="1F1F1F"/>
                <w:lang w:val="fr-FR" w:eastAsia="fr-FR"/>
              </w:rPr>
            </w:pPr>
            <w:r w:rsidRPr="003E3F25">
              <w:rPr>
                <w:rFonts w:eastAsia="Times New Roman" w:cs="Arial"/>
                <w:color w:val="1F1F1F"/>
                <w:bdr w:val="none" w:sz="0" w:space="0" w:color="auto" w:frame="1"/>
                <w:lang w:val="fr-FR" w:eastAsia="fr-FR"/>
              </w:rPr>
              <w:t>0 €</w:t>
            </w:r>
          </w:p>
        </w:tc>
        <w:tc>
          <w:tcPr>
            <w:tcW w:w="1708" w:type="dxa"/>
            <w:vAlign w:val="center"/>
            <w:hideMark/>
          </w:tcPr>
          <w:p w14:paraId="5B3CDD9F" w14:textId="77777777" w:rsidR="003E3F25" w:rsidRPr="003E3F25" w:rsidRDefault="003E3F25" w:rsidP="003E3F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color w:val="1F1F1F"/>
                <w:lang w:val="fr-FR" w:eastAsia="fr-FR"/>
              </w:rPr>
            </w:pPr>
            <w:r w:rsidRPr="003E3F25">
              <w:rPr>
                <w:rFonts w:eastAsia="Times New Roman" w:cs="Arial"/>
                <w:color w:val="1F1F1F"/>
                <w:bdr w:val="none" w:sz="0" w:space="0" w:color="auto" w:frame="1"/>
                <w:lang w:val="fr-FR" w:eastAsia="fr-FR"/>
              </w:rPr>
              <w:t>2 450 €</w:t>
            </w:r>
          </w:p>
        </w:tc>
        <w:tc>
          <w:tcPr>
            <w:tcW w:w="1837" w:type="dxa"/>
          </w:tcPr>
          <w:p w14:paraId="03662F36" w14:textId="656BE146" w:rsidR="003E3F25" w:rsidRPr="003E3F25" w:rsidRDefault="003E3F25" w:rsidP="003E3F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i/>
                <w:iCs/>
                <w:color w:val="1F1F1F"/>
                <w:bdr w:val="none" w:sz="0" w:space="0" w:color="auto" w:frame="1"/>
                <w:lang w:val="fr-FR" w:eastAsia="fr-FR"/>
              </w:rPr>
            </w:pPr>
            <w:r w:rsidRPr="003E3F25">
              <w:rPr>
                <w:rFonts w:eastAsia="Times New Roman" w:cs="Arial"/>
                <w:i/>
                <w:iCs/>
                <w:color w:val="1F1F1F"/>
                <w:bdr w:val="none" w:sz="0" w:space="0" w:color="auto" w:frame="1"/>
                <w:lang w:val="fr-FR" w:eastAsia="fr-FR"/>
              </w:rPr>
              <w:t>1 000 €</w:t>
            </w:r>
          </w:p>
        </w:tc>
        <w:tc>
          <w:tcPr>
            <w:tcW w:w="1552" w:type="dxa"/>
            <w:vAlign w:val="center"/>
            <w:hideMark/>
          </w:tcPr>
          <w:p w14:paraId="490EFD45" w14:textId="12F6068E" w:rsidR="003E3F25" w:rsidRPr="003E3F25" w:rsidRDefault="003E3F25" w:rsidP="003E3F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color w:val="1F1F1F"/>
                <w:lang w:val="fr-FR" w:eastAsia="fr-FR"/>
              </w:rPr>
            </w:pPr>
            <w:r w:rsidRPr="003E3F25">
              <w:rPr>
                <w:rFonts w:eastAsia="Times New Roman" w:cs="Arial"/>
                <w:b/>
                <w:bCs/>
                <w:color w:val="1F1F1F"/>
                <w:bdr w:val="none" w:sz="0" w:space="0" w:color="auto" w:frame="1"/>
                <w:lang w:val="fr-FR" w:eastAsia="fr-FR"/>
              </w:rPr>
              <w:t>2 450 €</w:t>
            </w:r>
          </w:p>
        </w:tc>
      </w:tr>
      <w:tr w:rsidR="003E3F25" w:rsidRPr="003E3F25" w14:paraId="05B70C33" w14:textId="77777777" w:rsidTr="003E3F2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04AE0F" w14:textId="77777777" w:rsidR="003E3F25" w:rsidRPr="003E3F25" w:rsidRDefault="003E3F25" w:rsidP="003E3F25">
            <w:pPr>
              <w:jc w:val="center"/>
              <w:rPr>
                <w:rFonts w:eastAsia="Times New Roman" w:cs="Arial"/>
                <w:color w:val="1F1F1F"/>
                <w:lang w:val="fr-FR" w:eastAsia="fr-FR"/>
              </w:rPr>
            </w:pPr>
            <w:r w:rsidRPr="003E3F25">
              <w:rPr>
                <w:rFonts w:eastAsia="Times New Roman" w:cs="Arial"/>
                <w:color w:val="1F1F1F"/>
                <w:bdr w:val="none" w:sz="0" w:space="0" w:color="auto" w:frame="1"/>
                <w:lang w:val="fr-FR" w:eastAsia="fr-FR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12963EA8" w14:textId="77777777" w:rsidR="003E3F25" w:rsidRPr="003E3F25" w:rsidRDefault="003E3F25" w:rsidP="003E3F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color w:val="1F1F1F"/>
                <w:lang w:val="fr-FR" w:eastAsia="fr-FR"/>
              </w:rPr>
            </w:pPr>
            <w:r w:rsidRPr="003E3F25">
              <w:rPr>
                <w:rFonts w:eastAsia="Times New Roman" w:cs="Arial"/>
                <w:b/>
                <w:bCs/>
                <w:color w:val="1F1F1F"/>
                <w:bdr w:val="none" w:sz="0" w:space="0" w:color="auto" w:frame="1"/>
                <w:lang w:val="fr-FR" w:eastAsia="fr-FR"/>
              </w:rPr>
              <w:t>100 %</w:t>
            </w:r>
          </w:p>
        </w:tc>
        <w:tc>
          <w:tcPr>
            <w:tcW w:w="0" w:type="auto"/>
            <w:vAlign w:val="center"/>
            <w:hideMark/>
          </w:tcPr>
          <w:p w14:paraId="28EE7844" w14:textId="53A1D816" w:rsidR="003E3F25" w:rsidRPr="003E3F25" w:rsidRDefault="003E3F25" w:rsidP="003E3F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color w:val="1F1F1F"/>
                <w:lang w:val="fr-FR" w:eastAsia="fr-FR"/>
              </w:rPr>
            </w:pPr>
            <w:r>
              <w:rPr>
                <w:rFonts w:eastAsia="Times New Roman" w:cs="Arial"/>
                <w:b/>
                <w:bCs/>
                <w:color w:val="1F1F1F"/>
                <w:bdr w:val="none" w:sz="0" w:space="0" w:color="auto" w:frame="1"/>
                <w:lang w:val="fr-FR" w:eastAsia="fr-FR"/>
              </w:rPr>
              <w:t>5 000</w:t>
            </w:r>
            <w:r w:rsidRPr="003E3F25">
              <w:rPr>
                <w:rFonts w:eastAsia="Times New Roman" w:cs="Arial"/>
                <w:b/>
                <w:bCs/>
                <w:color w:val="1F1F1F"/>
                <w:bdr w:val="none" w:sz="0" w:space="0" w:color="auto" w:frame="1"/>
                <w:lang w:val="fr-FR" w:eastAsia="fr-FR"/>
              </w:rPr>
              <w:t xml:space="preserve"> €</w:t>
            </w:r>
          </w:p>
        </w:tc>
        <w:tc>
          <w:tcPr>
            <w:tcW w:w="1708" w:type="dxa"/>
            <w:vAlign w:val="center"/>
            <w:hideMark/>
          </w:tcPr>
          <w:p w14:paraId="5F889C3F" w14:textId="243BE0D1" w:rsidR="003E3F25" w:rsidRPr="003E3F25" w:rsidRDefault="003E3F25" w:rsidP="003E3F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b/>
                <w:bCs/>
                <w:color w:val="1F1F1F"/>
                <w:lang w:val="fr-FR" w:eastAsia="fr-FR"/>
              </w:rPr>
            </w:pPr>
            <w:r w:rsidRPr="003E3F25">
              <w:rPr>
                <w:rFonts w:eastAsia="Times New Roman" w:cs="Arial"/>
                <w:b/>
                <w:bCs/>
                <w:color w:val="1F1F1F"/>
                <w:bdr w:val="none" w:sz="0" w:space="0" w:color="auto" w:frame="1"/>
                <w:lang w:val="fr-FR" w:eastAsia="fr-FR"/>
              </w:rPr>
              <w:t xml:space="preserve">5 </w:t>
            </w:r>
            <w:r w:rsidRPr="003E3F25">
              <w:rPr>
                <w:rFonts w:eastAsia="Times New Roman" w:cs="Arial"/>
                <w:b/>
                <w:bCs/>
                <w:color w:val="1F1F1F"/>
                <w:bdr w:val="none" w:sz="0" w:space="0" w:color="auto" w:frame="1"/>
                <w:lang w:val="fr-FR" w:eastAsia="fr-FR"/>
              </w:rPr>
              <w:t>0</w:t>
            </w:r>
            <w:r w:rsidRPr="003E3F25">
              <w:rPr>
                <w:rFonts w:eastAsia="Times New Roman" w:cs="Arial"/>
                <w:b/>
                <w:bCs/>
                <w:color w:val="1F1F1F"/>
                <w:bdr w:val="none" w:sz="0" w:space="0" w:color="auto" w:frame="1"/>
                <w:lang w:val="fr-FR" w:eastAsia="fr-FR"/>
              </w:rPr>
              <w:t>00 €</w:t>
            </w:r>
          </w:p>
        </w:tc>
        <w:tc>
          <w:tcPr>
            <w:tcW w:w="1837" w:type="dxa"/>
          </w:tcPr>
          <w:p w14:paraId="32D98579" w14:textId="38C129C3" w:rsidR="003E3F25" w:rsidRPr="003E3F25" w:rsidRDefault="003E3F25" w:rsidP="003E3F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b/>
                <w:bCs/>
                <w:i/>
                <w:iCs/>
                <w:color w:val="1F1F1F"/>
                <w:bdr w:val="none" w:sz="0" w:space="0" w:color="auto" w:frame="1"/>
                <w:lang w:val="fr-FR" w:eastAsia="fr-FR"/>
              </w:rPr>
            </w:pPr>
            <w:r w:rsidRPr="003E3F25">
              <w:rPr>
                <w:rFonts w:eastAsia="Times New Roman" w:cs="Arial"/>
                <w:b/>
                <w:bCs/>
                <w:i/>
                <w:iCs/>
                <w:color w:val="1F1F1F"/>
                <w:bdr w:val="none" w:sz="0" w:space="0" w:color="auto" w:frame="1"/>
                <w:lang w:val="fr-FR" w:eastAsia="fr-FR"/>
              </w:rPr>
              <w:t>2 100 €</w:t>
            </w:r>
          </w:p>
        </w:tc>
        <w:tc>
          <w:tcPr>
            <w:tcW w:w="1552" w:type="dxa"/>
            <w:vAlign w:val="center"/>
            <w:hideMark/>
          </w:tcPr>
          <w:p w14:paraId="16DF0B09" w14:textId="022DD1E2" w:rsidR="003E3F25" w:rsidRPr="003E3F25" w:rsidRDefault="003E3F25" w:rsidP="003E3F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color w:val="1F1F1F"/>
                <w:lang w:val="fr-FR" w:eastAsia="fr-FR"/>
              </w:rPr>
            </w:pPr>
            <w:r w:rsidRPr="003E3F25">
              <w:rPr>
                <w:rFonts w:eastAsia="Times New Roman" w:cs="Arial"/>
                <w:b/>
                <w:bCs/>
                <w:color w:val="1F1F1F"/>
                <w:bdr w:val="none" w:sz="0" w:space="0" w:color="auto" w:frame="1"/>
                <w:lang w:val="fr-FR" w:eastAsia="fr-FR"/>
              </w:rPr>
              <w:t>10 000 €</w:t>
            </w:r>
          </w:p>
        </w:tc>
      </w:tr>
    </w:tbl>
    <w:p w14:paraId="12404320" w14:textId="6D5E4DC7" w:rsidR="00C54C3D" w:rsidRPr="00C54C3D" w:rsidRDefault="00C54C3D">
      <w:pPr>
        <w:pStyle w:val="Notedebasdepage"/>
        <w:rPr>
          <w:lang w:val="fr-FR"/>
        </w:rPr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B38D82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B3AABD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476A6F88"/>
    <w:multiLevelType w:val="hybridMultilevel"/>
    <w:tmpl w:val="9FAE655C"/>
    <w:lvl w:ilvl="0" w:tplc="54EC3A3C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0691646">
    <w:abstractNumId w:val="0"/>
  </w:num>
  <w:num w:numId="2" w16cid:durableId="616983705">
    <w:abstractNumId w:val="1"/>
  </w:num>
  <w:num w:numId="3" w16cid:durableId="1891305805">
    <w:abstractNumId w:val="1"/>
  </w:num>
  <w:num w:numId="4" w16cid:durableId="18938103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A2CCC"/>
    <w:rsid w:val="003E3F25"/>
    <w:rsid w:val="003F5280"/>
    <w:rsid w:val="00B60050"/>
    <w:rsid w:val="00C54C3D"/>
    <w:rsid w:val="00FA2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78F5D2"/>
  <w15:docId w15:val="{499C901A-B9C9-4D3B-B911-F60E4EF7B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Strong" w:uiPriority="22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Corpsdetexte"/>
    <w:link w:val="Titre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Corpsdetexte"/>
    <w:link w:val="Titre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Corpsdetexte"/>
    <w:link w:val="Titre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Corpsdetexte"/>
    <w:link w:val="Titre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Corpsdetexte"/>
    <w:link w:val="Titre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Corpsdetexte"/>
    <w:link w:val="Titre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Corpsdetexte"/>
    <w:link w:val="Titre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Corpsdetexte"/>
    <w:link w:val="Titre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Corpsdetexte"/>
    <w:link w:val="Titre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sdetexte"/>
    <w:next w:val="Corpsdetexte"/>
    <w:qFormat/>
  </w:style>
  <w:style w:type="paragraph" w:customStyle="1" w:styleId="Compact">
    <w:name w:val="Compact"/>
    <w:basedOn w:val="Corpsdetexte"/>
    <w:qFormat/>
    <w:pPr>
      <w:spacing w:before="36" w:after="36"/>
    </w:pPr>
  </w:style>
  <w:style w:type="paragraph" w:styleId="Titre">
    <w:name w:val="Title"/>
    <w:basedOn w:val="Normal"/>
    <w:next w:val="Corpsdetexte"/>
    <w:link w:val="Titre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ous-titre">
    <w:name w:val="Subtitle"/>
    <w:basedOn w:val="Titre"/>
    <w:next w:val="Corpsdetexte"/>
    <w:link w:val="Sous-titre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re"/>
    <w:next w:val="Corpsdetexte"/>
    <w:qFormat/>
    <w:pPr>
      <w:keepNext/>
      <w:keepLines/>
    </w:pPr>
    <w:rPr>
      <w:sz w:val="24"/>
      <w:szCs w:val="24"/>
    </w:rPr>
  </w:style>
  <w:style w:type="paragraph" w:styleId="Date">
    <w:name w:val="Date"/>
    <w:basedOn w:val="Titre"/>
    <w:next w:val="Corpsdetex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sdetexte"/>
    <w:qFormat/>
    <w:pPr>
      <w:keepNext/>
      <w:keepLines/>
      <w:spacing w:before="100" w:after="300"/>
    </w:pPr>
    <w:rPr>
      <w:sz w:val="20"/>
      <w:szCs w:val="20"/>
    </w:rPr>
  </w:style>
  <w:style w:type="paragraph" w:styleId="Bibliographie">
    <w:name w:val="Bibliography"/>
    <w:basedOn w:val="Normal"/>
    <w:qFormat/>
  </w:style>
  <w:style w:type="character" w:customStyle="1" w:styleId="Titre1Car">
    <w:name w:val="Titre 1 Car"/>
    <w:basedOn w:val="Policepardfaut"/>
    <w:link w:val="Titre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Normalcentr">
    <w:name w:val="Block Text"/>
    <w:basedOn w:val="Corpsdetexte"/>
    <w:next w:val="Corpsdetexte"/>
    <w:uiPriority w:val="9"/>
    <w:unhideWhenUsed/>
    <w:qFormat/>
    <w:pPr>
      <w:spacing w:before="100" w:after="100"/>
      <w:ind w:left="480" w:right="480"/>
    </w:pPr>
  </w:style>
  <w:style w:type="paragraph" w:styleId="Notedebasdepag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Notedebasdepage"/>
    <w:next w:val="Notedebasdepag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link w:val="LgendeCar"/>
    <w:pPr>
      <w:spacing w:after="120"/>
    </w:pPr>
    <w:rPr>
      <w:i/>
    </w:rPr>
  </w:style>
  <w:style w:type="paragraph" w:customStyle="1" w:styleId="TableCaption">
    <w:name w:val="Table Caption"/>
    <w:basedOn w:val="Lgende"/>
    <w:pPr>
      <w:keepNext/>
    </w:pPr>
  </w:style>
  <w:style w:type="paragraph" w:customStyle="1" w:styleId="ImageCaption">
    <w:name w:val="Image Caption"/>
    <w:basedOn w:val="Lgend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gendeCar">
    <w:name w:val="Légende Car"/>
    <w:basedOn w:val="Policepardfaut"/>
    <w:link w:val="Lgende"/>
  </w:style>
  <w:style w:type="character" w:customStyle="1" w:styleId="VerbatimChar">
    <w:name w:val="Verbatim Char"/>
    <w:basedOn w:val="Lgende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gendeCar"/>
  </w:style>
  <w:style w:type="character" w:styleId="Appelnotedebasdep">
    <w:name w:val="footnote reference"/>
    <w:basedOn w:val="LgendeCar"/>
    <w:rPr>
      <w:vertAlign w:val="superscript"/>
    </w:rPr>
  </w:style>
  <w:style w:type="character" w:styleId="Lienhypertexte">
    <w:name w:val="Hyperlink"/>
    <w:basedOn w:val="LgendeCar"/>
    <w:rPr>
      <w:color w:val="156082" w:themeColor="accent1"/>
    </w:rPr>
  </w:style>
  <w:style w:type="paragraph" w:styleId="En-ttedetabledesmatires">
    <w:name w:val="TOC Heading"/>
    <w:basedOn w:val="Titre1"/>
    <w:next w:val="Corpsdetex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eauGrille1Clair-Accentuation4">
    <w:name w:val="Grid Table 1 Light Accent 4"/>
    <w:basedOn w:val="TableauNormal"/>
    <w:uiPriority w:val="46"/>
    <w:rsid w:val="00C54C3D"/>
    <w:pPr>
      <w:spacing w:after="0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1Clair-Accentuation1">
    <w:name w:val="Grid Table 1 Light Accent 1"/>
    <w:basedOn w:val="TableauNormal"/>
    <w:uiPriority w:val="46"/>
    <w:rsid w:val="00C54C3D"/>
    <w:pPr>
      <w:spacing w:after="0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dutableau">
    <w:name w:val="Table Grid"/>
    <w:basedOn w:val="TableauNormal"/>
    <w:rsid w:val="00C54C3D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ev">
    <w:name w:val="Strong"/>
    <w:basedOn w:val="Policepardfaut"/>
    <w:uiPriority w:val="22"/>
    <w:qFormat/>
    <w:rsid w:val="003E3F2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316754-2582-4EC6-9310-2BA95385B2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7</Pages>
  <Words>1109</Words>
  <Characters>6104</Characters>
  <Application>Microsoft Office Word</Application>
  <DocSecurity>0</DocSecurity>
  <Lines>50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Fabien DUPONT</cp:lastModifiedBy>
  <cp:revision>2</cp:revision>
  <dcterms:created xsi:type="dcterms:W3CDTF">2026-07-20T14:30:00Z</dcterms:created>
  <dcterms:modified xsi:type="dcterms:W3CDTF">2026-07-20T15:24:00Z</dcterms:modified>
</cp:coreProperties>
</file>