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BE2B" w14:textId="77777777" w:rsidR="00812525" w:rsidRDefault="00000000">
      <w:pPr>
        <w:pStyle w:val="CaptionedFigure"/>
      </w:pPr>
      <w:r>
        <w:rPr>
          <w:noProof/>
        </w:rPr>
        <w:drawing>
          <wp:inline distT="0" distB="0" distL="0" distR="0" wp14:anchorId="6A201076" wp14:editId="6B2479F9">
            <wp:extent cx="5334000" cy="1277604"/>
            <wp:effectExtent l="0" t="0" r="0" b="0"/>
            <wp:docPr id="10" name="Picture" descr="AIMEDIArt — signe distinc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public/brand/aimediart-logo-bloc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56060" w14:textId="77777777" w:rsidR="00812525" w:rsidRDefault="00000000">
      <w:pPr>
        <w:pStyle w:val="ImageCaption"/>
      </w:pPr>
      <w:r>
        <w:t>AIMEDIArt — signe distinctif</w:t>
      </w:r>
    </w:p>
    <w:p w14:paraId="1EDEF3CE" w14:textId="77777777" w:rsidR="00812525" w:rsidRDefault="00000000">
      <w:pPr>
        <w:pStyle w:val="Corpsdetexte"/>
      </w:pPr>
      <w:r>
        <w:rPr>
          <w:b/>
          <w:bCs/>
        </w:rPr>
        <w:t>Art-mediation with AI</w:t>
      </w:r>
      <w:r>
        <w:rPr>
          <w:rStyle w:val="Appelnotedebasdep"/>
        </w:rPr>
        <w:footnoteReference w:id="1"/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811"/>
        <w:gridCol w:w="4811"/>
      </w:tblGrid>
      <w:tr w:rsidR="00812525" w14:paraId="7509B476" w14:textId="77777777">
        <w:tc>
          <w:tcPr>
            <w:tcW w:w="3960" w:type="dxa"/>
          </w:tcPr>
          <w:p w14:paraId="6A3BF0C3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Projet</w:t>
            </w:r>
          </w:p>
        </w:tc>
        <w:tc>
          <w:tcPr>
            <w:tcW w:w="3960" w:type="dxa"/>
          </w:tcPr>
          <w:p w14:paraId="18905B42" w14:textId="77777777" w:rsidR="00812525" w:rsidRDefault="00000000">
            <w:pPr>
              <w:pStyle w:val="Compact"/>
            </w:pPr>
            <w:r>
              <w:t>AIMEDIArt — plateforme de médiation culturelle numérique</w:t>
            </w:r>
          </w:p>
        </w:tc>
      </w:tr>
      <w:tr w:rsidR="00812525" w14:paraId="33C591A8" w14:textId="77777777">
        <w:tc>
          <w:tcPr>
            <w:tcW w:w="3960" w:type="dxa"/>
          </w:tcPr>
          <w:p w14:paraId="105D09A2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Porteur</w:t>
            </w:r>
          </w:p>
        </w:tc>
        <w:tc>
          <w:tcPr>
            <w:tcW w:w="3960" w:type="dxa"/>
          </w:tcPr>
          <w:p w14:paraId="5C473B94" w14:textId="77777777" w:rsidR="00812525" w:rsidRDefault="00000000">
            <w:pPr>
              <w:pStyle w:val="Compact"/>
            </w:pPr>
            <w:r>
              <w:t>DUPONT Fabien</w:t>
            </w:r>
          </w:p>
        </w:tc>
      </w:tr>
      <w:tr w:rsidR="00812525" w14:paraId="4A0FBDD3" w14:textId="77777777">
        <w:tc>
          <w:tcPr>
            <w:tcW w:w="3960" w:type="dxa"/>
          </w:tcPr>
          <w:p w14:paraId="3D719B4B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Dispositif</w:t>
            </w:r>
          </w:p>
        </w:tc>
        <w:tc>
          <w:tcPr>
            <w:tcW w:w="3960" w:type="dxa"/>
          </w:tcPr>
          <w:p w14:paraId="4A5F6E1A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Aides à la Création Numérique</w:t>
            </w:r>
            <w:r>
              <w:t xml:space="preserve"> — Région Grand Est</w:t>
            </w:r>
          </w:p>
        </w:tc>
      </w:tr>
      <w:tr w:rsidR="00812525" w14:paraId="5D438524" w14:textId="77777777">
        <w:tc>
          <w:tcPr>
            <w:tcW w:w="3960" w:type="dxa"/>
          </w:tcPr>
          <w:p w14:paraId="58F23472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Document</w:t>
            </w:r>
          </w:p>
        </w:tc>
        <w:tc>
          <w:tcPr>
            <w:tcW w:w="3960" w:type="dxa"/>
          </w:tcPr>
          <w:p w14:paraId="5ED2EFB9" w14:textId="77777777" w:rsidR="00812525" w:rsidRDefault="00000000">
            <w:pPr>
              <w:pStyle w:val="Compact"/>
            </w:pPr>
            <w:r>
              <w:t xml:space="preserve">Dossier de demande de financement — </w:t>
            </w:r>
            <w:r>
              <w:rPr>
                <w:b/>
                <w:bCs/>
              </w:rPr>
              <w:t>version Région Grand Est</w:t>
            </w:r>
          </w:p>
        </w:tc>
      </w:tr>
      <w:tr w:rsidR="00812525" w14:paraId="54D19DFC" w14:textId="77777777">
        <w:tc>
          <w:tcPr>
            <w:tcW w:w="3960" w:type="dxa"/>
          </w:tcPr>
          <w:p w14:paraId="0257965D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Date</w:t>
            </w:r>
          </w:p>
        </w:tc>
        <w:tc>
          <w:tcPr>
            <w:tcW w:w="3960" w:type="dxa"/>
          </w:tcPr>
          <w:p w14:paraId="753030EB" w14:textId="77777777" w:rsidR="00812525" w:rsidRDefault="00000000">
            <w:pPr>
              <w:pStyle w:val="Compact"/>
            </w:pPr>
            <w:r>
              <w:t>juin 2026</w:t>
            </w:r>
          </w:p>
        </w:tc>
      </w:tr>
      <w:tr w:rsidR="00812525" w14:paraId="63A23BF3" w14:textId="77777777">
        <w:tc>
          <w:tcPr>
            <w:tcW w:w="3960" w:type="dxa"/>
          </w:tcPr>
          <w:p w14:paraId="08A6ABA2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Statut produit</w:t>
            </w:r>
          </w:p>
        </w:tc>
        <w:tc>
          <w:tcPr>
            <w:tcW w:w="3960" w:type="dxa"/>
          </w:tcPr>
          <w:p w14:paraId="7D132C95" w14:textId="77777777" w:rsidR="00812525" w:rsidRDefault="00000000">
            <w:pPr>
              <w:pStyle w:val="Compact"/>
            </w:pPr>
            <w:r>
              <w:t>Plateforme opérationnelle</w:t>
            </w:r>
            <w:r>
              <w:rPr>
                <w:rStyle w:val="Appelnotedebasdep"/>
              </w:rPr>
              <w:footnoteReference w:id="2"/>
            </w:r>
            <w:r>
              <w:t xml:space="preserve"> · e-Soleau</w:t>
            </w:r>
            <w:r>
              <w:rPr>
                <w:rStyle w:val="Appelnotedebasdep"/>
              </w:rPr>
              <w:footnoteReference w:id="3"/>
            </w:r>
            <w:r>
              <w:t xml:space="preserve"> INPI</w:t>
            </w:r>
            <w:r>
              <w:rPr>
                <w:rStyle w:val="Appelnotedebasdep"/>
              </w:rPr>
              <w:footnoteReference w:id="4"/>
            </w:r>
            <w:r>
              <w:t xml:space="preserve"> (juin 2026)</w:t>
            </w:r>
          </w:p>
        </w:tc>
      </w:tr>
    </w:tbl>
    <w:p w14:paraId="61E2C1CD" w14:textId="77777777" w:rsidR="00812525" w:rsidRDefault="00000000">
      <w:r>
        <w:pict w14:anchorId="71683001">
          <v:rect id="_x0000_i1025" style="width:0;height:1.5pt" o:hralign="center" o:hrstd="t" o:hr="t"/>
        </w:pict>
      </w:r>
    </w:p>
    <w:p w14:paraId="5331BE39" w14:textId="77777777" w:rsidR="00812525" w:rsidRDefault="00000000">
      <w:pPr>
        <w:pStyle w:val="Titre1"/>
      </w:pPr>
      <w:bookmarkStart w:id="0" w:name="X2eb07a2b38380aa9417d665f7c5cba2d47f2c17"/>
      <w:r>
        <w:t>Dossier Région Grand Est — Création Numérique</w:t>
      </w:r>
    </w:p>
    <w:p w14:paraId="365B6800" w14:textId="77777777" w:rsidR="00812525" w:rsidRDefault="00000000">
      <w:pPr>
        <w:pStyle w:val="Normalcentr"/>
      </w:pPr>
      <w:r>
        <w:rPr>
          <w:b/>
          <w:bCs/>
        </w:rPr>
        <w:t>Ce que la Région veut entendre — angle économique :</w:t>
      </w:r>
      <w:r>
        <w:t xml:space="preserve"> </w:t>
      </w:r>
      <w:r>
        <w:rPr>
          <w:i/>
          <w:iCs/>
        </w:rPr>
        <w:t>« Ce projet crée de la valeur et de l’emploi ici. »</w:t>
      </w:r>
    </w:p>
    <w:p w14:paraId="6BB192ED" w14:textId="77777777" w:rsidR="00812525" w:rsidRDefault="00000000">
      <w:pPr>
        <w:pStyle w:val="Normalcentr"/>
      </w:pPr>
      <w:r>
        <w:t xml:space="preserve">Retombées économiques locales · </w:t>
      </w:r>
      <w:r>
        <w:rPr>
          <w:b/>
          <w:bCs/>
        </w:rPr>
        <w:t>ICC</w:t>
      </w:r>
      <w:r>
        <w:rPr>
          <w:rStyle w:val="Appelnotedebasdep"/>
        </w:rPr>
        <w:footnoteReference w:id="5"/>
      </w:r>
      <w:r>
        <w:t xml:space="preserve"> · attractivité numérique du Grand Est · pérennité · gouvernance solide.</w:t>
      </w:r>
    </w:p>
    <w:p w14:paraId="165E8084" w14:textId="77777777" w:rsidR="00812525" w:rsidRDefault="00000000">
      <w:pPr>
        <w:pStyle w:val="FirstParagraph"/>
      </w:pPr>
      <w:r>
        <w:rPr>
          <w:i/>
          <w:iCs/>
        </w:rPr>
        <w:t xml:space="preserve">Corps détaillé commun : </w:t>
      </w:r>
      <w:r>
        <w:rPr>
          <w:rStyle w:val="VerbatimChar"/>
          <w:i/>
          <w:iCs/>
        </w:rPr>
        <w:t>docs/dossier-financement-aimediart.md</w:t>
      </w:r>
      <w:r>
        <w:rPr>
          <w:i/>
          <w:iCs/>
        </w:rPr>
        <w:t xml:space="preserve"> · cette version met en avant l’impact territorial et économique.</w:t>
      </w:r>
    </w:p>
    <w:p w14:paraId="42750984" w14:textId="77777777" w:rsidR="00812525" w:rsidRDefault="00000000">
      <w:r>
        <w:pict w14:anchorId="45067B97">
          <v:rect id="_x0000_i1026" style="width:0;height:1.5pt" o:hralign="center" o:hrstd="t" o:hr="t"/>
        </w:pict>
      </w:r>
    </w:p>
    <w:p w14:paraId="1EFAE452" w14:textId="77777777" w:rsidR="00812525" w:rsidRDefault="00000000">
      <w:pPr>
        <w:pStyle w:val="Titre2"/>
      </w:pPr>
      <w:bookmarkStart w:id="1" w:name="synthèse-résumé-opérationnel"/>
      <w:r>
        <w:lastRenderedPageBreak/>
        <w:t>1. Synthèse — Résumé opérationnel</w:t>
      </w:r>
    </w:p>
    <w:p w14:paraId="1A15EFB0" w14:textId="77777777" w:rsidR="00812525" w:rsidRDefault="00000000">
      <w:pPr>
        <w:pStyle w:val="Titre3"/>
      </w:pPr>
      <w:bookmarkStart w:id="2" w:name="accroche"/>
      <w:r>
        <w:t>Accroche</w:t>
      </w:r>
    </w:p>
    <w:p w14:paraId="5698FADE" w14:textId="77777777" w:rsidR="00812525" w:rsidRDefault="00000000">
      <w:pPr>
        <w:pStyle w:val="FirstParagraph"/>
      </w:pPr>
      <w:r>
        <w:t xml:space="preserve">Le </w:t>
      </w:r>
      <w:r>
        <w:rPr>
          <w:b/>
          <w:bCs/>
        </w:rPr>
        <w:t>Grand Est</w:t>
      </w:r>
      <w:r>
        <w:t xml:space="preserve"> dispose d’un écosystème culturel riche — photographie (NOP</w:t>
      </w:r>
      <w:r>
        <w:rPr>
          <w:rStyle w:val="Appelnotedebasdep"/>
        </w:rPr>
        <w:footnoteReference w:id="6"/>
      </w:r>
      <w:r>
        <w:t xml:space="preserve">), musées territoriaux, centres d’art — mais manque d’outils numériques </w:t>
      </w:r>
      <w:r>
        <w:rPr>
          <w:b/>
          <w:bCs/>
        </w:rPr>
        <w:t>français</w:t>
      </w:r>
      <w:r>
        <w:t xml:space="preserve">, </w:t>
      </w:r>
      <w:r>
        <w:rPr>
          <w:b/>
          <w:bCs/>
        </w:rPr>
        <w:t>intégrés</w:t>
      </w:r>
      <w:r>
        <w:t xml:space="preserve"> et </w:t>
      </w:r>
      <w:r>
        <w:rPr>
          <w:b/>
          <w:bCs/>
        </w:rPr>
        <w:t>économiquement viables</w:t>
      </w:r>
      <w:r>
        <w:t xml:space="preserve"> pour valoriser ces expositions. AIMEDIArt est une </w:t>
      </w:r>
      <w:r>
        <w:rPr>
          <w:b/>
          <w:bCs/>
        </w:rPr>
        <w:t>ICC</w:t>
      </w:r>
      <w:r>
        <w:rPr>
          <w:rStyle w:val="Appelnotedebasdep"/>
        </w:rPr>
        <w:footnoteReference w:id="7"/>
      </w:r>
      <w:r>
        <w:t xml:space="preserve"> numérique implantée sur le territoire, créatrice de </w:t>
      </w:r>
      <w:r>
        <w:rPr>
          <w:b/>
          <w:bCs/>
        </w:rPr>
        <w:t>valeur locale</w:t>
      </w:r>
      <w:r>
        <w:t xml:space="preserve"> et d’</w:t>
      </w:r>
      <w:r>
        <w:rPr>
          <w:b/>
          <w:bCs/>
        </w:rPr>
        <w:t>emplois qualifiés</w:t>
      </w:r>
      <w:r>
        <w:t>.</w:t>
      </w:r>
    </w:p>
    <w:p w14:paraId="45DCFEE0" w14:textId="77777777" w:rsidR="00812525" w:rsidRDefault="00000000">
      <w:pPr>
        <w:pStyle w:val="Titre3"/>
      </w:pPr>
      <w:bookmarkStart w:id="3" w:name="X7035f7ec6f42a7c5fc48f00b3814209837f8611"/>
      <w:bookmarkEnd w:id="2"/>
      <w:r>
        <w:t>Solution — Innovation numérique au service du Grand Est</w:t>
      </w:r>
    </w:p>
    <w:p w14:paraId="4A2AA440" w14:textId="77777777" w:rsidR="00812525" w:rsidRDefault="00000000">
      <w:pPr>
        <w:pStyle w:val="FirstParagraph"/>
      </w:pPr>
      <w:r>
        <w:rPr>
          <w:b/>
          <w:bCs/>
        </w:rPr>
        <w:t>AIMEDIArt</w:t>
      </w:r>
      <w:r>
        <w:t xml:space="preserve"> est une entreprise innovante de </w:t>
      </w:r>
      <w:r>
        <w:rPr>
          <w:b/>
          <w:bCs/>
        </w:rPr>
        <w:t>création numérique</w:t>
      </w:r>
      <w:r>
        <w:t xml:space="preserve"> qui transforme la médiation des arts visuels :</w:t>
      </w:r>
    </w:p>
    <w:p w14:paraId="60EC1306" w14:textId="77777777" w:rsidR="00812525" w:rsidRDefault="00000000">
      <w:pPr>
        <w:pStyle w:val="SourceCode"/>
      </w:pPr>
      <w:r>
        <w:rPr>
          <w:rStyle w:val="VerbatimChar"/>
        </w:rPr>
        <w:t>Structures culturelles GE → Pilotes locaux → Développeurs et prestataires régionaux</w:t>
      </w:r>
      <w:r>
        <w:br/>
      </w:r>
      <w:r>
        <w:rPr>
          <w:rStyle w:val="VerbatimChar"/>
        </w:rPr>
        <w:t xml:space="preserve">                         → Carte de rayonnement → Attractivité numérique du territoire</w:t>
      </w:r>
    </w:p>
    <w:p w14:paraId="5BA2BCF9" w14:textId="77777777" w:rsidR="00812525" w:rsidRDefault="00000000">
      <w:pPr>
        <w:pStyle w:val="FirstParagraph"/>
      </w:pPr>
      <w:r>
        <w:t xml:space="preserve">Produit </w:t>
      </w:r>
      <w:r>
        <w:rPr>
          <w:b/>
          <w:bCs/>
        </w:rPr>
        <w:t>opérationnel</w:t>
      </w:r>
      <w:r>
        <w:rPr>
          <w:rStyle w:val="Appelnotedebasdep"/>
        </w:rPr>
        <w:footnoteReference w:id="8"/>
      </w:r>
      <w:r>
        <w:t xml:space="preserve"> · propriété intellectuelle</w:t>
      </w:r>
      <w:r>
        <w:rPr>
          <w:rStyle w:val="Appelnotedebasdep"/>
        </w:rPr>
        <w:footnoteReference w:id="9"/>
      </w:r>
      <w:r>
        <w:t xml:space="preserve"> protégée (e-Soleau</w:t>
      </w:r>
      <w:r>
        <w:rPr>
          <w:rStyle w:val="Appelnotedebasdep"/>
        </w:rPr>
        <w:footnoteReference w:id="10"/>
      </w:r>
      <w:r>
        <w:t>) · modèle économique validé par prévisionnel 36 mois.</w:t>
      </w:r>
    </w:p>
    <w:p w14:paraId="0D387699" w14:textId="77777777" w:rsidR="00812525" w:rsidRDefault="00000000">
      <w:pPr>
        <w:pStyle w:val="Titre3"/>
      </w:pPr>
      <w:bookmarkStart w:id="4" w:name="impact-territorial-et-économique"/>
      <w:bookmarkEnd w:id="3"/>
      <w:r>
        <w:t>Impact territorial et économique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6094"/>
      </w:tblGrid>
      <w:tr w:rsidR="00812525" w14:paraId="52882BE5" w14:textId="77777777" w:rsidTr="0034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04" w:type="dxa"/>
          </w:tcPr>
          <w:p w14:paraId="4A2A92C3" w14:textId="77777777" w:rsidR="00812525" w:rsidRDefault="00000000">
            <w:pPr>
              <w:pStyle w:val="Compact"/>
            </w:pPr>
            <w:r>
              <w:t>Dimension</w:t>
            </w:r>
          </w:p>
        </w:tc>
        <w:tc>
          <w:tcPr>
            <w:tcW w:w="5016" w:type="dxa"/>
          </w:tcPr>
          <w:p w14:paraId="5E4D321B" w14:textId="77777777" w:rsidR="00812525" w:rsidRDefault="00000000">
            <w:pPr>
              <w:pStyle w:val="Compact"/>
            </w:pPr>
            <w:r>
              <w:t>Retombée Grand Est</w:t>
            </w:r>
          </w:p>
        </w:tc>
      </w:tr>
      <w:tr w:rsidR="00812525" w14:paraId="48435649" w14:textId="77777777" w:rsidTr="00346957">
        <w:tc>
          <w:tcPr>
            <w:tcW w:w="2904" w:type="dxa"/>
          </w:tcPr>
          <w:p w14:paraId="4D08D438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Emploi local</w:t>
            </w:r>
          </w:p>
        </w:tc>
        <w:tc>
          <w:tcPr>
            <w:tcW w:w="5016" w:type="dxa"/>
          </w:tcPr>
          <w:p w14:paraId="66C254FD" w14:textId="77777777" w:rsidR="00812525" w:rsidRDefault="00000000">
            <w:pPr>
              <w:pStyle w:val="Compact"/>
            </w:pPr>
            <w:r>
              <w:t>1 développeur sous-traité (60 k€ sur 18 mois) · prestations design, communication, formation</w:t>
            </w:r>
          </w:p>
        </w:tc>
      </w:tr>
      <w:tr w:rsidR="00812525" w14:paraId="72A069AF" w14:textId="77777777" w:rsidTr="00346957">
        <w:tc>
          <w:tcPr>
            <w:tcW w:w="2904" w:type="dxa"/>
          </w:tcPr>
          <w:p w14:paraId="5A520955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ICC</w:t>
            </w:r>
            <w:r>
              <w:rPr>
                <w:rStyle w:val="Appelnotedebasdep"/>
              </w:rPr>
              <w:footnoteReference w:id="11"/>
            </w:r>
          </w:p>
        </w:tc>
        <w:tc>
          <w:tcPr>
            <w:tcW w:w="5016" w:type="dxa"/>
          </w:tcPr>
          <w:p w14:paraId="183CE16A" w14:textId="77777777" w:rsidR="00812525" w:rsidRDefault="00000000">
            <w:pPr>
              <w:pStyle w:val="Compact"/>
            </w:pPr>
            <w:r>
              <w:t>Consolidation d’une filière numérique culturelle française sur le territoire</w:t>
            </w:r>
          </w:p>
        </w:tc>
      </w:tr>
      <w:tr w:rsidR="00812525" w14:paraId="712D87D4" w14:textId="77777777" w:rsidTr="00346957">
        <w:tc>
          <w:tcPr>
            <w:tcW w:w="2904" w:type="dxa"/>
          </w:tcPr>
          <w:p w14:paraId="0F035809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Attractivité numérique</w:t>
            </w:r>
          </w:p>
        </w:tc>
        <w:tc>
          <w:tcPr>
            <w:tcW w:w="5016" w:type="dxa"/>
          </w:tcPr>
          <w:p w14:paraId="0E5515AF" w14:textId="77777777" w:rsidR="00812525" w:rsidRDefault="00000000">
            <w:pPr>
              <w:pStyle w:val="Compact"/>
            </w:pPr>
            <w:r>
              <w:t>Outil innovant de rayonnement des expositions — carte géographique des publics</w:t>
            </w:r>
          </w:p>
        </w:tc>
      </w:tr>
      <w:tr w:rsidR="00812525" w14:paraId="420708F8" w14:textId="77777777" w:rsidTr="00346957">
        <w:tc>
          <w:tcPr>
            <w:tcW w:w="2904" w:type="dxa"/>
          </w:tcPr>
          <w:p w14:paraId="7AC0C520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Pilotes territoriaux</w:t>
            </w:r>
          </w:p>
        </w:tc>
        <w:tc>
          <w:tcPr>
            <w:tcW w:w="5016" w:type="dxa"/>
          </w:tcPr>
          <w:p w14:paraId="5057593B" w14:textId="77777777" w:rsidR="00812525" w:rsidRDefault="00000000">
            <w:pPr>
              <w:pStyle w:val="Compact"/>
            </w:pPr>
            <w:r>
              <w:t>8 à 12 structures (Moselle, Alsace, Champagne-Ardenne)</w:t>
            </w:r>
          </w:p>
        </w:tc>
      </w:tr>
      <w:tr w:rsidR="00812525" w14:paraId="07A45245" w14:textId="77777777" w:rsidTr="00346957">
        <w:tc>
          <w:tcPr>
            <w:tcW w:w="2904" w:type="dxa"/>
          </w:tcPr>
          <w:p w14:paraId="22EFF873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Réseau NOP</w:t>
            </w:r>
            <w:r>
              <w:rPr>
                <w:rStyle w:val="Appelnotedebasdep"/>
              </w:rPr>
              <w:footnoteReference w:id="12"/>
            </w:r>
          </w:p>
        </w:tc>
        <w:tc>
          <w:tcPr>
            <w:tcW w:w="5016" w:type="dxa"/>
          </w:tcPr>
          <w:p w14:paraId="6B1B0BE5" w14:textId="77777777" w:rsidR="00812525" w:rsidRDefault="00000000">
            <w:pPr>
              <w:pStyle w:val="Compact"/>
            </w:pPr>
            <w:r>
              <w:t>Ancrage photographie · festivals · institutions partenaires</w:t>
            </w:r>
          </w:p>
        </w:tc>
      </w:tr>
      <w:tr w:rsidR="00812525" w14:paraId="2CE48AA5" w14:textId="77777777" w:rsidTr="00346957">
        <w:tc>
          <w:tcPr>
            <w:tcW w:w="2904" w:type="dxa"/>
          </w:tcPr>
          <w:p w14:paraId="45F4E121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Pérennité</w:t>
            </w:r>
          </w:p>
        </w:tc>
        <w:tc>
          <w:tcPr>
            <w:tcW w:w="5016" w:type="dxa"/>
          </w:tcPr>
          <w:p w14:paraId="5E6D9471" w14:textId="77777777" w:rsidR="00812525" w:rsidRDefault="00000000">
            <w:pPr>
              <w:pStyle w:val="Compact"/>
            </w:pPr>
            <w:r>
              <w:t>Abonnements récurrents · point mort opérationnel fin A2</w:t>
            </w:r>
          </w:p>
        </w:tc>
      </w:tr>
    </w:tbl>
    <w:p w14:paraId="56A79C61" w14:textId="77777777" w:rsidR="00812525" w:rsidRDefault="00000000">
      <w:pPr>
        <w:pStyle w:val="Corpsdetexte"/>
      </w:pPr>
      <w:r>
        <w:rPr>
          <w:b/>
          <w:bCs/>
        </w:rPr>
        <w:lastRenderedPageBreak/>
        <w:t>Objectifs à 18 mois sur le territoire :</w:t>
      </w:r>
      <w:r>
        <w:t xml:space="preserve"> - </w:t>
      </w:r>
      <w:r>
        <w:rPr>
          <w:b/>
          <w:bCs/>
        </w:rPr>
        <w:t>8 à 12 structures pilotes</w:t>
      </w:r>
      <w:r>
        <w:t xml:space="preserve"> Grand Est ; - </w:t>
      </w:r>
      <w:r>
        <w:rPr>
          <w:b/>
          <w:bCs/>
        </w:rPr>
        <w:t>3 pilotes</w:t>
      </w:r>
      <w:r>
        <w:t xml:space="preserve"> M4–M6 (Moselle / Alsace / Champagne-Ardenne) ; - </w:t>
      </w:r>
      <w:r>
        <w:rPr>
          <w:b/>
          <w:bCs/>
        </w:rPr>
        <w:t>~65 k€</w:t>
      </w:r>
      <w:r>
        <w:t xml:space="preserve"> de revenus d’exploitation prévisionnels (scénario base).</w:t>
      </w:r>
    </w:p>
    <w:p w14:paraId="7727172B" w14:textId="77777777" w:rsidR="00812525" w:rsidRDefault="00000000">
      <w:pPr>
        <w:pStyle w:val="Titre3"/>
      </w:pPr>
      <w:bookmarkStart w:id="5" w:name="Xdbd1e60a9bd7ab6626fe73c5ca37c27f47a0987"/>
      <w:bookmarkEnd w:id="4"/>
      <w:r>
        <w:t>Gouvernance — Une équipe structurée pour durer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3207"/>
        <w:gridCol w:w="3422"/>
        <w:gridCol w:w="2993"/>
      </w:tblGrid>
      <w:tr w:rsidR="00812525" w14:paraId="133059A9" w14:textId="77777777" w:rsidTr="0034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07" w:type="dxa"/>
          </w:tcPr>
          <w:p w14:paraId="31B0B5F9" w14:textId="77777777" w:rsidR="00812525" w:rsidRDefault="00000000">
            <w:pPr>
              <w:pStyle w:val="Compact"/>
            </w:pPr>
            <w:proofErr w:type="spellStart"/>
            <w:r>
              <w:t>Profil</w:t>
            </w:r>
            <w:proofErr w:type="spellEnd"/>
          </w:p>
        </w:tc>
        <w:tc>
          <w:tcPr>
            <w:tcW w:w="3422" w:type="dxa"/>
          </w:tcPr>
          <w:p w14:paraId="6341D3EB" w14:textId="77777777" w:rsidR="00812525" w:rsidRDefault="00000000">
            <w:pPr>
              <w:pStyle w:val="Compact"/>
            </w:pPr>
            <w:r>
              <w:t>Personne</w:t>
            </w:r>
          </w:p>
        </w:tc>
        <w:tc>
          <w:tcPr>
            <w:tcW w:w="2993" w:type="dxa"/>
          </w:tcPr>
          <w:p w14:paraId="6F6BBCA1" w14:textId="77777777" w:rsidR="00812525" w:rsidRDefault="00000000">
            <w:pPr>
              <w:pStyle w:val="Compact"/>
            </w:pPr>
            <w:r>
              <w:t>Rôle</w:t>
            </w:r>
          </w:p>
        </w:tc>
      </w:tr>
      <w:tr w:rsidR="00812525" w14:paraId="3CEEE2AE" w14:textId="77777777" w:rsidTr="00346957">
        <w:tc>
          <w:tcPr>
            <w:tcW w:w="3207" w:type="dxa"/>
          </w:tcPr>
          <w:p w14:paraId="40EC74E6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Senior — gestion &amp; vision</w:t>
            </w:r>
          </w:p>
        </w:tc>
        <w:tc>
          <w:tcPr>
            <w:tcW w:w="3422" w:type="dxa"/>
          </w:tcPr>
          <w:p w14:paraId="4A4D607D" w14:textId="77777777" w:rsidR="00812525" w:rsidRDefault="00000000">
            <w:pPr>
              <w:pStyle w:val="Compact"/>
            </w:pPr>
            <w:r>
              <w:t>Fabien Dupont (ESSEC</w:t>
            </w:r>
            <w:r>
              <w:rPr>
                <w:rStyle w:val="Appelnotedebasdep"/>
              </w:rPr>
              <w:footnoteReference w:id="13"/>
            </w:r>
            <w:r>
              <w:t>)</w:t>
            </w:r>
          </w:p>
        </w:tc>
        <w:tc>
          <w:tcPr>
            <w:tcW w:w="2993" w:type="dxa"/>
          </w:tcPr>
          <w:p w14:paraId="157B7973" w14:textId="77777777" w:rsidR="00812525" w:rsidRDefault="00000000">
            <w:pPr>
              <w:pStyle w:val="Compact"/>
            </w:pPr>
            <w:r>
              <w:t>Porteur · produit · stratégie · commercial</w:t>
            </w:r>
          </w:p>
        </w:tc>
      </w:tr>
      <w:tr w:rsidR="00812525" w14:paraId="32A12404" w14:textId="77777777" w:rsidTr="00346957">
        <w:tc>
          <w:tcPr>
            <w:tcW w:w="3207" w:type="dxa"/>
          </w:tcPr>
          <w:p w14:paraId="337B0601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Senior — légitimité culturelle</w:t>
            </w:r>
          </w:p>
        </w:tc>
        <w:tc>
          <w:tcPr>
            <w:tcW w:w="3422" w:type="dxa"/>
          </w:tcPr>
          <w:p w14:paraId="11A21135" w14:textId="77777777" w:rsidR="00812525" w:rsidRDefault="00000000">
            <w:pPr>
              <w:pStyle w:val="Compact"/>
            </w:pPr>
            <w:r>
              <w:t>Jean-Yves CAMUS</w:t>
            </w:r>
          </w:p>
        </w:tc>
        <w:tc>
          <w:tcPr>
            <w:tcW w:w="2993" w:type="dxa"/>
          </w:tcPr>
          <w:p w14:paraId="117AE49D" w14:textId="77777777" w:rsidR="00812525" w:rsidRDefault="00000000">
            <w:pPr>
              <w:pStyle w:val="Compact"/>
            </w:pPr>
            <w:r>
              <w:t>Directeur NOP Grand Est · commissaire · réseau institutions</w:t>
            </w:r>
          </w:p>
        </w:tc>
      </w:tr>
      <w:tr w:rsidR="00812525" w14:paraId="0AD94F8E" w14:textId="77777777" w:rsidTr="00346957">
        <w:tc>
          <w:tcPr>
            <w:tcW w:w="3207" w:type="dxa"/>
          </w:tcPr>
          <w:p w14:paraId="6AEF8425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Junior expérimenté — industrialisation</w:t>
            </w:r>
          </w:p>
        </w:tc>
        <w:tc>
          <w:tcPr>
            <w:tcW w:w="3422" w:type="dxa"/>
          </w:tcPr>
          <w:p w14:paraId="01AD5F5B" w14:textId="77777777" w:rsidR="00812525" w:rsidRDefault="00000000">
            <w:pPr>
              <w:pStyle w:val="Compact"/>
            </w:pPr>
            <w:r>
              <w:t>Robin Caudy (ENI Brest</w:t>
            </w:r>
            <w:r>
              <w:rPr>
                <w:rStyle w:val="Appelnotedebasdep"/>
              </w:rPr>
              <w:footnoteReference w:id="14"/>
            </w:r>
            <w:r>
              <w:t>)</w:t>
            </w:r>
          </w:p>
        </w:tc>
        <w:tc>
          <w:tcPr>
            <w:tcW w:w="2993" w:type="dxa"/>
          </w:tcPr>
          <w:p w14:paraId="732FC65A" w14:textId="77777777" w:rsidR="00812525" w:rsidRDefault="00000000">
            <w:pPr>
              <w:pStyle w:val="Compact"/>
            </w:pPr>
            <w:r>
              <w:t>Constructeur produit</w:t>
            </w:r>
            <w:r>
              <w:rPr>
                <w:rStyle w:val="Appelnotedebasdep"/>
              </w:rPr>
              <w:footnoteReference w:id="15"/>
            </w:r>
            <w:r>
              <w:t xml:space="preserve"> · opérations</w:t>
            </w:r>
            <w:r>
              <w:rPr>
                <w:rStyle w:val="Appelnotedebasdep"/>
              </w:rPr>
              <w:footnoteReference w:id="16"/>
            </w:r>
            <w:r>
              <w:t xml:space="preserve"> · qualité de déploiement</w:t>
            </w:r>
          </w:p>
        </w:tc>
      </w:tr>
    </w:tbl>
    <w:p w14:paraId="4DCDB182" w14:textId="77777777" w:rsidR="00812525" w:rsidRDefault="00000000">
      <w:pPr>
        <w:pStyle w:val="Normalcentr"/>
      </w:pPr>
      <w:r>
        <w:rPr>
          <w:i/>
          <w:iCs/>
        </w:rPr>
        <w:t xml:space="preserve">Trois </w:t>
      </w:r>
      <w:proofErr w:type="spellStart"/>
      <w:r>
        <w:rPr>
          <w:i/>
          <w:iCs/>
        </w:rPr>
        <w:t>générations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complémentaires</w:t>
      </w:r>
      <w:proofErr w:type="spellEnd"/>
      <w:r>
        <w:rPr>
          <w:i/>
          <w:iCs/>
        </w:rPr>
        <w:t xml:space="preserve"> :</w:t>
      </w:r>
      <w:proofErr w:type="gramEnd"/>
      <w:r>
        <w:rPr>
          <w:i/>
          <w:iCs/>
        </w:rPr>
        <w:t xml:space="preserve"> expérience entrepreneuriale et culturelle (2 seniors) + compétence technique opérationnelle (1 junior expérimenté) — garantie de </w:t>
      </w:r>
      <w:r>
        <w:rPr>
          <w:b/>
          <w:bCs/>
          <w:i/>
          <w:iCs/>
        </w:rPr>
        <w:t>pérennité</w:t>
      </w:r>
      <w:r>
        <w:rPr>
          <w:i/>
          <w:iCs/>
        </w:rPr>
        <w:t xml:space="preserve"> et de </w:t>
      </w:r>
      <w:r>
        <w:rPr>
          <w:b/>
          <w:bCs/>
          <w:i/>
          <w:iCs/>
        </w:rPr>
        <w:t>montée en charge</w:t>
      </w:r>
      <w:r>
        <w:rPr>
          <w:rStyle w:val="Appelnotedebasdep"/>
        </w:rPr>
        <w:footnoteReference w:id="17"/>
      </w:r>
      <w:r>
        <w:rPr>
          <w:i/>
          <w:iCs/>
        </w:rPr>
        <w:t xml:space="preserve"> maîtrisée.</w:t>
      </w:r>
    </w:p>
    <w:p w14:paraId="671FA789" w14:textId="77777777" w:rsidR="00812525" w:rsidRDefault="00000000">
      <w:pPr>
        <w:pStyle w:val="Titre3"/>
      </w:pPr>
      <w:bookmarkStart w:id="6" w:name="demande-financière-région-grand-est"/>
      <w:bookmarkEnd w:id="5"/>
      <w:r>
        <w:t>Demande financière — Région Grand Est</w:t>
      </w:r>
    </w:p>
    <w:tbl>
      <w:tblPr>
        <w:tblStyle w:val="TableauGrille1Clair-Accentuation1"/>
        <w:tblW w:w="5000" w:type="pct"/>
        <w:tblLayout w:type="fixed"/>
        <w:tblLook w:val="0020" w:firstRow="1" w:lastRow="0" w:firstColumn="0" w:lastColumn="0" w:noHBand="0" w:noVBand="0"/>
      </w:tblPr>
      <w:tblGrid>
        <w:gridCol w:w="4811"/>
        <w:gridCol w:w="4811"/>
      </w:tblGrid>
      <w:tr w:rsidR="00812525" w14:paraId="612E8CBB" w14:textId="77777777" w:rsidTr="0034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960" w:type="dxa"/>
          </w:tcPr>
          <w:p w14:paraId="446B0E68" w14:textId="77777777" w:rsidR="00812525" w:rsidRDefault="00000000">
            <w:pPr>
              <w:pStyle w:val="Compact"/>
            </w:pPr>
            <w:r>
              <w:t>Élément</w:t>
            </w:r>
          </w:p>
        </w:tc>
        <w:tc>
          <w:tcPr>
            <w:tcW w:w="3960" w:type="dxa"/>
          </w:tcPr>
          <w:p w14:paraId="5A148B3D" w14:textId="77777777" w:rsidR="00812525" w:rsidRDefault="00000000">
            <w:pPr>
              <w:pStyle w:val="Compact"/>
              <w:jc w:val="right"/>
            </w:pPr>
            <w:r>
              <w:t>Montant</w:t>
            </w:r>
          </w:p>
        </w:tc>
      </w:tr>
      <w:tr w:rsidR="00812525" w14:paraId="4957772E" w14:textId="77777777" w:rsidTr="00346957">
        <w:tc>
          <w:tcPr>
            <w:tcW w:w="3960" w:type="dxa"/>
          </w:tcPr>
          <w:p w14:paraId="51D9DF83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Coût total du projet</w:t>
            </w:r>
            <w:r>
              <w:t xml:space="preserve"> (18 mois)</w:t>
            </w:r>
          </w:p>
        </w:tc>
        <w:tc>
          <w:tcPr>
            <w:tcW w:w="3960" w:type="dxa"/>
          </w:tcPr>
          <w:p w14:paraId="2E608EEA" w14:textId="77777777" w:rsidR="00812525" w:rsidRDefault="00000000">
            <w:pPr>
              <w:pStyle w:val="Compact"/>
              <w:jc w:val="right"/>
            </w:pPr>
            <w:r>
              <w:rPr>
                <w:b/>
                <w:bCs/>
              </w:rPr>
              <w:t>150 000 €</w:t>
            </w:r>
          </w:p>
        </w:tc>
      </w:tr>
      <w:tr w:rsidR="00812525" w14:paraId="56F2DDAE" w14:textId="77777777" w:rsidTr="00346957">
        <w:tc>
          <w:tcPr>
            <w:tcW w:w="3960" w:type="dxa"/>
          </w:tcPr>
          <w:p w14:paraId="3B840730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Montant sollicité Région Grand Est</w:t>
            </w:r>
          </w:p>
        </w:tc>
        <w:tc>
          <w:tcPr>
            <w:tcW w:w="3960" w:type="dxa"/>
          </w:tcPr>
          <w:p w14:paraId="5314905B" w14:textId="77777777" w:rsidR="0081252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40 000 €</w:t>
            </w:r>
          </w:p>
        </w:tc>
      </w:tr>
      <w:tr w:rsidR="00812525" w14:paraId="45571983" w14:textId="77777777" w:rsidTr="00346957">
        <w:tc>
          <w:tcPr>
            <w:tcW w:w="3960" w:type="dxa"/>
          </w:tcPr>
          <w:p w14:paraId="3E2F4842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Taux de financement demandé</w:t>
            </w:r>
          </w:p>
        </w:tc>
        <w:tc>
          <w:tcPr>
            <w:tcW w:w="3960" w:type="dxa"/>
          </w:tcPr>
          <w:p w14:paraId="36F3E2F8" w14:textId="77777777" w:rsidR="00812525" w:rsidRDefault="00000000">
            <w:pPr>
              <w:pStyle w:val="Compact"/>
              <w:jc w:val="right"/>
            </w:pPr>
            <w:r>
              <w:rPr>
                <w:b/>
                <w:bCs/>
              </w:rPr>
              <w:t>27 %</w:t>
            </w:r>
            <w:r>
              <w:t xml:space="preserve"> du coût total</w:t>
            </w:r>
          </w:p>
        </w:tc>
      </w:tr>
      <w:tr w:rsidR="00812525" w14:paraId="5DAA0D4E" w14:textId="77777777" w:rsidTr="00346957">
        <w:tc>
          <w:tcPr>
            <w:tcW w:w="3960" w:type="dxa"/>
          </w:tcPr>
          <w:p w14:paraId="397A9321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Objet</w:t>
            </w:r>
          </w:p>
        </w:tc>
        <w:tc>
          <w:tcPr>
            <w:tcW w:w="3960" w:type="dxa"/>
          </w:tcPr>
          <w:p w14:paraId="2E6B18FA" w14:textId="77777777" w:rsidR="00812525" w:rsidRDefault="00000000">
            <w:pPr>
              <w:pStyle w:val="Compact"/>
              <w:jc w:val="right"/>
            </w:pPr>
            <w:r>
              <w:t>Pilotes territoriaux · recrutement dev · communication · formations ICC</w:t>
            </w:r>
          </w:p>
        </w:tc>
      </w:tr>
      <w:tr w:rsidR="00812525" w14:paraId="5D09DB79" w14:textId="77777777" w:rsidTr="00346957">
        <w:tc>
          <w:tcPr>
            <w:tcW w:w="3960" w:type="dxa"/>
          </w:tcPr>
          <w:p w14:paraId="5FCD450C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Durée</w:t>
            </w:r>
          </w:p>
        </w:tc>
        <w:tc>
          <w:tcPr>
            <w:tcW w:w="3960" w:type="dxa"/>
          </w:tcPr>
          <w:p w14:paraId="60DEC3C9" w14:textId="77777777" w:rsidR="00812525" w:rsidRDefault="00000000">
            <w:pPr>
              <w:pStyle w:val="Compact"/>
              <w:jc w:val="right"/>
            </w:pPr>
            <w:r>
              <w:t xml:space="preserve">18 mois (T0 = </w:t>
            </w:r>
            <w:r>
              <w:rPr>
                <w:b/>
                <w:bCs/>
              </w:rPr>
              <w:t>juillet 2026</w:t>
            </w:r>
            <w:r>
              <w:t>)</w:t>
            </w:r>
          </w:p>
        </w:tc>
      </w:tr>
      <w:tr w:rsidR="00812525" w14:paraId="734ABA53" w14:textId="77777777" w:rsidTr="00346957">
        <w:tc>
          <w:tcPr>
            <w:tcW w:w="3960" w:type="dxa"/>
          </w:tcPr>
          <w:p w14:paraId="5E35888C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Cofinancements</w:t>
            </w:r>
          </w:p>
        </w:tc>
        <w:tc>
          <w:tcPr>
            <w:tcW w:w="3960" w:type="dxa"/>
          </w:tcPr>
          <w:p w14:paraId="46C449A9" w14:textId="77777777" w:rsidR="00812525" w:rsidRDefault="00000000">
            <w:pPr>
              <w:pStyle w:val="Compact"/>
              <w:jc w:val="right"/>
            </w:pPr>
            <w:r>
              <w:t>Fonds propres · DRAC SNI</w:t>
            </w:r>
            <w:r>
              <w:rPr>
                <w:rStyle w:val="Appelnotedebasdep"/>
              </w:rPr>
              <w:footnoteReference w:id="18"/>
            </w:r>
            <w:r>
              <w:t xml:space="preserve"> · CNC</w:t>
            </w:r>
            <w:r>
              <w:rPr>
                <w:rStyle w:val="Appelnotedebasdep"/>
              </w:rPr>
              <w:footnoteReference w:id="19"/>
            </w:r>
            <w:r>
              <w:t xml:space="preserve"> · Bpifrance</w:t>
            </w:r>
            <w:r>
              <w:rPr>
                <w:rStyle w:val="Appelnotedebasdep"/>
              </w:rPr>
              <w:footnoteReference w:id="20"/>
            </w:r>
          </w:p>
        </w:tc>
      </w:tr>
    </w:tbl>
    <w:p w14:paraId="14DAEB81" w14:textId="77777777" w:rsidR="00812525" w:rsidRDefault="00000000">
      <w:pPr>
        <w:pStyle w:val="Titre3"/>
      </w:pPr>
      <w:bookmarkStart w:id="7" w:name="phrase-daccroche-formulaire-en-ligne"/>
      <w:bookmarkEnd w:id="6"/>
      <w:r>
        <w:t>Phrase d’accroche (formulaire en ligne)</w:t>
      </w:r>
    </w:p>
    <w:p w14:paraId="2D897653" w14:textId="77777777" w:rsidR="00812525" w:rsidRDefault="00000000">
      <w:pPr>
        <w:pStyle w:val="Normalcentr"/>
      </w:pPr>
      <w:r>
        <w:rPr>
          <w:i/>
          <w:iCs/>
        </w:rPr>
        <w:t xml:space="preserve">« Projet de </w:t>
      </w:r>
      <w:r>
        <w:rPr>
          <w:b/>
          <w:bCs/>
          <w:i/>
          <w:iCs/>
        </w:rPr>
        <w:t>création numérique</w:t>
      </w:r>
      <w:r>
        <w:rPr>
          <w:i/>
          <w:iCs/>
        </w:rPr>
        <w:t xml:space="preserve"> au service des </w:t>
      </w:r>
      <w:r>
        <w:rPr>
          <w:b/>
          <w:bCs/>
          <w:i/>
          <w:iCs/>
        </w:rPr>
        <w:t>arts visuels en Grand Est</w:t>
      </w:r>
      <w:r>
        <w:rPr>
          <w:i/>
          <w:iCs/>
        </w:rPr>
        <w:t xml:space="preserve">, créateur de </w:t>
      </w:r>
      <w:r>
        <w:rPr>
          <w:b/>
          <w:bCs/>
          <w:i/>
          <w:iCs/>
        </w:rPr>
        <w:t>valeur économique locale</w:t>
      </w:r>
      <w:r>
        <w:rPr>
          <w:i/>
          <w:iCs/>
        </w:rPr>
        <w:t>, renforçant l’</w:t>
      </w:r>
      <w:r>
        <w:rPr>
          <w:b/>
          <w:bCs/>
          <w:i/>
          <w:iCs/>
        </w:rPr>
        <w:t>attractivité numérique</w:t>
      </w:r>
      <w:r>
        <w:rPr>
          <w:i/>
          <w:iCs/>
        </w:rPr>
        <w:t xml:space="preserve"> du </w:t>
      </w:r>
      <w:r>
        <w:rPr>
          <w:i/>
          <w:iCs/>
        </w:rPr>
        <w:lastRenderedPageBreak/>
        <w:t xml:space="preserve">territoire et la </w:t>
      </w:r>
      <w:r>
        <w:rPr>
          <w:b/>
          <w:bCs/>
          <w:i/>
          <w:iCs/>
        </w:rPr>
        <w:t>compétitivité des ICC</w:t>
      </w:r>
      <w:r>
        <w:rPr>
          <w:rStyle w:val="Appelnotedebasdep"/>
        </w:rPr>
        <w:footnoteReference w:id="21"/>
      </w:r>
      <w:r>
        <w:rPr>
          <w:i/>
          <w:iCs/>
        </w:rPr>
        <w:t xml:space="preserve"> régionales, porté par une </w:t>
      </w:r>
      <w:r>
        <w:rPr>
          <w:b/>
          <w:bCs/>
          <w:i/>
          <w:iCs/>
        </w:rPr>
        <w:t>gouvernance pérenne</w:t>
      </w:r>
      <w:r>
        <w:rPr>
          <w:i/>
          <w:iCs/>
        </w:rPr>
        <w:t>. »</w:t>
      </w:r>
    </w:p>
    <w:p w14:paraId="0D8D2C6A" w14:textId="77777777" w:rsidR="00812525" w:rsidRDefault="00000000">
      <w:r>
        <w:pict w14:anchorId="24C038FB">
          <v:rect id="_x0000_i1027" style="width:0;height:1.5pt" o:hralign="center" o:hrstd="t" o:hr="t"/>
        </w:pict>
      </w:r>
    </w:p>
    <w:p w14:paraId="7BEDA550" w14:textId="77777777" w:rsidR="00812525" w:rsidRDefault="00000000">
      <w:pPr>
        <w:pStyle w:val="Titre2"/>
      </w:pPr>
      <w:bookmarkStart w:id="8" w:name="retombées-économiques-locales-détail"/>
      <w:bookmarkEnd w:id="1"/>
      <w:bookmarkEnd w:id="7"/>
      <w:r>
        <w:t>2. Retombées économiques locales (détail)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8"/>
        <w:gridCol w:w="2462"/>
        <w:gridCol w:w="3132"/>
      </w:tblGrid>
      <w:tr w:rsidR="00812525" w14:paraId="6E9DEEA2" w14:textId="77777777" w:rsidTr="00812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5" w:type="dxa"/>
          </w:tcPr>
          <w:p w14:paraId="66EBE0DA" w14:textId="77777777" w:rsidR="00812525" w:rsidRDefault="00000000">
            <w:pPr>
              <w:pStyle w:val="Compact"/>
            </w:pPr>
            <w:r>
              <w:t>Poste budgétaire</w:t>
            </w:r>
          </w:p>
        </w:tc>
        <w:tc>
          <w:tcPr>
            <w:tcW w:w="2026" w:type="dxa"/>
          </w:tcPr>
          <w:p w14:paraId="021DEF87" w14:textId="77777777" w:rsidR="00812525" w:rsidRDefault="00000000">
            <w:pPr>
              <w:pStyle w:val="Compact"/>
              <w:jc w:val="right"/>
            </w:pPr>
            <w:r>
              <w:t>Montant HT</w:t>
            </w:r>
          </w:p>
        </w:tc>
        <w:tc>
          <w:tcPr>
            <w:tcW w:w="2578" w:type="dxa"/>
          </w:tcPr>
          <w:p w14:paraId="517AC9D6" w14:textId="77777777" w:rsidR="00812525" w:rsidRDefault="00000000">
            <w:pPr>
              <w:pStyle w:val="Compact"/>
            </w:pPr>
            <w:r>
              <w:t>Impact local</w:t>
            </w:r>
          </w:p>
        </w:tc>
      </w:tr>
      <w:tr w:rsidR="00812525" w14:paraId="06A663E5" w14:textId="77777777">
        <w:tc>
          <w:tcPr>
            <w:tcW w:w="3315" w:type="dxa"/>
          </w:tcPr>
          <w:p w14:paraId="3BD8B02B" w14:textId="77777777" w:rsidR="00812525" w:rsidRDefault="00000000">
            <w:pPr>
              <w:pStyle w:val="Compact"/>
            </w:pPr>
            <w:r>
              <w:t>Développement (1 dev sous-traité)</w:t>
            </w:r>
          </w:p>
        </w:tc>
        <w:tc>
          <w:tcPr>
            <w:tcW w:w="2026" w:type="dxa"/>
          </w:tcPr>
          <w:p w14:paraId="02EB2A15" w14:textId="77777777" w:rsidR="00812525" w:rsidRDefault="00000000">
            <w:pPr>
              <w:pStyle w:val="Compact"/>
              <w:jc w:val="right"/>
            </w:pPr>
            <w:r>
              <w:t>60 000 €</w:t>
            </w:r>
          </w:p>
        </w:tc>
        <w:tc>
          <w:tcPr>
            <w:tcW w:w="2578" w:type="dxa"/>
          </w:tcPr>
          <w:p w14:paraId="12BA0D8C" w14:textId="77777777" w:rsidR="00812525" w:rsidRDefault="00000000">
            <w:pPr>
              <w:pStyle w:val="Compact"/>
            </w:pPr>
            <w:r>
              <w:t>Prestation intellectuelle · priorité prestataire Grand Est</w:t>
            </w:r>
          </w:p>
        </w:tc>
      </w:tr>
      <w:tr w:rsidR="00812525" w14:paraId="6B1FC12F" w14:textId="77777777">
        <w:tc>
          <w:tcPr>
            <w:tcW w:w="3315" w:type="dxa"/>
          </w:tcPr>
          <w:p w14:paraId="3852FCDE" w14:textId="77777777" w:rsidR="00812525" w:rsidRDefault="00000000">
            <w:pPr>
              <w:pStyle w:val="Compact"/>
            </w:pPr>
            <w:r>
              <w:t>Produit &amp; ops (Robin Caudy)</w:t>
            </w:r>
          </w:p>
        </w:tc>
        <w:tc>
          <w:tcPr>
            <w:tcW w:w="2026" w:type="dxa"/>
          </w:tcPr>
          <w:p w14:paraId="62BB9EB9" w14:textId="77777777" w:rsidR="00812525" w:rsidRDefault="00000000">
            <w:pPr>
              <w:pStyle w:val="Compact"/>
              <w:jc w:val="right"/>
            </w:pPr>
            <w:r>
              <w:t>15 000 €</w:t>
            </w:r>
          </w:p>
        </w:tc>
        <w:tc>
          <w:tcPr>
            <w:tcW w:w="2578" w:type="dxa"/>
          </w:tcPr>
          <w:p w14:paraId="52C50363" w14:textId="77777777" w:rsidR="00812525" w:rsidRDefault="00000000">
            <w:pPr>
              <w:pStyle w:val="Compact"/>
            </w:pPr>
            <w:r>
              <w:t>Industrialisation · ENI Brest · compétence régionale</w:t>
            </w:r>
          </w:p>
        </w:tc>
      </w:tr>
      <w:tr w:rsidR="00812525" w14:paraId="6C29D03E" w14:textId="77777777">
        <w:tc>
          <w:tcPr>
            <w:tcW w:w="3315" w:type="dxa"/>
          </w:tcPr>
          <w:p w14:paraId="3C430835" w14:textId="77777777" w:rsidR="00812525" w:rsidRDefault="00000000">
            <w:pPr>
              <w:pStyle w:val="Compact"/>
            </w:pPr>
            <w:r>
              <w:t>Communication &amp; médiation</w:t>
            </w:r>
          </w:p>
        </w:tc>
        <w:tc>
          <w:tcPr>
            <w:tcW w:w="2026" w:type="dxa"/>
          </w:tcPr>
          <w:p w14:paraId="729EB4E3" w14:textId="77777777" w:rsidR="00812525" w:rsidRDefault="00000000">
            <w:pPr>
              <w:pStyle w:val="Compact"/>
              <w:jc w:val="right"/>
            </w:pPr>
            <w:r>
              <w:t>22 000 €</w:t>
            </w:r>
          </w:p>
        </w:tc>
        <w:tc>
          <w:tcPr>
            <w:tcW w:w="2578" w:type="dxa"/>
          </w:tcPr>
          <w:p w14:paraId="4D8E6E49" w14:textId="77777777" w:rsidR="00812525" w:rsidRDefault="00000000">
            <w:pPr>
              <w:pStyle w:val="Compact"/>
            </w:pPr>
            <w:r>
              <w:t>Démarchage institutions GE · événements · démos</w:t>
            </w:r>
          </w:p>
        </w:tc>
      </w:tr>
      <w:tr w:rsidR="00812525" w14:paraId="6E0E8BD0" w14:textId="77777777">
        <w:tc>
          <w:tcPr>
            <w:tcW w:w="3315" w:type="dxa"/>
          </w:tcPr>
          <w:p w14:paraId="1B26BFAE" w14:textId="77777777" w:rsidR="00812525" w:rsidRDefault="00000000">
            <w:pPr>
              <w:pStyle w:val="Compact"/>
            </w:pPr>
            <w:r>
              <w:t>Formation &amp; appropriation</w:t>
            </w:r>
          </w:p>
        </w:tc>
        <w:tc>
          <w:tcPr>
            <w:tcW w:w="2026" w:type="dxa"/>
          </w:tcPr>
          <w:p w14:paraId="38943214" w14:textId="77777777" w:rsidR="00812525" w:rsidRDefault="00000000">
            <w:pPr>
              <w:pStyle w:val="Compact"/>
              <w:jc w:val="right"/>
            </w:pPr>
            <w:r>
              <w:t>10 000 €</w:t>
            </w:r>
          </w:p>
        </w:tc>
        <w:tc>
          <w:tcPr>
            <w:tcW w:w="2578" w:type="dxa"/>
          </w:tcPr>
          <w:p w14:paraId="28520820" w14:textId="77777777" w:rsidR="00812525" w:rsidRDefault="00000000">
            <w:pPr>
              <w:pStyle w:val="Compact"/>
            </w:pPr>
            <w:r>
              <w:t>Ateliers centres d’art et musées du territoire</w:t>
            </w:r>
          </w:p>
        </w:tc>
      </w:tr>
      <w:tr w:rsidR="00812525" w14:paraId="55AE2BBB" w14:textId="77777777">
        <w:tc>
          <w:tcPr>
            <w:tcW w:w="3315" w:type="dxa"/>
          </w:tcPr>
          <w:p w14:paraId="3F16A2BF" w14:textId="77777777" w:rsidR="00812525" w:rsidRDefault="00000000">
            <w:pPr>
              <w:pStyle w:val="Compact"/>
            </w:pPr>
            <w:r>
              <w:t>Design UX/UI</w:t>
            </w:r>
            <w:r>
              <w:rPr>
                <w:rStyle w:val="Appelnotedebasdep"/>
              </w:rPr>
              <w:footnoteReference w:id="22"/>
            </w:r>
          </w:p>
        </w:tc>
        <w:tc>
          <w:tcPr>
            <w:tcW w:w="2026" w:type="dxa"/>
          </w:tcPr>
          <w:p w14:paraId="626E60B6" w14:textId="77777777" w:rsidR="00812525" w:rsidRDefault="00000000">
            <w:pPr>
              <w:pStyle w:val="Compact"/>
              <w:jc w:val="right"/>
            </w:pPr>
            <w:r>
              <w:t>12 000 €</w:t>
            </w:r>
          </w:p>
        </w:tc>
        <w:tc>
          <w:tcPr>
            <w:tcW w:w="2578" w:type="dxa"/>
          </w:tcPr>
          <w:p w14:paraId="3F811277" w14:textId="77777777" w:rsidR="00812525" w:rsidRDefault="00000000">
            <w:pPr>
              <w:pStyle w:val="Compact"/>
            </w:pPr>
            <w:r>
              <w:t>prestataire local si possible</w:t>
            </w:r>
          </w:p>
        </w:tc>
      </w:tr>
    </w:tbl>
    <w:p w14:paraId="15D0903C" w14:textId="77777777" w:rsidR="00812525" w:rsidRDefault="00000000">
      <w:pPr>
        <w:pStyle w:val="Corpsdetexte"/>
      </w:pPr>
      <w:r>
        <w:rPr>
          <w:b/>
          <w:bCs/>
        </w:rPr>
        <w:t>Effet levier :</w:t>
      </w:r>
      <w:r>
        <w:t xml:space="preserve"> chaque structure pilote génère des retombées indirectes (médiateurs formés, visibilité des expositions locales, données pour financeurs régionaux).</w:t>
      </w:r>
    </w:p>
    <w:p w14:paraId="7D3A0577" w14:textId="77777777" w:rsidR="00812525" w:rsidRDefault="00000000">
      <w:r>
        <w:pict w14:anchorId="7D56C8F3">
          <v:rect id="_x0000_i1028" style="width:0;height:1.5pt" o:hralign="center" o:hrstd="t" o:hr="t"/>
        </w:pict>
      </w:r>
    </w:p>
    <w:p w14:paraId="35F0A4DC" w14:textId="77777777" w:rsidR="00812525" w:rsidRDefault="00000000">
      <w:pPr>
        <w:pStyle w:val="Titre2"/>
      </w:pPr>
      <w:bookmarkStart w:id="9" w:name="X1dcb9919eb68040ca0c43a0567ba01ffbd6111d"/>
      <w:bookmarkEnd w:id="8"/>
      <w:r>
        <w:t>3. Appartenance aux ICC et transition numérique</w:t>
      </w:r>
    </w:p>
    <w:p w14:paraId="6BF164DC" w14:textId="77777777" w:rsidR="00812525" w:rsidRDefault="00000000">
      <w:pPr>
        <w:pStyle w:val="FirstParagraph"/>
      </w:pPr>
      <w:r>
        <w:t xml:space="preserve">AIMEDIArt s’inscrit dans la stratégie régionale de </w:t>
      </w:r>
      <w:r>
        <w:rPr>
          <w:b/>
          <w:bCs/>
        </w:rPr>
        <w:t>transition numérique des acteurs culturels</w:t>
      </w:r>
      <w:r>
        <w:t xml:space="preserve"> :</w:t>
      </w:r>
    </w:p>
    <w:p w14:paraId="26B73D11" w14:textId="77777777" w:rsidR="00812525" w:rsidRDefault="00000000">
      <w:pPr>
        <w:pStyle w:val="Compact"/>
        <w:numPr>
          <w:ilvl w:val="0"/>
          <w:numId w:val="2"/>
        </w:numPr>
      </w:pPr>
      <w:r>
        <w:t xml:space="preserve">Outil </w:t>
      </w:r>
      <w:r>
        <w:rPr>
          <w:b/>
          <w:bCs/>
        </w:rPr>
        <w:t>français</w:t>
      </w:r>
      <w:r>
        <w:t xml:space="preserve"> · hébergement </w:t>
      </w:r>
      <w:r>
        <w:rPr>
          <w:b/>
          <w:bCs/>
        </w:rPr>
        <w:t>UE</w:t>
      </w:r>
      <w:r>
        <w:rPr>
          <w:rStyle w:val="Appelnotedebasdep"/>
        </w:rPr>
        <w:footnoteReference w:id="23"/>
      </w:r>
      <w:r>
        <w:t xml:space="preserve"> · conformité </w:t>
      </w:r>
      <w:r>
        <w:rPr>
          <w:b/>
          <w:bCs/>
        </w:rPr>
        <w:t>RGPD</w:t>
      </w:r>
      <w:r>
        <w:rPr>
          <w:rStyle w:val="Appelnotedebasdep"/>
        </w:rPr>
        <w:footnoteReference w:id="24"/>
      </w:r>
      <w:r>
        <w:t xml:space="preserve"> ;</w:t>
      </w:r>
    </w:p>
    <w:p w14:paraId="5EAE7371" w14:textId="77777777" w:rsidR="00812525" w:rsidRDefault="00000000">
      <w:pPr>
        <w:pStyle w:val="Compact"/>
        <w:numPr>
          <w:ilvl w:val="0"/>
          <w:numId w:val="2"/>
        </w:numPr>
      </w:pPr>
      <w:r>
        <w:t xml:space="preserve">Secteur des </w:t>
      </w:r>
      <w:r>
        <w:rPr>
          <w:b/>
          <w:bCs/>
        </w:rPr>
        <w:t>arts visuels</w:t>
      </w:r>
      <w:r>
        <w:t xml:space="preserve"> — photographie, musées, centres d’art (réseau </w:t>
      </w:r>
      <w:r>
        <w:rPr>
          <w:b/>
          <w:bCs/>
        </w:rPr>
        <w:t>DCA</w:t>
      </w:r>
      <w:r>
        <w:rPr>
          <w:rStyle w:val="Appelnotedebasdep"/>
        </w:rPr>
        <w:footnoteReference w:id="25"/>
      </w:r>
      <w:r>
        <w:t>) ;</w:t>
      </w:r>
    </w:p>
    <w:p w14:paraId="658F8DB7" w14:textId="77777777" w:rsidR="00812525" w:rsidRDefault="00000000">
      <w:pPr>
        <w:pStyle w:val="Compact"/>
        <w:numPr>
          <w:ilvl w:val="0"/>
          <w:numId w:val="2"/>
        </w:numPr>
      </w:pPr>
      <w:r>
        <w:t xml:space="preserve">Modèle </w:t>
      </w:r>
      <w:r>
        <w:rPr>
          <w:b/>
          <w:bCs/>
        </w:rPr>
        <w:t>B2B</w:t>
      </w:r>
      <w:r>
        <w:rPr>
          <w:rStyle w:val="Appelnotedebasdep"/>
        </w:rPr>
        <w:footnoteReference w:id="26"/>
      </w:r>
      <w:r>
        <w:t xml:space="preserve"> récurrent — viabilité au-delà de la subvention ;</w:t>
      </w:r>
    </w:p>
    <w:p w14:paraId="4F3C9340" w14:textId="77777777" w:rsidR="00812525" w:rsidRDefault="00000000">
      <w:pPr>
        <w:pStyle w:val="Compact"/>
        <w:numPr>
          <w:ilvl w:val="0"/>
          <w:numId w:val="2"/>
        </w:numPr>
      </w:pPr>
      <w:r>
        <w:t xml:space="preserve">Extension </w:t>
      </w:r>
      <w:r>
        <w:rPr>
          <w:b/>
          <w:bCs/>
        </w:rPr>
        <w:t>multilingue</w:t>
      </w:r>
      <w:r>
        <w:t xml:space="preserve"> (5 langues) — rayonnement transfrontalier (Alsace, Luxembourg, Belgique).</w:t>
      </w:r>
    </w:p>
    <w:p w14:paraId="61E9DC0F" w14:textId="77777777" w:rsidR="0081252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5681555" wp14:editId="05070585">
            <wp:extent cx="5334000" cy="5235526"/>
            <wp:effectExtent l="0" t="0" r="0" b="0"/>
            <wp:docPr id="47" name="Picture" descr="Carte marché France — volumes par rég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ssets/bp/carte-volumes-regio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5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AC152C" w14:textId="77777777" w:rsidR="00812525" w:rsidRDefault="00000000">
      <w:pPr>
        <w:pStyle w:val="ImageCaption"/>
      </w:pPr>
      <w:r>
        <w:t>Carte marché France — volumes par région</w:t>
      </w:r>
    </w:p>
    <w:p w14:paraId="5BB51E23" w14:textId="77777777" w:rsidR="00812525" w:rsidRDefault="00000000">
      <w:r>
        <w:pict w14:anchorId="796B7629">
          <v:rect id="_x0000_i1029" style="width:0;height:1.5pt" o:hralign="center" o:hrstd="t" o:hr="t"/>
        </w:pict>
      </w:r>
    </w:p>
    <w:p w14:paraId="4E5206CC" w14:textId="77777777" w:rsidR="00812525" w:rsidRDefault="00000000">
      <w:pPr>
        <w:pStyle w:val="Titre2"/>
      </w:pPr>
      <w:bookmarkStart w:id="10" w:name="X13fff78bd5ff70aff734b6a478b07eff3ece300"/>
      <w:bookmarkEnd w:id="9"/>
      <w:r>
        <w:t>4. Innovation et attractivité numérique du Grand Est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77"/>
        <w:gridCol w:w="4245"/>
      </w:tblGrid>
      <w:tr w:rsidR="00812525" w14:paraId="4E7A9AAD" w14:textId="77777777" w:rsidTr="00812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25" w:type="dxa"/>
          </w:tcPr>
          <w:p w14:paraId="3BDB9108" w14:textId="77777777" w:rsidR="00812525" w:rsidRDefault="00000000">
            <w:pPr>
              <w:pStyle w:val="Compact"/>
            </w:pPr>
            <w:r>
              <w:t>Atout territorial</w:t>
            </w:r>
          </w:p>
        </w:tc>
        <w:tc>
          <w:tcPr>
            <w:tcW w:w="3494" w:type="dxa"/>
          </w:tcPr>
          <w:p w14:paraId="7157C056" w14:textId="77777777" w:rsidR="00812525" w:rsidRDefault="00000000">
            <w:pPr>
              <w:pStyle w:val="Compact"/>
            </w:pPr>
            <w:r>
              <w:t>Mise en œuvre</w:t>
            </w:r>
          </w:p>
        </w:tc>
      </w:tr>
      <w:tr w:rsidR="00812525" w14:paraId="17E5A8E3" w14:textId="77777777">
        <w:tc>
          <w:tcPr>
            <w:tcW w:w="4425" w:type="dxa"/>
          </w:tcPr>
          <w:p w14:paraId="508CCD5E" w14:textId="77777777" w:rsidR="00812525" w:rsidRDefault="00000000">
            <w:pPr>
              <w:pStyle w:val="Compact"/>
            </w:pPr>
            <w:r>
              <w:t xml:space="preserve">Pôle </w:t>
            </w:r>
            <w:r>
              <w:rPr>
                <w:b/>
                <w:bCs/>
              </w:rPr>
              <w:t>photographie</w:t>
            </w:r>
          </w:p>
        </w:tc>
        <w:tc>
          <w:tcPr>
            <w:tcW w:w="3494" w:type="dxa"/>
          </w:tcPr>
          <w:p w14:paraId="44AF65EA" w14:textId="77777777" w:rsidR="00812525" w:rsidRDefault="00000000">
            <w:pPr>
              <w:pStyle w:val="Compact"/>
            </w:pPr>
            <w:r>
              <w:t>Partenariat NOP</w:t>
            </w:r>
            <w:r>
              <w:rPr>
                <w:rStyle w:val="Appelnotedebasdep"/>
              </w:rPr>
              <w:footnoteReference w:id="27"/>
            </w:r>
            <w:r>
              <w:t xml:space="preserve"> · Jean-Yves CAMUS</w:t>
            </w:r>
          </w:p>
        </w:tc>
      </w:tr>
      <w:tr w:rsidR="00812525" w14:paraId="0D245220" w14:textId="77777777">
        <w:tc>
          <w:tcPr>
            <w:tcW w:w="4425" w:type="dxa"/>
          </w:tcPr>
          <w:p w14:paraId="608CCF00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Carte de rayonnement</w:t>
            </w:r>
          </w:p>
        </w:tc>
        <w:tc>
          <w:tcPr>
            <w:tcW w:w="3494" w:type="dxa"/>
          </w:tcPr>
          <w:p w14:paraId="14EE183B" w14:textId="77777777" w:rsidR="00812525" w:rsidRDefault="00000000">
            <w:pPr>
              <w:pStyle w:val="Compact"/>
            </w:pPr>
            <w:r>
              <w:t>Visualisation des publics et organisateurs — preuve pour la Région</w:t>
            </w:r>
          </w:p>
        </w:tc>
      </w:tr>
      <w:tr w:rsidR="00812525" w14:paraId="1BB72B51" w14:textId="77777777">
        <w:tc>
          <w:tcPr>
            <w:tcW w:w="4425" w:type="dxa"/>
          </w:tcPr>
          <w:p w14:paraId="456F3C10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Pilotes multi-départements</w:t>
            </w:r>
          </w:p>
        </w:tc>
        <w:tc>
          <w:tcPr>
            <w:tcW w:w="3494" w:type="dxa"/>
          </w:tcPr>
          <w:p w14:paraId="5760129E" w14:textId="77777777" w:rsidR="00812525" w:rsidRDefault="00000000">
            <w:pPr>
              <w:pStyle w:val="Compact"/>
            </w:pPr>
            <w:r>
              <w:t>Moselle · Alsace · Champagne-Ardenne (M4–M6)</w:t>
            </w:r>
          </w:p>
        </w:tc>
      </w:tr>
      <w:tr w:rsidR="00812525" w14:paraId="733C405A" w14:textId="77777777">
        <w:tc>
          <w:tcPr>
            <w:tcW w:w="4425" w:type="dxa"/>
          </w:tcPr>
          <w:p w14:paraId="5D0575D3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Bilan intermédiaire M10</w:t>
            </w:r>
          </w:p>
        </w:tc>
        <w:tc>
          <w:tcPr>
            <w:tcW w:w="3494" w:type="dxa"/>
          </w:tcPr>
          <w:p w14:paraId="358610B8" w14:textId="77777777" w:rsidR="00812525" w:rsidRDefault="00000000">
            <w:pPr>
              <w:pStyle w:val="Compact"/>
            </w:pPr>
            <w:r>
              <w:t xml:space="preserve">Démo carte rayonnement + rapport à </w:t>
            </w:r>
            <w:r>
              <w:lastRenderedPageBreak/>
              <w:t>la Région</w:t>
            </w:r>
          </w:p>
        </w:tc>
      </w:tr>
    </w:tbl>
    <w:p w14:paraId="697DB0E8" w14:textId="77777777" w:rsidR="00812525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AA1019A" wp14:editId="7DC72A69">
            <wp:extent cx="5334000" cy="4714874"/>
            <wp:effectExtent l="0" t="0" r="0" b="0"/>
            <wp:docPr id="52" name="Picture" descr="3 axes de déploi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assets/bp/synthese-3-axes-deploiemen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8A9FF" w14:textId="77777777" w:rsidR="00812525" w:rsidRDefault="00000000">
      <w:pPr>
        <w:pStyle w:val="ImageCaption"/>
      </w:pPr>
      <w:r>
        <w:t>3 axes de déploiement</w:t>
      </w:r>
    </w:p>
    <w:p w14:paraId="7F9E5CD2" w14:textId="77777777" w:rsidR="00812525" w:rsidRDefault="00000000">
      <w:r>
        <w:pict w14:anchorId="5CB30A8F">
          <v:rect id="_x0000_i1030" style="width:0;height:1.5pt" o:hralign="center" o:hrstd="t" o:hr="t"/>
        </w:pict>
      </w:r>
    </w:p>
    <w:p w14:paraId="795BE58A" w14:textId="77777777" w:rsidR="00812525" w:rsidRDefault="00000000">
      <w:pPr>
        <w:pStyle w:val="Titre2"/>
      </w:pPr>
      <w:bookmarkStart w:id="11" w:name="calendrier-régional"/>
      <w:bookmarkEnd w:id="10"/>
      <w:r>
        <w:t>5. Calendrier régional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2"/>
        <w:gridCol w:w="5777"/>
      </w:tblGrid>
      <w:tr w:rsidR="00812525" w14:paraId="57CACEA9" w14:textId="77777777" w:rsidTr="00812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81C5B5" w14:textId="77777777" w:rsidR="00812525" w:rsidRDefault="00000000">
            <w:pPr>
              <w:pStyle w:val="Compact"/>
            </w:pPr>
            <w:r>
              <w:t>Période</w:t>
            </w:r>
          </w:p>
        </w:tc>
        <w:tc>
          <w:tcPr>
            <w:tcW w:w="0" w:type="auto"/>
          </w:tcPr>
          <w:p w14:paraId="6E8AA437" w14:textId="77777777" w:rsidR="00812525" w:rsidRDefault="00000000">
            <w:pPr>
              <w:pStyle w:val="Compact"/>
            </w:pPr>
            <w:r>
              <w:t>Jalon Grand Est</w:t>
            </w:r>
          </w:p>
        </w:tc>
      </w:tr>
      <w:tr w:rsidR="00812525" w14:paraId="571254FD" w14:textId="77777777">
        <w:tc>
          <w:tcPr>
            <w:tcW w:w="0" w:type="auto"/>
          </w:tcPr>
          <w:p w14:paraId="1A670CD4" w14:textId="77777777" w:rsidR="00812525" w:rsidRDefault="00000000">
            <w:pPr>
              <w:pStyle w:val="Compact"/>
            </w:pPr>
            <w:r>
              <w:t>M4–M6</w:t>
            </w:r>
          </w:p>
        </w:tc>
        <w:tc>
          <w:tcPr>
            <w:tcW w:w="0" w:type="auto"/>
          </w:tcPr>
          <w:p w14:paraId="7E63D5E9" w14:textId="77777777" w:rsidR="00812525" w:rsidRDefault="00000000">
            <w:pPr>
              <w:pStyle w:val="Compact"/>
            </w:pPr>
            <w:r>
              <w:t>3 pilotes Moselle / Alsace / Champagne-Ardenne</w:t>
            </w:r>
          </w:p>
        </w:tc>
      </w:tr>
      <w:tr w:rsidR="00812525" w14:paraId="0549E178" w14:textId="77777777">
        <w:tc>
          <w:tcPr>
            <w:tcW w:w="0" w:type="auto"/>
          </w:tcPr>
          <w:p w14:paraId="755345CC" w14:textId="77777777" w:rsidR="00812525" w:rsidRDefault="00000000">
            <w:pPr>
              <w:pStyle w:val="Compact"/>
            </w:pPr>
            <w:r>
              <w:t>M7–M9</w:t>
            </w:r>
          </w:p>
        </w:tc>
        <w:tc>
          <w:tcPr>
            <w:tcW w:w="0" w:type="auto"/>
          </w:tcPr>
          <w:p w14:paraId="16A9A5CA" w14:textId="77777777" w:rsidR="00812525" w:rsidRDefault="00000000">
            <w:pPr>
              <w:pStyle w:val="Compact"/>
            </w:pPr>
            <w:r>
              <w:t>Recrutement 1 dev · montée en charge</w:t>
            </w:r>
            <w:r>
              <w:rPr>
                <w:rStyle w:val="Appelnotedebasdep"/>
              </w:rPr>
              <w:footnoteReference w:id="28"/>
            </w:r>
          </w:p>
        </w:tc>
      </w:tr>
      <w:tr w:rsidR="00812525" w14:paraId="4E439643" w14:textId="77777777">
        <w:tc>
          <w:tcPr>
            <w:tcW w:w="0" w:type="auto"/>
          </w:tcPr>
          <w:p w14:paraId="7E5B7D13" w14:textId="77777777" w:rsidR="00812525" w:rsidRDefault="00000000">
            <w:pPr>
              <w:pStyle w:val="Compact"/>
            </w:pPr>
            <w:r>
              <w:t>M10</w:t>
            </w:r>
          </w:p>
        </w:tc>
        <w:tc>
          <w:tcPr>
            <w:tcW w:w="0" w:type="auto"/>
          </w:tcPr>
          <w:p w14:paraId="16DA42DB" w14:textId="77777777" w:rsidR="00812525" w:rsidRDefault="00000000">
            <w:pPr>
              <w:pStyle w:val="Compact"/>
            </w:pPr>
            <w:r>
              <w:t>Bilan intermédiaire Région + démo carte rayonnement</w:t>
            </w:r>
          </w:p>
        </w:tc>
      </w:tr>
      <w:tr w:rsidR="00812525" w14:paraId="3791DDA2" w14:textId="77777777">
        <w:tc>
          <w:tcPr>
            <w:tcW w:w="0" w:type="auto"/>
          </w:tcPr>
          <w:p w14:paraId="11E865DA" w14:textId="77777777" w:rsidR="00812525" w:rsidRDefault="00000000">
            <w:pPr>
              <w:pStyle w:val="Compact"/>
            </w:pPr>
            <w:r>
              <w:t>M12</w:t>
            </w:r>
          </w:p>
        </w:tc>
        <w:tc>
          <w:tcPr>
            <w:tcW w:w="0" w:type="auto"/>
          </w:tcPr>
          <w:p w14:paraId="1B982A0C" w14:textId="77777777" w:rsidR="00812525" w:rsidRDefault="00000000">
            <w:pPr>
              <w:pStyle w:val="Compact"/>
            </w:pPr>
            <w:r>
              <w:t>15 clients payants (dont majorité GE)</w:t>
            </w:r>
          </w:p>
        </w:tc>
      </w:tr>
      <w:tr w:rsidR="00812525" w14:paraId="5E6F7001" w14:textId="77777777">
        <w:tc>
          <w:tcPr>
            <w:tcW w:w="0" w:type="auto"/>
          </w:tcPr>
          <w:p w14:paraId="71F0706E" w14:textId="77777777" w:rsidR="00812525" w:rsidRDefault="00000000">
            <w:pPr>
              <w:pStyle w:val="Compact"/>
            </w:pPr>
            <w:r>
              <w:t>M18</w:t>
            </w:r>
          </w:p>
        </w:tc>
        <w:tc>
          <w:tcPr>
            <w:tcW w:w="0" w:type="auto"/>
          </w:tcPr>
          <w:p w14:paraId="30163156" w14:textId="77777777" w:rsidR="00812525" w:rsidRDefault="00000000">
            <w:pPr>
              <w:pStyle w:val="Compact"/>
            </w:pPr>
            <w:r>
              <w:t>8–12 structures pilotes · bilan impact territorial</w:t>
            </w:r>
          </w:p>
        </w:tc>
      </w:tr>
    </w:tbl>
    <w:p w14:paraId="7428C64E" w14:textId="77777777" w:rsidR="00812525" w:rsidRDefault="00000000">
      <w:r>
        <w:pict w14:anchorId="5BA8F912">
          <v:rect id="_x0000_i1031" style="width:0;height:1.5pt" o:hralign="center" o:hrstd="t" o:hr="t"/>
        </w:pict>
      </w:r>
    </w:p>
    <w:p w14:paraId="5B4C8669" w14:textId="77777777" w:rsidR="00812525" w:rsidRDefault="00000000">
      <w:pPr>
        <w:pStyle w:val="Titre2"/>
      </w:pPr>
      <w:bookmarkStart w:id="12" w:name="budget-ventilation-région"/>
      <w:bookmarkEnd w:id="11"/>
      <w:r>
        <w:lastRenderedPageBreak/>
        <w:t>6. Budget — ventilation Région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38"/>
        <w:gridCol w:w="1977"/>
      </w:tblGrid>
      <w:tr w:rsidR="00812525" w14:paraId="668FACE5" w14:textId="77777777" w:rsidTr="00812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CD4F86" w14:textId="77777777" w:rsidR="00812525" w:rsidRDefault="00000000">
            <w:pPr>
              <w:pStyle w:val="Compact"/>
            </w:pPr>
            <w:r>
              <w:t>Poste éligible</w:t>
            </w:r>
          </w:p>
        </w:tc>
        <w:tc>
          <w:tcPr>
            <w:tcW w:w="0" w:type="auto"/>
          </w:tcPr>
          <w:p w14:paraId="5C70984D" w14:textId="77777777" w:rsidR="00812525" w:rsidRDefault="00000000">
            <w:pPr>
              <w:pStyle w:val="Compact"/>
              <w:jc w:val="right"/>
            </w:pPr>
            <w:r>
              <w:t>Montant indicatif</w:t>
            </w:r>
          </w:p>
        </w:tc>
      </w:tr>
      <w:tr w:rsidR="00812525" w14:paraId="251D34E5" w14:textId="77777777">
        <w:tc>
          <w:tcPr>
            <w:tcW w:w="0" w:type="auto"/>
          </w:tcPr>
          <w:p w14:paraId="30E8AEC0" w14:textId="77777777" w:rsidR="00812525" w:rsidRDefault="00000000">
            <w:pPr>
              <w:pStyle w:val="Compact"/>
            </w:pPr>
            <w:r>
              <w:t>Développement + industrialisation</w:t>
            </w:r>
          </w:p>
        </w:tc>
        <w:tc>
          <w:tcPr>
            <w:tcW w:w="0" w:type="auto"/>
          </w:tcPr>
          <w:p w14:paraId="6984C241" w14:textId="77777777" w:rsidR="00812525" w:rsidRDefault="00000000">
            <w:pPr>
              <w:pStyle w:val="Compact"/>
              <w:jc w:val="right"/>
            </w:pPr>
            <w:r>
              <w:t>75 000 €</w:t>
            </w:r>
          </w:p>
        </w:tc>
      </w:tr>
      <w:tr w:rsidR="00812525" w14:paraId="2FFD62ED" w14:textId="77777777">
        <w:tc>
          <w:tcPr>
            <w:tcW w:w="0" w:type="auto"/>
          </w:tcPr>
          <w:p w14:paraId="6C8303A4" w14:textId="77777777" w:rsidR="00812525" w:rsidRDefault="00000000">
            <w:pPr>
              <w:pStyle w:val="Compact"/>
            </w:pPr>
            <w:r>
              <w:t>Déploiement &amp; médiation culturelle GE</w:t>
            </w:r>
          </w:p>
        </w:tc>
        <w:tc>
          <w:tcPr>
            <w:tcW w:w="0" w:type="auto"/>
          </w:tcPr>
          <w:p w14:paraId="792F8B3C" w14:textId="77777777" w:rsidR="00812525" w:rsidRDefault="00000000">
            <w:pPr>
              <w:pStyle w:val="Compact"/>
              <w:jc w:val="right"/>
            </w:pPr>
            <w:r>
              <w:t>37 500 €</w:t>
            </w:r>
          </w:p>
        </w:tc>
      </w:tr>
      <w:tr w:rsidR="00812525" w14:paraId="49520FEE" w14:textId="77777777">
        <w:tc>
          <w:tcPr>
            <w:tcW w:w="0" w:type="auto"/>
          </w:tcPr>
          <w:p w14:paraId="26C8E7C1" w14:textId="77777777" w:rsidR="00812525" w:rsidRDefault="00000000">
            <w:pPr>
              <w:pStyle w:val="Compact"/>
            </w:pPr>
            <w:r>
              <w:t>Communication &amp; formations territoriales</w:t>
            </w:r>
          </w:p>
        </w:tc>
        <w:tc>
          <w:tcPr>
            <w:tcW w:w="0" w:type="auto"/>
          </w:tcPr>
          <w:p w14:paraId="046F9FCC" w14:textId="77777777" w:rsidR="00812525" w:rsidRDefault="00000000">
            <w:pPr>
              <w:pStyle w:val="Compact"/>
              <w:jc w:val="right"/>
            </w:pPr>
            <w:r>
              <w:t>32 000 €</w:t>
            </w:r>
          </w:p>
        </w:tc>
      </w:tr>
      <w:tr w:rsidR="00812525" w14:paraId="3A554A7A" w14:textId="77777777">
        <w:tc>
          <w:tcPr>
            <w:tcW w:w="0" w:type="auto"/>
          </w:tcPr>
          <w:p w14:paraId="6C39E77D" w14:textId="77777777" w:rsidR="00812525" w:rsidRDefault="00000000">
            <w:pPr>
              <w:pStyle w:val="Compact"/>
            </w:pPr>
            <w:r>
              <w:rPr>
                <w:b/>
                <w:bCs/>
              </w:rPr>
              <w:t>Demande Région Grand Est</w:t>
            </w:r>
          </w:p>
        </w:tc>
        <w:tc>
          <w:tcPr>
            <w:tcW w:w="0" w:type="auto"/>
          </w:tcPr>
          <w:p w14:paraId="047291F0" w14:textId="77777777" w:rsidR="00812525" w:rsidRDefault="00000000">
            <w:pPr>
              <w:pStyle w:val="Compact"/>
              <w:jc w:val="right"/>
            </w:pPr>
            <w:r>
              <w:rPr>
                <w:b/>
                <w:bCs/>
              </w:rPr>
              <w:t>40 000 €</w:t>
            </w:r>
          </w:p>
        </w:tc>
      </w:tr>
    </w:tbl>
    <w:p w14:paraId="7516FD30" w14:textId="77777777" w:rsidR="00812525" w:rsidRDefault="00000000">
      <w:pPr>
        <w:pStyle w:val="Corpsdetexte"/>
      </w:pPr>
      <w:r>
        <w:rPr>
          <w:i/>
          <w:iCs/>
        </w:rPr>
        <w:t xml:space="preserve">Budget complet : </w:t>
      </w:r>
      <w:r>
        <w:rPr>
          <w:rStyle w:val="VerbatimChar"/>
          <w:i/>
          <w:iCs/>
        </w:rPr>
        <w:t>docs/dossier-financement-aimediart.md</w:t>
      </w:r>
      <w:r>
        <w:rPr>
          <w:i/>
          <w:iCs/>
        </w:rPr>
        <w:t xml:space="preserve"> § 6</w:t>
      </w:r>
    </w:p>
    <w:p w14:paraId="0DFC1699" w14:textId="77777777" w:rsidR="00812525" w:rsidRDefault="00000000">
      <w:r>
        <w:pict w14:anchorId="7C6821AB">
          <v:rect id="_x0000_i1032" style="width:0;height:1.5pt" o:hralign="center" o:hrstd="t" o:hr="t"/>
        </w:pict>
      </w:r>
    </w:p>
    <w:p w14:paraId="1AFB9E50" w14:textId="77777777" w:rsidR="00812525" w:rsidRDefault="00000000">
      <w:pPr>
        <w:pStyle w:val="Titre2"/>
      </w:pPr>
      <w:bookmarkStart w:id="13" w:name="pièces-jointes-recommandées"/>
      <w:bookmarkEnd w:id="12"/>
      <w:r>
        <w:t>Pièces jointes recommandées</w:t>
      </w:r>
    </w:p>
    <w:p w14:paraId="41F5156A" w14:textId="77777777" w:rsidR="00812525" w:rsidRDefault="00000000">
      <w:pPr>
        <w:pStyle w:val="Compact"/>
        <w:numPr>
          <w:ilvl w:val="0"/>
          <w:numId w:val="3"/>
        </w:numPr>
      </w:pPr>
      <w:r>
        <w:t>Budget avec ventilation emploi / prestations locales</w:t>
      </w:r>
    </w:p>
    <w:p w14:paraId="72435FBE" w14:textId="77777777" w:rsidR="00812525" w:rsidRDefault="00000000">
      <w:pPr>
        <w:pStyle w:val="Compact"/>
        <w:numPr>
          <w:ilvl w:val="0"/>
          <w:numId w:val="4"/>
        </w:numPr>
      </w:pPr>
      <w:r>
        <w:t xml:space="preserve">Lettre NOP Grand Est : </w:t>
      </w:r>
      <w:r>
        <w:rPr>
          <w:rStyle w:val="VerbatimChar"/>
        </w:rPr>
        <w:t>lettres-soutien/lettre-soutien-jean-yves-camus-nop.md</w:t>
      </w:r>
    </w:p>
    <w:p w14:paraId="1DBCECDE" w14:textId="77777777" w:rsidR="00812525" w:rsidRDefault="00000000">
      <w:pPr>
        <w:pStyle w:val="Compact"/>
        <w:numPr>
          <w:ilvl w:val="0"/>
          <w:numId w:val="5"/>
        </w:numPr>
      </w:pPr>
      <w:r>
        <w:t xml:space="preserve">Lettres pilotes institutionnels : </w:t>
      </w:r>
      <w:r>
        <w:rPr>
          <w:rStyle w:val="VerbatimChar"/>
        </w:rPr>
        <w:t>lettres-soutien/lettre-soutien-institution-pilote-modele.md</w:t>
      </w:r>
    </w:p>
    <w:p w14:paraId="73D7C967" w14:textId="77777777" w:rsidR="00812525" w:rsidRDefault="00000000">
      <w:pPr>
        <w:pStyle w:val="Compact"/>
        <w:numPr>
          <w:ilvl w:val="0"/>
          <w:numId w:val="6"/>
        </w:numPr>
      </w:pPr>
      <w:r>
        <w:t xml:space="preserve">Carte marché : </w:t>
      </w:r>
      <w:r>
        <w:rPr>
          <w:rStyle w:val="VerbatimChar"/>
        </w:rPr>
        <w:t>docs/assets/bp/carte-volumes-region.png</w:t>
      </w:r>
    </w:p>
    <w:p w14:paraId="38565C92" w14:textId="77777777" w:rsidR="00812525" w:rsidRDefault="00000000">
      <w:pPr>
        <w:pStyle w:val="Compact"/>
        <w:numPr>
          <w:ilvl w:val="0"/>
          <w:numId w:val="7"/>
        </w:numPr>
      </w:pPr>
      <w:r>
        <w:t xml:space="preserve">3 axes déploiement : </w:t>
      </w:r>
      <w:r>
        <w:rPr>
          <w:rStyle w:val="VerbatimChar"/>
        </w:rPr>
        <w:t>docs/assets/bp/synthese-3-axes-deploiement.png</w:t>
      </w:r>
    </w:p>
    <w:p w14:paraId="642A1318" w14:textId="77777777" w:rsidR="00812525" w:rsidRDefault="00000000">
      <w:pPr>
        <w:pStyle w:val="Compact"/>
        <w:numPr>
          <w:ilvl w:val="0"/>
          <w:numId w:val="8"/>
        </w:numPr>
      </w:pPr>
      <w:r>
        <w:t>Plan d’affaires</w:t>
      </w:r>
      <w:r>
        <w:rPr>
          <w:rStyle w:val="Appelnotedebasdep"/>
        </w:rPr>
        <w:footnoteReference w:id="29"/>
      </w:r>
      <w:r>
        <w:t xml:space="preserve"> · prévisionnel Excel</w:t>
      </w:r>
    </w:p>
    <w:p w14:paraId="3D2B798D" w14:textId="77777777" w:rsidR="00812525" w:rsidRDefault="00000000">
      <w:r>
        <w:pict w14:anchorId="41E0A02C">
          <v:rect id="_x0000_i1033" style="width:0;height:1.5pt" o:hralign="center" o:hrstd="t" o:hr="t"/>
        </w:pict>
      </w:r>
    </w:p>
    <w:p w14:paraId="47E2FD66" w14:textId="77777777" w:rsidR="00812525" w:rsidRDefault="00000000">
      <w:pPr>
        <w:pStyle w:val="FirstParagraph"/>
      </w:pPr>
      <w:r>
        <w:rPr>
          <w:i/>
          <w:iCs/>
        </w:rPr>
        <w:t xml:space="preserve">Version Région Grand Est — juin 2026 · Glossaire : </w:t>
      </w:r>
      <w:r>
        <w:rPr>
          <w:rStyle w:val="VerbatimChar"/>
          <w:i/>
          <w:iCs/>
        </w:rPr>
        <w:t>docs/dossier-financement-aimediart.md</w:t>
      </w:r>
      <w:r>
        <w:rPr>
          <w:i/>
          <w:iCs/>
        </w:rPr>
        <w:t>.</w:t>
      </w:r>
      <w:bookmarkEnd w:id="0"/>
      <w:bookmarkEnd w:id="13"/>
    </w:p>
    <w:sectPr w:rsidR="00812525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BD531" w14:textId="77777777" w:rsidR="00E3637A" w:rsidRDefault="00E3637A">
      <w:pPr>
        <w:spacing w:after="0"/>
      </w:pPr>
      <w:r>
        <w:separator/>
      </w:r>
    </w:p>
  </w:endnote>
  <w:endnote w:type="continuationSeparator" w:id="0">
    <w:p w14:paraId="1933B06F" w14:textId="77777777" w:rsidR="00E3637A" w:rsidRDefault="00E363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37D93" w14:textId="77777777" w:rsidR="00E3637A" w:rsidRDefault="00E3637A">
      <w:pPr>
        <w:spacing w:after="0"/>
      </w:pPr>
      <w:r>
        <w:separator/>
      </w:r>
    </w:p>
  </w:footnote>
  <w:footnote w:type="continuationSeparator" w:id="0">
    <w:p w14:paraId="12DE0019" w14:textId="77777777" w:rsidR="00E3637A" w:rsidRDefault="00E3637A">
      <w:pPr>
        <w:spacing w:after="0"/>
      </w:pPr>
      <w:r>
        <w:continuationSeparator/>
      </w:r>
    </w:p>
  </w:footnote>
  <w:footnote w:id="1">
    <w:p w14:paraId="0C96746A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Signature de marque — </w:t>
      </w:r>
      <w:r>
        <w:rPr>
          <w:i/>
          <w:iCs/>
        </w:rPr>
        <w:t>Art-mediation with AI</w:t>
      </w:r>
      <w:r>
        <w:t>.</w:t>
      </w:r>
    </w:p>
  </w:footnote>
  <w:footnote w:id="2">
    <w:p w14:paraId="02FCAFB9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Produit opérationnel en conditions réelles.</w:t>
      </w:r>
    </w:p>
  </w:footnote>
  <w:footnote w:id="3">
    <w:p w14:paraId="32EDFBF0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Dépôt INPI de preuve d’antériorité.</w:t>
      </w:r>
    </w:p>
  </w:footnote>
  <w:footnote w:id="4">
    <w:p w14:paraId="6EE6F4B6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Institut national de la propriété industrielle.</w:t>
      </w:r>
    </w:p>
  </w:footnote>
  <w:footnote w:id="5">
    <w:p w14:paraId="2D46E8BF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Industries culturelles et créatives.</w:t>
      </w:r>
    </w:p>
  </w:footnote>
  <w:footnote w:id="6">
    <w:p w14:paraId="145BC054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Nouvel Observatoire de la Photographie (Grand Est).</w:t>
      </w:r>
    </w:p>
  </w:footnote>
  <w:footnote w:id="7">
    <w:p w14:paraId="1EEE214C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Industries culturelles et créatives.</w:t>
      </w:r>
    </w:p>
  </w:footnote>
  <w:footnote w:id="8">
    <w:p w14:paraId="30801EBA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Produit opérationnel en conditions réelles.</w:t>
      </w:r>
    </w:p>
  </w:footnote>
  <w:footnote w:id="9">
    <w:p w14:paraId="3E278F4D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Propriété intellectuelle.</w:t>
      </w:r>
    </w:p>
  </w:footnote>
  <w:footnote w:id="10">
    <w:p w14:paraId="0EB14CA0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Dépôt INPI de preuve d’antériorité.</w:t>
      </w:r>
    </w:p>
  </w:footnote>
  <w:footnote w:id="11">
    <w:p w14:paraId="42D54CD3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Industries culturelles et créatives.</w:t>
      </w:r>
    </w:p>
  </w:footnote>
  <w:footnote w:id="12">
    <w:p w14:paraId="0BF1050F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Nouvel Observatoire de la Photographie (Grand Est).</w:t>
      </w:r>
    </w:p>
  </w:footnote>
  <w:footnote w:id="13">
    <w:p w14:paraId="385BD216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ESSEC Business School.</w:t>
      </w:r>
    </w:p>
  </w:footnote>
  <w:footnote w:id="14">
    <w:p w14:paraId="35977454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École </w:t>
      </w:r>
      <w:proofErr w:type="spellStart"/>
      <w:r>
        <w:t>nationale</w:t>
      </w:r>
      <w:proofErr w:type="spellEnd"/>
      <w:r>
        <w:t xml:space="preserve"> </w:t>
      </w:r>
      <w:proofErr w:type="spellStart"/>
      <w:r>
        <w:t>d’ingénieurs</w:t>
      </w:r>
      <w:proofErr w:type="spellEnd"/>
      <w:r>
        <w:t xml:space="preserve"> (Brest).</w:t>
      </w:r>
    </w:p>
  </w:footnote>
  <w:footnote w:id="15">
    <w:p w14:paraId="0E56884B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Constructeur produit sans code.</w:t>
      </w:r>
    </w:p>
  </w:footnote>
  <w:footnote w:id="16">
    <w:p w14:paraId="28B76D8E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Opérations produit et déploiement.</w:t>
      </w:r>
    </w:p>
  </w:footnote>
  <w:footnote w:id="17">
    <w:p w14:paraId="1FF29EEE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Montée </w:t>
      </w:r>
      <w:proofErr w:type="spellStart"/>
      <w:r>
        <w:t>en</w:t>
      </w:r>
      <w:proofErr w:type="spellEnd"/>
      <w:r>
        <w:t xml:space="preserve"> charge (</w:t>
      </w:r>
      <w:r>
        <w:rPr>
          <w:i/>
          <w:iCs/>
        </w:rPr>
        <w:t>scalabilité</w:t>
      </w:r>
      <w:r>
        <w:t>).</w:t>
      </w:r>
    </w:p>
  </w:footnote>
  <w:footnote w:id="18">
    <w:p w14:paraId="39C7C8BC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Services Numériques Innovants (DRAC).</w:t>
      </w:r>
    </w:p>
  </w:footnote>
  <w:footnote w:id="19">
    <w:p w14:paraId="406C9795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Centre national du cinéma et de l’image animée.</w:t>
      </w:r>
    </w:p>
  </w:footnote>
  <w:footnote w:id="20">
    <w:p w14:paraId="21000D51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Banque publique d’investissement.</w:t>
      </w:r>
    </w:p>
  </w:footnote>
  <w:footnote w:id="21">
    <w:p w14:paraId="1A0B9C44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Industries culturelles et créatives.</w:t>
      </w:r>
    </w:p>
  </w:footnote>
  <w:footnote w:id="22">
    <w:p w14:paraId="4A76AD40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Expérience utilisateur.</w:t>
      </w:r>
    </w:p>
  </w:footnote>
  <w:footnote w:id="23">
    <w:p w14:paraId="45E15434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Union européenne.</w:t>
      </w:r>
    </w:p>
  </w:footnote>
  <w:footnote w:id="24">
    <w:p w14:paraId="70683491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Règlement général sur la protection des données.</w:t>
      </w:r>
    </w:p>
  </w:footnote>
  <w:footnote w:id="25">
    <w:p w14:paraId="68B58B2B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Association des centres d’art contemporain.</w:t>
      </w:r>
    </w:p>
  </w:footnote>
  <w:footnote w:id="26">
    <w:p w14:paraId="17A8F16D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Professionnel à professionnel (</w:t>
      </w:r>
      <w:r>
        <w:rPr>
          <w:i/>
          <w:iCs/>
        </w:rPr>
        <w:t>Business to Business</w:t>
      </w:r>
      <w:r>
        <w:t>).</w:t>
      </w:r>
    </w:p>
  </w:footnote>
  <w:footnote w:id="27">
    <w:p w14:paraId="47429F4A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Nouvel Observatoire de la Photographie (Grand Est).</w:t>
      </w:r>
    </w:p>
  </w:footnote>
  <w:footnote w:id="28">
    <w:p w14:paraId="61E5B8AA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Montée en charge (</w:t>
      </w:r>
      <w:r>
        <w:rPr>
          <w:i/>
          <w:iCs/>
        </w:rPr>
        <w:t>scalabilité</w:t>
      </w:r>
      <w:r>
        <w:t>).</w:t>
      </w:r>
    </w:p>
  </w:footnote>
  <w:footnote w:id="29">
    <w:p w14:paraId="44EA4958" w14:textId="77777777" w:rsidR="00812525" w:rsidRDefault="00000000">
      <w:pPr>
        <w:pStyle w:val="Notedebasdepage"/>
      </w:pPr>
      <w:r>
        <w:rPr>
          <w:rStyle w:val="Appelnotedebasdep"/>
        </w:rPr>
        <w:footnoteRef/>
      </w:r>
      <w:r>
        <w:t xml:space="preserve"> Plan d’affaires.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3A81F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306B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60C181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903561971">
    <w:abstractNumId w:val="0"/>
  </w:num>
  <w:num w:numId="2" w16cid:durableId="1044868731">
    <w:abstractNumId w:val="1"/>
  </w:num>
  <w:num w:numId="3" w16cid:durableId="266234626">
    <w:abstractNumId w:val="2"/>
  </w:num>
  <w:num w:numId="4" w16cid:durableId="223613791">
    <w:abstractNumId w:val="2"/>
  </w:num>
  <w:num w:numId="5" w16cid:durableId="1509758824">
    <w:abstractNumId w:val="2"/>
  </w:num>
  <w:num w:numId="6" w16cid:durableId="1390567372">
    <w:abstractNumId w:val="2"/>
  </w:num>
  <w:num w:numId="7" w16cid:durableId="630284964">
    <w:abstractNumId w:val="2"/>
  </w:num>
  <w:num w:numId="8" w16cid:durableId="1031340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525"/>
    <w:rsid w:val="00346957"/>
    <w:rsid w:val="007337DD"/>
    <w:rsid w:val="00812525"/>
    <w:rsid w:val="00E3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FE3C"/>
  <w15:docId w15:val="{E2FCE77B-E4C2-4F76-9B6E-5EF722D31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  <w:rsid w:val="00346957"/>
    <w:pPr>
      <w:spacing w:after="0"/>
    </w:pPr>
    <w:rPr>
      <w:sz w:val="20"/>
    </w:rPr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-Accentuation1">
    <w:name w:val="Grid Table 1 Light Accent 1"/>
    <w:basedOn w:val="TableauNormal"/>
    <w:uiPriority w:val="46"/>
    <w:rsid w:val="00346957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965</Words>
  <Characters>5310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Fabien DUPONT</cp:lastModifiedBy>
  <cp:revision>2</cp:revision>
  <dcterms:created xsi:type="dcterms:W3CDTF">2026-06-23T12:11:00Z</dcterms:created>
  <dcterms:modified xsi:type="dcterms:W3CDTF">2026-07-21T15:11:00Z</dcterms:modified>
</cp:coreProperties>
</file>