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«Расчет индивидуального меню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95525" cy="1562100"/>
            <wp:effectExtent b="0" l="0" r="0" t="0"/>
            <wp:docPr descr="bw_rus.jpg" id="16" name="image1.jpg"/>
            <a:graphic>
              <a:graphicData uri="http://schemas.openxmlformats.org/drawingml/2006/picture">
                <pic:pic>
                  <pic:nvPicPr>
                    <pic:cNvPr descr="bw_ru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оптимальное меню, обеспечивающее суточную потребность организма в калориях, с учетом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индивидуальных особенносте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рассчитать индекс массы вашего тела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рассчитать суточную потребность в калориях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подобрать оптимальное меню на 3 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Расчет индекса массы тела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ассчитать индекс массы вашего тела по формуле: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ИМТ = масса тела (кг) : рост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(м)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bfbfb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полученными расчетами определить по Таблице 1 соответствие между массой и ростом.</w:t>
      </w:r>
    </w:p>
    <w:p w:rsidR="00000000" w:rsidDel="00000000" w:rsidP="00000000" w:rsidRDefault="00000000" w:rsidRPr="00000000" w14:paraId="00000021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</w:t>
      </w:r>
    </w:p>
    <w:tbl>
      <w:tblPr>
        <w:tblStyle w:val="Table1"/>
        <w:tblW w:w="8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6625"/>
        <w:tblGridChange w:id="0">
          <w:tblGrid>
            <w:gridCol w:w="2295"/>
            <w:gridCol w:w="6625"/>
          </w:tblGrid>
        </w:tblGridChange>
      </w:tblGrid>
      <w:tr>
        <w:tc>
          <w:tcPr>
            <w:shd w:fill="f9f9f9" w:val="clear"/>
            <w:tcMar>
              <w:top w:w="91.0" w:type="dxa"/>
              <w:left w:w="91.0" w:type="dxa"/>
              <w:bottom w:w="104.0" w:type="dxa"/>
              <w:right w:w="9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массы тела</w:t>
            </w:r>
          </w:p>
        </w:tc>
        <w:tc>
          <w:tcPr>
            <w:shd w:fill="f9f9f9" w:val="clear"/>
            <w:tcMar>
              <w:top w:w="91.0" w:type="dxa"/>
              <w:left w:w="91.0" w:type="dxa"/>
              <w:bottom w:w="104.0" w:type="dxa"/>
              <w:right w:w="9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Соответствие между массой человека и его ростом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и менее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Выраженный дефицит массы тела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16—18,5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Недостаточная (дефицит) масса тела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18,5—2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Норма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25—30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Избыточная масса тела (предожирение)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30—35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Ожирение первой степени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35—40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Ожирение второй степени</w:t>
            </w:r>
          </w:p>
        </w:tc>
      </w:tr>
      <w:t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и более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Ожирение третьей степени (морбидное)</w:t>
            </w:r>
          </w:p>
        </w:tc>
      </w:tr>
    </w:tbl>
    <w:p w:rsidR="00000000" w:rsidDel="00000000" w:rsidP="00000000" w:rsidRDefault="00000000" w:rsidRPr="00000000" w14:paraId="00000032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bfbfb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же самые расчеты индекса массы тела сделайте с помощью трех любых приложений по этой теме и запишите полученные результаты.</w:t>
      </w:r>
    </w:p>
    <w:p w:rsidR="00000000" w:rsidDel="00000000" w:rsidP="00000000" w:rsidRDefault="00000000" w:rsidRPr="00000000" w14:paraId="00000034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Расчет суточной потребности в калориях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color w:val="ffffff"/>
          <w:sz w:val="18"/>
          <w:szCs w:val="18"/>
          <w:shd w:fill="3e616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line="360" w:lineRule="auto"/>
        <w:ind w:left="425.1968503937006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суточной потребности для себя или 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близких сделайте по нижеприведенным формулам с учетом пола и возраста 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line="360" w:lineRule="auto"/>
        <w:ind w:left="425.1968503937006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женщин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лет: (0,062 × М (кг) + 2,036) × 240 × КФА;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лет: (0,034 × М (кг) + 3,538) × 240 × КФА;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 60 лет: (0,038 × М (кг) + 2,755) × 240 × КФА;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line="360" w:lineRule="auto"/>
        <w:ind w:left="425.1968503937006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мужчин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лет: (0,063 × М (кг) + 2,896) × 240 × КФА;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лет: (0,484 × М (кг) + 3,653) × 240 × КФА;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 60 лет: (0,491 × М (кг) + 2,459) × 240 × КФА.</w:t>
      </w:r>
    </w:p>
    <w:p w:rsidR="00000000" w:rsidDel="00000000" w:rsidP="00000000" w:rsidRDefault="00000000" w:rsidRPr="00000000" w14:paraId="00000044">
      <w:pPr>
        <w:shd w:fill="ffffff" w:val="clear"/>
        <w:spacing w:after="169" w:line="240" w:lineRule="auto"/>
        <w:rPr>
          <w:rFonts w:ascii="Arial" w:cs="Arial" w:eastAsia="Arial" w:hAnsi="Arial"/>
          <w:i w:val="1"/>
          <w:color w:val="1b1b1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КФА (коэффициент физической активности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учитывается по следующей шкале: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– низкая физическая активность;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1,3 – средняя физическая активность;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 – высокая физическая активность.</w:t>
      </w:r>
    </w:p>
    <w:p w:rsidR="00000000" w:rsidDel="00000000" w:rsidP="00000000" w:rsidRDefault="00000000" w:rsidRPr="00000000" w14:paraId="00000049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line="360" w:lineRule="auto"/>
        <w:ind w:left="425.1968503937006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собственных расчетов используйте три любых приложения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этой теме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запишите полученные результаты.</w:t>
      </w:r>
    </w:p>
    <w:p w:rsidR="00000000" w:rsidDel="00000000" w:rsidP="00000000" w:rsidRDefault="00000000" w:rsidRPr="00000000" w14:paraId="0000004B">
      <w:pPr>
        <w:shd w:fill="ffffff" w:val="clear"/>
        <w:spacing w:after="0" w:line="360" w:lineRule="auto"/>
        <w:ind w:left="425.196850393700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Подбор меню,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обеспечивающе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суточную потребность организма в калориях, с учетом ваших индивидуальных особенностей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меню на 3 дня,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обеспечивающее суточную потребность организма в калориях,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учетом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индивидуальных особенностей.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различные справочники по калорийности и химическому составу продуктов питания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выбранны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вами приложени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 этой теме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Результаты подбор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меню оформить в виде нижеприведенной таблицы.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Пример заполнения таблицы с подобранным меню:</w:t>
      </w:r>
    </w:p>
    <w:tbl>
      <w:tblPr>
        <w:tblStyle w:val="Table2"/>
        <w:tblW w:w="7763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993"/>
        <w:gridCol w:w="850"/>
        <w:gridCol w:w="851"/>
        <w:gridCol w:w="992"/>
        <w:tblGridChange w:id="0">
          <w:tblGrid>
            <w:gridCol w:w="4077"/>
            <w:gridCol w:w="993"/>
            <w:gridCol w:w="850"/>
            <w:gridCol w:w="851"/>
            <w:gridCol w:w="99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Завтрак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Блюдо/продукт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Каша овсяная, 200 г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154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4,6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27,2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Кофе с молоком и сахаром, 200 мл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11,2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Яйца куриные, 56 г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7,1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6,4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0,4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Обед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Блюдо/продукт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Борщ, 300 г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Котлета куриная,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80 г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Рис отварной,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150 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Салат из свежей капусты,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200 г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Компот из сухофруктов,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200 мл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Хлеб бородинский, 20 г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Ужин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Блюдо/продукт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…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63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5.19685039370063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30ED"/>
  </w:style>
  <w:style w:type="paragraph" w:styleId="1">
    <w:name w:val="heading 1"/>
    <w:basedOn w:val="a"/>
    <w:link w:val="10"/>
    <w:uiPriority w:val="9"/>
    <w:qFormat w:val="1"/>
    <w:rsid w:val="00181D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81D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181DC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Normal (Web)"/>
    <w:basedOn w:val="a"/>
    <w:uiPriority w:val="99"/>
    <w:unhideWhenUsed w:val="1"/>
    <w:rsid w:val="00181D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 w:val="1"/>
    <w:unhideWhenUsed w:val="1"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81D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6">
    <w:name w:val="Emphasis"/>
    <w:basedOn w:val="a0"/>
    <w:uiPriority w:val="20"/>
    <w:qFormat w:val="1"/>
    <w:rsid w:val="00181DCF"/>
    <w:rPr>
      <w:i w:val="1"/>
      <w:iCs w:val="1"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7">
    <w:name w:val="Balloon Text"/>
    <w:basedOn w:val="a"/>
    <w:link w:val="a8"/>
    <w:uiPriority w:val="99"/>
    <w:semiHidden w:val="1"/>
    <w:unhideWhenUsed w:val="1"/>
    <w:rsid w:val="00C11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C11ED1"/>
    <w:rPr>
      <w:rFonts w:ascii="Tahoma" w:cs="Tahoma" w:hAnsi="Tahoma"/>
      <w:sz w:val="16"/>
      <w:szCs w:val="16"/>
    </w:rPr>
  </w:style>
  <w:style w:type="paragraph" w:styleId="a9">
    <w:name w:val="List Paragraph"/>
    <w:basedOn w:val="a"/>
    <w:uiPriority w:val="34"/>
    <w:qFormat w:val="1"/>
    <w:rsid w:val="00C11ED1"/>
    <w:pPr>
      <w:ind w:left="720"/>
      <w:contextualSpacing w:val="1"/>
    </w:pPr>
  </w:style>
  <w:style w:type="paragraph" w:styleId="aa">
    <w:name w:val="No Spacing"/>
    <w:uiPriority w:val="1"/>
    <w:qFormat w:val="1"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after="0" w:before="120" w:line="288" w:lineRule="auto"/>
      <w:jc w:val="right"/>
      <w:textAlignment w:val="baseline"/>
    </w:pPr>
    <w:rPr>
      <w:rFonts w:ascii="Times New Roman" w:cs="Times New Roman" w:eastAsia="Times New Roman" w:hAnsi="Times New Roman"/>
      <w:i w:val="1"/>
      <w:sz w:val="24"/>
      <w:szCs w:val="20"/>
      <w:lang w:eastAsia="ru-RU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</cp:coreProperties>
</file>