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88171" w14:textId="77777777" w:rsidR="002722D2" w:rsidRDefault="00FF364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420AC150" w14:textId="77777777" w:rsidR="002722D2" w:rsidRDefault="00FF364E">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31A6FE3E" w14:textId="77777777" w:rsidR="002722D2" w:rsidRDefault="00FF364E">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E7464BE" w14:textId="77777777" w:rsidR="002722D2" w:rsidRDefault="002722D2">
      <w:pPr>
        <w:spacing w:after="0" w:line="360" w:lineRule="auto"/>
        <w:ind w:firstLine="709"/>
        <w:jc w:val="center"/>
        <w:rPr>
          <w:rFonts w:ascii="Times New Roman" w:eastAsia="Times New Roman" w:hAnsi="Times New Roman" w:cs="Times New Roman"/>
          <w:sz w:val="24"/>
          <w:szCs w:val="24"/>
        </w:rPr>
      </w:pPr>
    </w:p>
    <w:p w14:paraId="0249AD29" w14:textId="77777777" w:rsidR="002722D2" w:rsidRDefault="002722D2">
      <w:pPr>
        <w:spacing w:after="200" w:line="240" w:lineRule="auto"/>
        <w:jc w:val="center"/>
        <w:rPr>
          <w:rFonts w:ascii="Times New Roman" w:eastAsia="Times New Roman" w:hAnsi="Times New Roman" w:cs="Times New Roman"/>
          <w:smallCaps/>
          <w:sz w:val="24"/>
          <w:szCs w:val="24"/>
        </w:rPr>
      </w:pPr>
    </w:p>
    <w:p w14:paraId="5F84B32B" w14:textId="77777777" w:rsidR="002722D2" w:rsidRDefault="002722D2">
      <w:pPr>
        <w:spacing w:after="120" w:line="240" w:lineRule="auto"/>
        <w:rPr>
          <w:rFonts w:ascii="Times New Roman" w:eastAsia="Times New Roman" w:hAnsi="Times New Roman" w:cs="Times New Roman"/>
          <w:sz w:val="24"/>
          <w:szCs w:val="24"/>
        </w:rPr>
      </w:pPr>
    </w:p>
    <w:p w14:paraId="00DA5816" w14:textId="77777777" w:rsidR="002722D2" w:rsidRDefault="002722D2">
      <w:pPr>
        <w:spacing w:after="200" w:line="240" w:lineRule="auto"/>
        <w:rPr>
          <w:rFonts w:ascii="Times New Roman" w:eastAsia="Times New Roman" w:hAnsi="Times New Roman" w:cs="Times New Roman"/>
          <w:b/>
          <w:sz w:val="24"/>
          <w:szCs w:val="24"/>
        </w:rPr>
      </w:pPr>
    </w:p>
    <w:p w14:paraId="5371F7D7" w14:textId="77777777" w:rsidR="002722D2" w:rsidRDefault="002722D2">
      <w:pPr>
        <w:spacing w:after="200" w:line="240" w:lineRule="auto"/>
        <w:rPr>
          <w:rFonts w:ascii="Times New Roman" w:eastAsia="Times New Roman" w:hAnsi="Times New Roman" w:cs="Times New Roman"/>
          <w:b/>
          <w:sz w:val="24"/>
          <w:szCs w:val="24"/>
        </w:rPr>
      </w:pPr>
    </w:p>
    <w:p w14:paraId="563DE79E"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1FEB8F03"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«Выполнение релакс-упражнений. Самоанализ»</w:t>
      </w:r>
      <w:r>
        <w:rPr>
          <w:rFonts w:ascii="Times New Roman" w:eastAsia="Times New Roman" w:hAnsi="Times New Roman" w:cs="Times New Roman"/>
          <w:b/>
          <w:sz w:val="24"/>
          <w:szCs w:val="24"/>
        </w:rPr>
        <w:t xml:space="preserve"> </w:t>
      </w:r>
    </w:p>
    <w:p w14:paraId="2ADA2E2C" w14:textId="77777777" w:rsidR="002722D2" w:rsidRDefault="00FF364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0F2A1DC9" w14:textId="77777777" w:rsidR="002722D2" w:rsidRDefault="002722D2">
      <w:pPr>
        <w:spacing w:after="200" w:line="240" w:lineRule="auto"/>
        <w:rPr>
          <w:rFonts w:ascii="Times New Roman" w:eastAsia="Times New Roman" w:hAnsi="Times New Roman" w:cs="Times New Roman"/>
          <w:sz w:val="24"/>
          <w:szCs w:val="24"/>
        </w:rPr>
      </w:pPr>
    </w:p>
    <w:p w14:paraId="5DC56CA7" w14:textId="77777777" w:rsidR="002722D2" w:rsidRDefault="002722D2">
      <w:pPr>
        <w:spacing w:after="200" w:line="240" w:lineRule="auto"/>
        <w:rPr>
          <w:rFonts w:ascii="Times New Roman" w:eastAsia="Times New Roman" w:hAnsi="Times New Roman" w:cs="Times New Roman"/>
          <w:sz w:val="24"/>
          <w:szCs w:val="24"/>
        </w:rPr>
      </w:pPr>
    </w:p>
    <w:p w14:paraId="79E62B31"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p>
    <w:p w14:paraId="0E13DF8E"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w:t>
      </w:r>
    </w:p>
    <w:p w14:paraId="2B73FBAA"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Группа: </w:t>
      </w:r>
    </w:p>
    <w:p w14:paraId="1B8A81A0"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r w:rsidR="0048234C">
        <w:rPr>
          <w:rFonts w:ascii="Times New Roman" w:eastAsia="Times New Roman" w:hAnsi="Times New Roman" w:cs="Times New Roman"/>
          <w:sz w:val="24"/>
          <w:szCs w:val="24"/>
        </w:rPr>
        <w:t xml:space="preserve"> Гофман О.</w:t>
      </w:r>
      <w:r w:rsidR="00D559EE">
        <w:rPr>
          <w:rFonts w:ascii="Times New Roman" w:eastAsia="Times New Roman" w:hAnsi="Times New Roman" w:cs="Times New Roman"/>
          <w:sz w:val="24"/>
          <w:szCs w:val="24"/>
        </w:rPr>
        <w:t>О</w:t>
      </w:r>
      <w:r w:rsidR="0048234C">
        <w:rPr>
          <w:rFonts w:ascii="Times New Roman" w:eastAsia="Times New Roman" w:hAnsi="Times New Roman" w:cs="Times New Roman"/>
          <w:sz w:val="24"/>
          <w:szCs w:val="24"/>
        </w:rPr>
        <w:t>.</w:t>
      </w:r>
    </w:p>
    <w:p w14:paraId="2B9B9AF0" w14:textId="77777777" w:rsidR="002722D2" w:rsidRDefault="002722D2">
      <w:pPr>
        <w:spacing w:before="240" w:after="200" w:line="240" w:lineRule="auto"/>
        <w:jc w:val="center"/>
        <w:rPr>
          <w:rFonts w:ascii="Times New Roman" w:eastAsia="Times New Roman" w:hAnsi="Times New Roman" w:cs="Times New Roman"/>
          <w:sz w:val="24"/>
          <w:szCs w:val="24"/>
        </w:rPr>
      </w:pPr>
    </w:p>
    <w:p w14:paraId="0B93AB6D" w14:textId="0BAFD7AE" w:rsidR="002722D2" w:rsidRDefault="002722D2">
      <w:pPr>
        <w:spacing w:before="240" w:after="200" w:line="240" w:lineRule="auto"/>
        <w:jc w:val="center"/>
        <w:rPr>
          <w:rFonts w:ascii="Times New Roman" w:eastAsia="Times New Roman" w:hAnsi="Times New Roman" w:cs="Times New Roman"/>
          <w:sz w:val="24"/>
          <w:szCs w:val="24"/>
        </w:rPr>
      </w:pPr>
    </w:p>
    <w:p w14:paraId="780565AC"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488339E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51C6A60E"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61AB77C4" w14:textId="7926CDA8"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ACA123" wp14:editId="59AEA656">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DB8574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3B243DF4" w14:textId="0A1E7698" w:rsidR="002722D2" w:rsidRDefault="00FF364E">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w:t>
      </w:r>
      <w:r w:rsidR="0048234C">
        <w:rPr>
          <w:rFonts w:ascii="Times New Roman" w:eastAsia="Times New Roman" w:hAnsi="Times New Roman" w:cs="Times New Roman"/>
          <w:sz w:val="24"/>
          <w:szCs w:val="24"/>
        </w:rPr>
        <w:t>1</w:t>
      </w:r>
      <w:r>
        <w:br w:type="page"/>
      </w:r>
    </w:p>
    <w:p w14:paraId="78698CC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саморегуляции и освоить некоторые техники релаксации.</w:t>
      </w:r>
    </w:p>
    <w:p w14:paraId="044BD2D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14:paraId="6BE55740"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психической саморегуляции и составить перечень упражнений к каждому виду. </w:t>
      </w:r>
    </w:p>
    <w:p w14:paraId="585132D3"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14:paraId="3E17BD2B"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14:paraId="2FC0DF68" w14:textId="77777777" w:rsidR="002722D2" w:rsidRDefault="002722D2">
      <w:pPr>
        <w:spacing w:after="0" w:line="360" w:lineRule="auto"/>
        <w:ind w:firstLine="709"/>
        <w:jc w:val="both"/>
        <w:rPr>
          <w:rFonts w:ascii="Times New Roman" w:eastAsia="Times New Roman" w:hAnsi="Times New Roman" w:cs="Times New Roman"/>
          <w:b/>
          <w:sz w:val="24"/>
          <w:szCs w:val="24"/>
        </w:rPr>
      </w:pPr>
    </w:p>
    <w:p w14:paraId="154768E2" w14:textId="77777777" w:rsidR="002722D2" w:rsidRDefault="00FF364E">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1. Изучение видов психической саморегуляции</w:t>
      </w:r>
    </w:p>
    <w:p w14:paraId="6F8F603E"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Психическая саморегуляция – это сознательное воздействие человека на присущие ему психические состояния с целью сохранения или изменения собственного поведения. Способность к саморегуляции является результатом психического развития человека, это всегда сознательное и целенаправленное воздействие человека на самого себя. </w:t>
      </w:r>
    </w:p>
    <w:p w14:paraId="6A6C28ED"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Рассмотрим наиболее распространенные и доступные для практики методы саморегуляции: </w:t>
      </w:r>
    </w:p>
    <w:p w14:paraId="526AF66C"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bookmarkStart w:id="0" w:name="_Hlk80291154"/>
      <w:r>
        <w:rPr>
          <w:rFonts w:ascii="Times New Roman" w:eastAsia="Times New Roman" w:hAnsi="Times New Roman" w:cs="Times New Roman"/>
          <w:sz w:val="24"/>
          <w:szCs w:val="24"/>
        </w:rPr>
        <w:t xml:space="preserve">Аутогенная тренировка (АТ). В ее основе лежит применение специальных формул самовнушения, которые позволяют оказывать воздействие на процессы, происходящие в организме. </w:t>
      </w:r>
      <w:bookmarkEnd w:id="0"/>
      <w:r>
        <w:rPr>
          <w:rFonts w:ascii="Times New Roman" w:eastAsia="Times New Roman" w:hAnsi="Times New Roman" w:cs="Times New Roman"/>
          <w:sz w:val="24"/>
          <w:szCs w:val="24"/>
        </w:rPr>
        <w:t>Центральное звено АТ - развитие навыка расслабления мышц (релаксация), а ключевая роль в освоении данного метода принадлежит самоконтролю, который сопровождает процесс развития релаксационного состояния. АТ состоит из двух ступеней - низший и высший. Низший уровень АТ предназначена главным образом для снятия нервного напряжения, успокоения, обучения навыкам расслабления и управления своим телом. Эта ступень включает в себя такие упражнения, как вызывание тяжести (мышечное расслабление), ощущение тепла (расширение сосудов), регуляция деятельности сердца, регуляция дыхания, регуляция деятельности органов брюшной полости, прохлада в области лба. К высшей ступени относятся упражнения, цель которых в тренировке процессов воображения (со способностью к визуализации представлений) и нейтрализации аффективных переживаний.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Есть три классических положения для проведения аутогенной тренировки: лежа на спине; сидя; сидя в позе “кучера”.  Эти техники с давних времен разработаны и хорошо представлены в йоге.</w:t>
      </w:r>
    </w:p>
    <w:p w14:paraId="6C7C5D68"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14:paraId="7A184641"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Существуют различные способы медитации: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дыхании; концентрация на позе; медитация на определенных фразах; медитация на позвоночнике и пр.), техники динамической медитации (концентрация на приеме пищи; медитация на ходьбе; концентрация на позе тела; осознание привычек и автоматизмов; концентрация на беседе с другим человеком; концентрация на собственном поведении). Центральным моментом для всех перечисленных техник является осознанность. Каждый человек может в конечном счете остановиться на том варианте упражнения, который субъективно будет для него наиболее приемлемым. Специалисты считают, что заниматься медитацией лучше утром. Начинать следует с 5 минут в день и постепенно доводить продолжительность занятий до 25 - 30 минут.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w:t>
      </w:r>
      <w:proofErr w:type="spellStart"/>
      <w:r>
        <w:rPr>
          <w:rFonts w:ascii="Times New Roman" w:eastAsia="Times New Roman" w:hAnsi="Times New Roman" w:cs="Times New Roman"/>
          <w:sz w:val="24"/>
          <w:szCs w:val="24"/>
        </w:rPr>
        <w:t>поглощенно</w:t>
      </w:r>
      <w:proofErr w:type="spellEnd"/>
      <w:r>
        <w:rPr>
          <w:rFonts w:ascii="Times New Roman" w:eastAsia="Times New Roman" w:hAnsi="Times New Roman" w:cs="Times New Roman"/>
          <w:sz w:val="24"/>
          <w:szCs w:val="24"/>
        </w:rPr>
        <w:t xml:space="preserve">,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w:t>
      </w:r>
      <w:r>
        <w:rPr>
          <w:rFonts w:ascii="Times New Roman" w:eastAsia="Times New Roman" w:hAnsi="Times New Roman" w:cs="Times New Roman"/>
          <w:sz w:val="24"/>
          <w:szCs w:val="24"/>
        </w:rPr>
        <w:lastRenderedPageBreak/>
        <w:t>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14:paraId="104C25F9" w14:textId="77777777" w:rsidR="002722D2" w:rsidRDefault="00D559EE">
      <w:pPr>
        <w:spacing w:after="0" w:line="360" w:lineRule="auto"/>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Научно доказано</w:t>
      </w:r>
      <w:r w:rsidR="00FF364E">
        <w:rPr>
          <w:rFonts w:ascii="Times New Roman" w:eastAsia="Times New Roman" w:hAnsi="Times New Roman" w:cs="Times New Roman"/>
          <w:sz w:val="24"/>
          <w:szCs w:val="24"/>
        </w:rPr>
        <w:t>, что пра</w:t>
      </w:r>
      <w:r>
        <w:rPr>
          <w:rFonts w:ascii="Times New Roman" w:eastAsia="Times New Roman" w:hAnsi="Times New Roman" w:cs="Times New Roman"/>
          <w:sz w:val="24"/>
          <w:szCs w:val="24"/>
        </w:rPr>
        <w:t>ктика</w:t>
      </w:r>
      <w:r w:rsidR="00FF364E">
        <w:rPr>
          <w:rFonts w:ascii="Times New Roman" w:eastAsia="Times New Roman" w:hAnsi="Times New Roman" w:cs="Times New Roman"/>
          <w:sz w:val="24"/>
          <w:szCs w:val="24"/>
        </w:rPr>
        <w:t xml:space="preserve"> психической саморегуляции </w:t>
      </w:r>
      <w:r>
        <w:rPr>
          <w:rFonts w:ascii="Times New Roman" w:eastAsia="Times New Roman" w:hAnsi="Times New Roman" w:cs="Times New Roman"/>
          <w:sz w:val="24"/>
          <w:szCs w:val="24"/>
        </w:rPr>
        <w:t>влияет на</w:t>
      </w:r>
      <w:r w:rsidR="00FF364E">
        <w:rPr>
          <w:rFonts w:ascii="Times New Roman" w:eastAsia="Times New Roman" w:hAnsi="Times New Roman" w:cs="Times New Roman"/>
          <w:sz w:val="24"/>
          <w:szCs w:val="24"/>
        </w:rPr>
        <w:t xml:space="preserve">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14:paraId="54598CC2" w14:textId="77777777" w:rsidR="002722D2" w:rsidRDefault="002722D2">
      <w:pPr>
        <w:spacing w:after="0" w:line="360" w:lineRule="auto"/>
        <w:jc w:val="both"/>
        <w:rPr>
          <w:rFonts w:ascii="Times New Roman" w:eastAsia="Times New Roman" w:hAnsi="Times New Roman" w:cs="Times New Roman"/>
          <w:i/>
          <w:sz w:val="24"/>
          <w:szCs w:val="24"/>
        </w:rPr>
      </w:pPr>
      <w:bookmarkStart w:id="2" w:name="_heading=h.hma4s92siagv" w:colFirst="0" w:colLast="0"/>
      <w:bookmarkStart w:id="3" w:name="_heading=h.uw5sg51xyeq8" w:colFirst="0" w:colLast="0"/>
      <w:bookmarkEnd w:id="2"/>
      <w:bookmarkEnd w:id="3"/>
    </w:p>
    <w:p w14:paraId="0A79DD60" w14:textId="77777777" w:rsidR="00FF364E" w:rsidRDefault="00FF364E">
      <w:pPr>
        <w:spacing w:after="0" w:line="360" w:lineRule="auto"/>
        <w:jc w:val="both"/>
        <w:rPr>
          <w:rFonts w:ascii="Times New Roman" w:eastAsia="Times New Roman" w:hAnsi="Times New Roman" w:cs="Times New Roman"/>
          <w:b/>
          <w:sz w:val="24"/>
          <w:szCs w:val="24"/>
        </w:rPr>
      </w:pPr>
      <w:bookmarkStart w:id="4" w:name="_heading=h.pdofcej20c4q" w:colFirst="0" w:colLast="0"/>
      <w:bookmarkEnd w:id="4"/>
      <w:r>
        <w:rPr>
          <w:rFonts w:ascii="Times New Roman" w:eastAsia="Times New Roman" w:hAnsi="Times New Roman" w:cs="Times New Roman"/>
          <w:b/>
          <w:sz w:val="24"/>
          <w:szCs w:val="24"/>
        </w:rPr>
        <w:t xml:space="preserve">Задание 2. После ознакомления с видами психической саморегуляции (задание 1), выберите 1 - 2 упражнения, которые Вы будете практиковать. </w:t>
      </w:r>
    </w:p>
    <w:p w14:paraId="002E58C3" w14:textId="77777777" w:rsidR="00945FBB" w:rsidRPr="00FF364E" w:rsidRDefault="00945FBB">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Варианты </w:t>
      </w:r>
      <w:r w:rsidRPr="00CF39B6">
        <w:rPr>
          <w:rFonts w:ascii="Times New Roman" w:eastAsia="Times New Roman" w:hAnsi="Times New Roman" w:cs="Times New Roman"/>
          <w:bCs/>
          <w:sz w:val="24"/>
          <w:szCs w:val="24"/>
        </w:rPr>
        <w:t>упражнений представлены</w:t>
      </w:r>
      <w:r w:rsidR="00FF364E" w:rsidRPr="00CF39B6">
        <w:rPr>
          <w:rFonts w:ascii="Times New Roman" w:eastAsia="Times New Roman" w:hAnsi="Times New Roman" w:cs="Times New Roman"/>
          <w:bCs/>
          <w:sz w:val="24"/>
          <w:szCs w:val="24"/>
        </w:rPr>
        <w:t xml:space="preserve"> в дополнительных материалах.</w:t>
      </w:r>
      <w:r w:rsidRPr="00FF364E">
        <w:rPr>
          <w:rFonts w:ascii="Times New Roman" w:eastAsia="Times New Roman" w:hAnsi="Times New Roman" w:cs="Times New Roman"/>
          <w:bCs/>
          <w:sz w:val="24"/>
          <w:szCs w:val="24"/>
        </w:rPr>
        <w:t xml:space="preserve"> </w:t>
      </w:r>
    </w:p>
    <w:p w14:paraId="0D0FDCC0" w14:textId="77777777" w:rsidR="002722D2" w:rsidRPr="00FF364E" w:rsidRDefault="00FF364E">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Укажите в таблице вид саморегуляции, запишите инструкцию упражнения и выполняйте ежедневно на протяжении 1 - 2 недель. В случае, если почувствуете дискомфорт при выполнении - подберите другие варианты, которые будут в большей степени соответствовать Вашим индивидуальным особенностям. Помните, что процессы психической саморегуляции (самоуправления) носят обязательно сознательный и целенаправленный характер, а значит требуют соблюдения непременного условия - постоянства и регулярности в овладении приемами. По итогам выполнения подготовьте подробный самоотчет о результатах выполнения упражнений, психоэмоциональных изменениях, сложностях и возможностях, которые Вы заметили. </w:t>
      </w:r>
    </w:p>
    <w:p w14:paraId="34947629" w14:textId="77777777" w:rsidR="002722D2" w:rsidRDefault="002722D2">
      <w:pPr>
        <w:spacing w:after="0" w:line="360" w:lineRule="auto"/>
        <w:jc w:val="both"/>
        <w:rPr>
          <w:rFonts w:ascii="Times New Roman" w:eastAsia="Times New Roman" w:hAnsi="Times New Roman" w:cs="Times New Roman"/>
          <w:sz w:val="24"/>
          <w:szCs w:val="24"/>
        </w:rPr>
      </w:pPr>
      <w:bookmarkStart w:id="5" w:name="_heading=h.c51w6rm44ht" w:colFirst="0" w:colLast="0"/>
      <w:bookmarkEnd w:id="5"/>
    </w:p>
    <w:tbl>
      <w:tblPr>
        <w:tblStyle w:val="a5"/>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FF364E" w14:paraId="070D64A7" w14:textId="77777777" w:rsidTr="00FF364E">
        <w:tc>
          <w:tcPr>
            <w:tcW w:w="3828" w:type="dxa"/>
          </w:tcPr>
          <w:p w14:paraId="3E85E4E4"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Выбранное упражнение с кратким описанием </w:t>
            </w:r>
          </w:p>
        </w:tc>
        <w:tc>
          <w:tcPr>
            <w:tcW w:w="5528" w:type="dxa"/>
          </w:tcPr>
          <w:p w14:paraId="31AADFE6" w14:textId="77777777" w:rsidR="00FF364E" w:rsidRDefault="00FF364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Подробный самоотчет о выполнении </w:t>
            </w:r>
            <w:r>
              <w:rPr>
                <w:rFonts w:ascii="Times New Roman" w:eastAsia="Times New Roman" w:hAnsi="Times New Roman" w:cs="Times New Roman"/>
                <w:sz w:val="24"/>
                <w:szCs w:val="24"/>
              </w:rPr>
              <w:t xml:space="preserve">(частота выполнения, эффект, сложности </w:t>
            </w:r>
          </w:p>
          <w:p w14:paraId="035C4D48" w14:textId="77777777" w:rsidR="00FF364E" w:rsidRDefault="00FF364E">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выполнения, результаты)</w:t>
            </w:r>
          </w:p>
        </w:tc>
      </w:tr>
      <w:tr w:rsidR="00FF364E" w14:paraId="4619EC1A" w14:textId="77777777" w:rsidTr="00FF364E">
        <w:tc>
          <w:tcPr>
            <w:tcW w:w="3828" w:type="dxa"/>
          </w:tcPr>
          <w:p w14:paraId="27DB1590" w14:textId="77777777" w:rsidR="00FF364E" w:rsidRDefault="00FF364E">
            <w:pPr>
              <w:jc w:val="center"/>
              <w:rPr>
                <w:rFonts w:ascii="Times New Roman" w:eastAsia="Times New Roman" w:hAnsi="Times New Roman" w:cs="Times New Roman"/>
                <w:b/>
                <w:sz w:val="24"/>
                <w:szCs w:val="24"/>
              </w:rPr>
            </w:pPr>
          </w:p>
        </w:tc>
        <w:tc>
          <w:tcPr>
            <w:tcW w:w="5528" w:type="dxa"/>
          </w:tcPr>
          <w:p w14:paraId="1AD70650" w14:textId="77777777" w:rsidR="00FF364E" w:rsidRDefault="00FF364E">
            <w:pPr>
              <w:jc w:val="center"/>
              <w:rPr>
                <w:rFonts w:ascii="Times New Roman" w:eastAsia="Times New Roman" w:hAnsi="Times New Roman" w:cs="Times New Roman"/>
                <w:b/>
                <w:sz w:val="24"/>
                <w:szCs w:val="24"/>
              </w:rPr>
            </w:pPr>
          </w:p>
        </w:tc>
      </w:tr>
      <w:tr w:rsidR="00FF364E" w14:paraId="233D1926" w14:textId="77777777" w:rsidTr="00FF364E">
        <w:tc>
          <w:tcPr>
            <w:tcW w:w="3828" w:type="dxa"/>
          </w:tcPr>
          <w:p w14:paraId="6B836E65" w14:textId="77777777" w:rsidR="00FF364E" w:rsidRDefault="00FF364E">
            <w:pPr>
              <w:jc w:val="center"/>
              <w:rPr>
                <w:rFonts w:ascii="Times New Roman" w:eastAsia="Times New Roman" w:hAnsi="Times New Roman" w:cs="Times New Roman"/>
                <w:b/>
                <w:sz w:val="24"/>
                <w:szCs w:val="24"/>
              </w:rPr>
            </w:pPr>
          </w:p>
        </w:tc>
        <w:tc>
          <w:tcPr>
            <w:tcW w:w="5528" w:type="dxa"/>
          </w:tcPr>
          <w:p w14:paraId="2C2F0770" w14:textId="77777777" w:rsidR="00FF364E" w:rsidRDefault="00FF364E">
            <w:pPr>
              <w:jc w:val="center"/>
              <w:rPr>
                <w:rFonts w:ascii="Times New Roman" w:eastAsia="Times New Roman" w:hAnsi="Times New Roman" w:cs="Times New Roman"/>
                <w:b/>
                <w:sz w:val="24"/>
                <w:szCs w:val="24"/>
              </w:rPr>
            </w:pPr>
          </w:p>
        </w:tc>
      </w:tr>
      <w:tr w:rsidR="00FF364E" w14:paraId="2B206029" w14:textId="77777777" w:rsidTr="00FF364E">
        <w:tc>
          <w:tcPr>
            <w:tcW w:w="3828" w:type="dxa"/>
          </w:tcPr>
          <w:p w14:paraId="79FA88E3" w14:textId="77777777" w:rsidR="00FF364E" w:rsidRDefault="00FF364E">
            <w:pPr>
              <w:jc w:val="center"/>
              <w:rPr>
                <w:rFonts w:ascii="Times New Roman" w:eastAsia="Times New Roman" w:hAnsi="Times New Roman" w:cs="Times New Roman"/>
                <w:b/>
                <w:sz w:val="24"/>
                <w:szCs w:val="24"/>
              </w:rPr>
            </w:pPr>
          </w:p>
        </w:tc>
        <w:tc>
          <w:tcPr>
            <w:tcW w:w="5528" w:type="dxa"/>
          </w:tcPr>
          <w:p w14:paraId="1B62749D" w14:textId="77777777" w:rsidR="00FF364E" w:rsidRDefault="00FF364E">
            <w:pPr>
              <w:jc w:val="center"/>
              <w:rPr>
                <w:rFonts w:ascii="Times New Roman" w:eastAsia="Times New Roman" w:hAnsi="Times New Roman" w:cs="Times New Roman"/>
                <w:b/>
                <w:sz w:val="24"/>
                <w:szCs w:val="24"/>
              </w:rPr>
            </w:pPr>
          </w:p>
        </w:tc>
      </w:tr>
      <w:tr w:rsidR="00FF364E" w14:paraId="4A2D509F" w14:textId="77777777" w:rsidTr="00FF364E">
        <w:tc>
          <w:tcPr>
            <w:tcW w:w="3828" w:type="dxa"/>
          </w:tcPr>
          <w:p w14:paraId="1415D66B" w14:textId="77777777" w:rsidR="00FF364E" w:rsidRDefault="00FF364E">
            <w:pPr>
              <w:jc w:val="center"/>
              <w:rPr>
                <w:rFonts w:ascii="Times New Roman" w:eastAsia="Times New Roman" w:hAnsi="Times New Roman" w:cs="Times New Roman"/>
                <w:b/>
                <w:sz w:val="24"/>
                <w:szCs w:val="24"/>
              </w:rPr>
            </w:pPr>
          </w:p>
        </w:tc>
        <w:tc>
          <w:tcPr>
            <w:tcW w:w="5528" w:type="dxa"/>
          </w:tcPr>
          <w:p w14:paraId="24CF9253" w14:textId="77777777" w:rsidR="00FF364E" w:rsidRDefault="00FF364E">
            <w:pPr>
              <w:jc w:val="center"/>
              <w:rPr>
                <w:rFonts w:ascii="Times New Roman" w:eastAsia="Times New Roman" w:hAnsi="Times New Roman" w:cs="Times New Roman"/>
                <w:b/>
                <w:sz w:val="24"/>
                <w:szCs w:val="24"/>
              </w:rPr>
            </w:pPr>
          </w:p>
        </w:tc>
      </w:tr>
      <w:tr w:rsidR="00FF364E" w14:paraId="409E3670" w14:textId="77777777" w:rsidTr="00FF364E">
        <w:tc>
          <w:tcPr>
            <w:tcW w:w="3828" w:type="dxa"/>
          </w:tcPr>
          <w:p w14:paraId="477AAEC4" w14:textId="77777777" w:rsidR="00FF364E" w:rsidRDefault="00FF364E">
            <w:pPr>
              <w:jc w:val="center"/>
              <w:rPr>
                <w:rFonts w:ascii="Times New Roman" w:eastAsia="Times New Roman" w:hAnsi="Times New Roman" w:cs="Times New Roman"/>
                <w:b/>
                <w:sz w:val="24"/>
                <w:szCs w:val="24"/>
              </w:rPr>
            </w:pPr>
          </w:p>
        </w:tc>
        <w:tc>
          <w:tcPr>
            <w:tcW w:w="5528" w:type="dxa"/>
          </w:tcPr>
          <w:p w14:paraId="488F6839" w14:textId="77777777" w:rsidR="00FF364E" w:rsidRDefault="00FF364E">
            <w:pPr>
              <w:jc w:val="center"/>
              <w:rPr>
                <w:rFonts w:ascii="Times New Roman" w:eastAsia="Times New Roman" w:hAnsi="Times New Roman" w:cs="Times New Roman"/>
                <w:b/>
                <w:sz w:val="24"/>
                <w:szCs w:val="24"/>
              </w:rPr>
            </w:pPr>
          </w:p>
        </w:tc>
      </w:tr>
      <w:tr w:rsidR="00FF364E" w14:paraId="26CED51A" w14:textId="77777777" w:rsidTr="00FF364E">
        <w:tc>
          <w:tcPr>
            <w:tcW w:w="3828" w:type="dxa"/>
          </w:tcPr>
          <w:p w14:paraId="109B3777" w14:textId="77777777" w:rsidR="00FF364E" w:rsidRDefault="00FF364E">
            <w:pPr>
              <w:jc w:val="center"/>
              <w:rPr>
                <w:rFonts w:ascii="Times New Roman" w:eastAsia="Times New Roman" w:hAnsi="Times New Roman" w:cs="Times New Roman"/>
                <w:b/>
                <w:sz w:val="24"/>
                <w:szCs w:val="24"/>
              </w:rPr>
            </w:pPr>
          </w:p>
        </w:tc>
        <w:tc>
          <w:tcPr>
            <w:tcW w:w="5528" w:type="dxa"/>
          </w:tcPr>
          <w:p w14:paraId="2DAB7C5D" w14:textId="77777777" w:rsidR="00FF364E" w:rsidRDefault="00FF364E">
            <w:pPr>
              <w:jc w:val="center"/>
              <w:rPr>
                <w:rFonts w:ascii="Times New Roman" w:eastAsia="Times New Roman" w:hAnsi="Times New Roman" w:cs="Times New Roman"/>
                <w:b/>
                <w:sz w:val="24"/>
                <w:szCs w:val="24"/>
              </w:rPr>
            </w:pPr>
          </w:p>
        </w:tc>
      </w:tr>
    </w:tbl>
    <w:p w14:paraId="67D20DB3" w14:textId="77777777" w:rsidR="002722D2" w:rsidRDefault="002722D2"/>
    <w:p w14:paraId="00648245" w14:textId="77777777" w:rsidR="002722D2" w:rsidRPr="00FF364E" w:rsidRDefault="00FF364E">
      <w:pPr>
        <w:rPr>
          <w:rFonts w:ascii="Times New Roman" w:hAnsi="Times New Roman" w:cs="Times New Roman"/>
          <w:sz w:val="24"/>
          <w:szCs w:val="24"/>
        </w:rPr>
      </w:pPr>
      <w:r w:rsidRPr="00FF364E">
        <w:rPr>
          <w:rFonts w:ascii="Times New Roman" w:hAnsi="Times New Roman" w:cs="Times New Roman"/>
          <w:sz w:val="24"/>
          <w:szCs w:val="24"/>
        </w:rPr>
        <w:t>Вывод по результатам практики:</w:t>
      </w:r>
    </w:p>
    <w:p w14:paraId="07AD742D" w14:textId="5B789C7B" w:rsidR="002722D2" w:rsidRPr="00CF39B6" w:rsidRDefault="00FF364E" w:rsidP="00CF39B6">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Отчет по лабораторной работе необходимо прислать в установленные сроки, он должен содержать титульный лист, цель и задачи работы, заполненную таблицу, выводы.</w:t>
      </w:r>
    </w:p>
    <w:sectPr w:rsidR="002722D2" w:rsidRPr="00CF39B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1F83"/>
    <w:multiLevelType w:val="multilevel"/>
    <w:tmpl w:val="1AB6F9F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90961"/>
    <w:multiLevelType w:val="multilevel"/>
    <w:tmpl w:val="E826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393D7A"/>
    <w:multiLevelType w:val="multilevel"/>
    <w:tmpl w:val="BFFA5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D2"/>
    <w:rsid w:val="002722D2"/>
    <w:rsid w:val="0048234C"/>
    <w:rsid w:val="00945FBB"/>
    <w:rsid w:val="00CF39B6"/>
    <w:rsid w:val="00D559EE"/>
    <w:rsid w:val="00FF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351"/>
  <w15:docId w15:val="{DFC75377-9E08-4E79-8F5E-C4E0A74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B0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JM5XXymzbC398FmQ6C+IFh1Og==">AMUW2mUJCe6F+s0p20sQp74ne6nyxV999SakgpRi3xkk8rWxYSOiUoePdAvDfJkxOEfIQFbeOI9J4l7FyUkj8zvCE84hmxg2TVEmFhvDctSaz+71phY/pSx6C5pqD+EN+YXKqEJDx/rk9BIXBIIa9bta9U21IkJZ9e9yPYKoMVHMrrciDKVLKeCr5HN+WMqc8JRgqZTBWm4fCqxKuagCztF8qjVAMSbK2g==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1075</Words>
  <Characters>6133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Русанов Дмитрий Юрьевич</cp:lastModifiedBy>
  <cp:revision>3</cp:revision>
  <dcterms:created xsi:type="dcterms:W3CDTF">2021-08-19T16:57:00Z</dcterms:created>
  <dcterms:modified xsi:type="dcterms:W3CDTF">2021-09-09T15:12:00Z</dcterms:modified>
</cp:coreProperties>
</file>