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1542" w:rsidRPr="003742AA" w:rsidRDefault="00FB2FA5" w:rsidP="003742AA">
      <w:pPr>
        <w:pStyle w:val="TOC1"/>
      </w:pPr>
      <w:r w:rsidRPr="003742AA">
        <w:t xml:space="preserve">6. </w:t>
      </w:r>
      <w:r w:rsidR="00BF59E6" w:rsidRPr="003742AA">
        <w:t>Other Requirements</w:t>
      </w:r>
    </w:p>
    <w:p w:rsidR="00FC3534" w:rsidRPr="003742AA" w:rsidRDefault="00FC3534" w:rsidP="00FC3534">
      <w:pPr>
        <w:rPr>
          <w:sz w:val="10"/>
          <w:szCs w:val="10"/>
          <w:rtl/>
          <w:lang w:eastAsia="en-US"/>
        </w:rPr>
      </w:pPr>
    </w:p>
    <w:p w:rsidR="00BF59E6" w:rsidRPr="003742AA" w:rsidRDefault="00BF59E6" w:rsidP="001E1542">
      <w:pPr>
        <w:pStyle w:val="ListParagraph"/>
        <w:ind w:left="900" w:hanging="540"/>
        <w:rPr>
          <w:rFonts w:asciiTheme="majorBidi" w:hAnsiTheme="majorBidi" w:cstheme="majorBidi"/>
          <w:b/>
          <w:bCs/>
          <w:color w:val="31849B" w:themeColor="accent5" w:themeShade="BF"/>
          <w:sz w:val="28"/>
          <w:szCs w:val="28"/>
        </w:rPr>
      </w:pPr>
      <w:r w:rsidRPr="003742AA">
        <w:rPr>
          <w:rFonts w:asciiTheme="majorBidi" w:hAnsiTheme="majorBidi" w:cstheme="majorBidi"/>
          <w:b/>
          <w:bCs/>
          <w:color w:val="31849B" w:themeColor="accent5" w:themeShade="BF"/>
          <w:sz w:val="28"/>
          <w:szCs w:val="28"/>
        </w:rPr>
        <w:t>6.1. Legal and Compliance Requirements:</w:t>
      </w:r>
    </w:p>
    <w:p w:rsidR="001E1542" w:rsidRPr="001E1542" w:rsidRDefault="001E1542" w:rsidP="001E1542">
      <w:pPr>
        <w:pStyle w:val="ListParagraph"/>
        <w:ind w:left="900" w:hanging="540"/>
        <w:rPr>
          <w:rFonts w:asciiTheme="majorBidi" w:hAnsiTheme="majorBidi" w:cstheme="majorBidi"/>
          <w:b/>
          <w:bCs/>
          <w:color w:val="31849B" w:themeColor="accent5" w:themeShade="BF"/>
          <w:sz w:val="10"/>
          <w:szCs w:val="10"/>
        </w:rPr>
      </w:pPr>
    </w:p>
    <w:p w:rsidR="00BF59E6" w:rsidRPr="003742AA" w:rsidRDefault="00BF59E6" w:rsidP="003742AA">
      <w:pPr>
        <w:spacing w:line="276" w:lineRule="auto"/>
        <w:ind w:left="720"/>
        <w:rPr>
          <w:rFonts w:asciiTheme="majorBidi" w:hAnsiTheme="majorBidi" w:cstheme="majorBidi"/>
          <w:b/>
          <w:bCs/>
          <w:color w:val="943634" w:themeColor="accent2" w:themeShade="BF"/>
          <w:sz w:val="24"/>
          <w:szCs w:val="24"/>
        </w:rPr>
      </w:pPr>
      <w:r w:rsidRPr="003742AA">
        <w:rPr>
          <w:rFonts w:asciiTheme="majorBidi" w:hAnsiTheme="majorBidi" w:cstheme="majorBidi"/>
          <w:b/>
          <w:bCs/>
          <w:color w:val="943634" w:themeColor="accent2" w:themeShade="BF"/>
          <w:sz w:val="24"/>
          <w:szCs w:val="24"/>
        </w:rPr>
        <w:t>6.1.1. Data Protection and Privacy:</w:t>
      </w:r>
    </w:p>
    <w:p w:rsidR="00BF59E6" w:rsidRPr="00BF59E6" w:rsidRDefault="00BF59E6" w:rsidP="003742AA">
      <w:pPr>
        <w:pStyle w:val="ListParagraph"/>
        <w:numPr>
          <w:ilvl w:val="0"/>
          <w:numId w:val="1"/>
        </w:numPr>
        <w:spacing w:line="276" w:lineRule="auto"/>
        <w:ind w:left="1080" w:hanging="180"/>
        <w:rPr>
          <w:rFonts w:asciiTheme="majorBidi" w:hAnsiTheme="majorBidi" w:cstheme="majorBidi"/>
          <w:sz w:val="24"/>
          <w:szCs w:val="24"/>
        </w:rPr>
      </w:pPr>
      <w:r w:rsidRPr="00BF59E6">
        <w:rPr>
          <w:rFonts w:asciiTheme="majorBidi" w:hAnsiTheme="majorBidi" w:cstheme="majorBidi"/>
          <w:sz w:val="24"/>
          <w:szCs w:val="24"/>
        </w:rPr>
        <w:t>The Smart Attendance System (SAS) must comply with relevant data protection laws, including but not limited to GDPR, ensuring the privacy and security of user data.</w:t>
      </w:r>
    </w:p>
    <w:p w:rsidR="00BF59E6" w:rsidRPr="00BF59E6" w:rsidRDefault="00BF59E6" w:rsidP="003742AA">
      <w:pPr>
        <w:pStyle w:val="ListParagraph"/>
        <w:numPr>
          <w:ilvl w:val="0"/>
          <w:numId w:val="1"/>
        </w:numPr>
        <w:spacing w:line="276" w:lineRule="auto"/>
        <w:ind w:left="1080" w:hanging="180"/>
        <w:rPr>
          <w:rFonts w:asciiTheme="majorBidi" w:hAnsiTheme="majorBidi" w:cstheme="majorBidi"/>
          <w:sz w:val="24"/>
          <w:szCs w:val="24"/>
        </w:rPr>
      </w:pPr>
      <w:r w:rsidRPr="00BF59E6">
        <w:rPr>
          <w:rFonts w:asciiTheme="majorBidi" w:hAnsiTheme="majorBidi" w:cstheme="majorBidi"/>
          <w:sz w:val="24"/>
          <w:szCs w:val="24"/>
        </w:rPr>
        <w:t>The system should provide mechanisms for obtaining user consent for data processing and clearly communicate the purposes of data collection.</w:t>
      </w:r>
    </w:p>
    <w:p w:rsidR="00BF59E6" w:rsidRPr="003742AA" w:rsidRDefault="00BF59E6" w:rsidP="00BF59E6">
      <w:pPr>
        <w:rPr>
          <w:rFonts w:asciiTheme="majorBidi" w:hAnsiTheme="majorBidi" w:cstheme="majorBidi"/>
          <w:sz w:val="10"/>
          <w:szCs w:val="10"/>
        </w:rPr>
      </w:pPr>
    </w:p>
    <w:p w:rsidR="00BF59E6" w:rsidRPr="003742AA" w:rsidRDefault="00BF59E6" w:rsidP="00BF59E6">
      <w:pPr>
        <w:pStyle w:val="ListParagraph"/>
        <w:ind w:left="900" w:hanging="540"/>
        <w:rPr>
          <w:rFonts w:asciiTheme="majorBidi" w:hAnsiTheme="majorBidi" w:cstheme="majorBidi"/>
          <w:b/>
          <w:bCs/>
          <w:color w:val="31849B" w:themeColor="accent5" w:themeShade="BF"/>
          <w:sz w:val="28"/>
          <w:szCs w:val="28"/>
        </w:rPr>
      </w:pPr>
      <w:r w:rsidRPr="003742AA">
        <w:rPr>
          <w:rFonts w:asciiTheme="majorBidi" w:hAnsiTheme="majorBidi" w:cstheme="majorBidi"/>
          <w:b/>
          <w:bCs/>
          <w:color w:val="31849B" w:themeColor="accent5" w:themeShade="BF"/>
          <w:sz w:val="28"/>
          <w:szCs w:val="28"/>
        </w:rPr>
        <w:t>6.2. Performance Requirements:</w:t>
      </w:r>
    </w:p>
    <w:p w:rsidR="00BF59E6" w:rsidRPr="001E1542" w:rsidRDefault="00BF59E6" w:rsidP="00BF59E6">
      <w:pPr>
        <w:rPr>
          <w:rFonts w:asciiTheme="majorBidi" w:hAnsiTheme="majorBidi" w:cstheme="majorBidi"/>
          <w:sz w:val="10"/>
          <w:szCs w:val="10"/>
        </w:rPr>
      </w:pPr>
    </w:p>
    <w:p w:rsidR="00BF59E6" w:rsidRPr="003742AA" w:rsidRDefault="00BF59E6" w:rsidP="003742AA">
      <w:pPr>
        <w:spacing w:line="276" w:lineRule="auto"/>
        <w:ind w:left="720"/>
        <w:rPr>
          <w:rFonts w:asciiTheme="majorBidi" w:eastAsia="Times New Roman" w:hAnsiTheme="majorBidi" w:cstheme="majorBidi"/>
          <w:b/>
          <w:bCs/>
          <w:color w:val="943634" w:themeColor="accent2" w:themeShade="BF"/>
          <w:sz w:val="24"/>
          <w:szCs w:val="24"/>
        </w:rPr>
      </w:pPr>
      <w:r w:rsidRPr="003742AA">
        <w:rPr>
          <w:rFonts w:asciiTheme="majorBidi" w:eastAsia="Times New Roman" w:hAnsiTheme="majorBidi" w:cstheme="majorBidi"/>
          <w:b/>
          <w:bCs/>
          <w:color w:val="943634" w:themeColor="accent2" w:themeShade="BF"/>
          <w:sz w:val="24"/>
          <w:szCs w:val="24"/>
        </w:rPr>
        <w:t>6.2.1. Response Time:</w:t>
      </w:r>
    </w:p>
    <w:p w:rsidR="00BF59E6" w:rsidRPr="00BF59E6" w:rsidRDefault="00BF59E6" w:rsidP="003742AA">
      <w:pPr>
        <w:pStyle w:val="ListParagraph"/>
        <w:numPr>
          <w:ilvl w:val="0"/>
          <w:numId w:val="2"/>
        </w:numPr>
        <w:spacing w:line="276" w:lineRule="auto"/>
        <w:ind w:left="1080" w:hanging="180"/>
        <w:rPr>
          <w:rFonts w:asciiTheme="majorBidi" w:eastAsia="Times New Roman" w:hAnsiTheme="majorBidi" w:cstheme="majorBidi"/>
          <w:sz w:val="24"/>
          <w:szCs w:val="24"/>
        </w:rPr>
      </w:pPr>
      <w:r w:rsidRPr="00BF59E6">
        <w:rPr>
          <w:rFonts w:asciiTheme="majorBidi" w:eastAsia="Times New Roman" w:hAnsiTheme="majorBidi" w:cstheme="majorBidi"/>
          <w:sz w:val="24"/>
          <w:szCs w:val="24"/>
        </w:rPr>
        <w:t>The system should respond to user interactions, such as attendance recording and report generation, within an acceptable time frame. Response times should not exceed 2 seconds for common operations.</w:t>
      </w:r>
    </w:p>
    <w:p w:rsidR="00BF59E6" w:rsidRPr="003742AA" w:rsidRDefault="00BF59E6" w:rsidP="00BF59E6">
      <w:pPr>
        <w:rPr>
          <w:rFonts w:asciiTheme="majorBidi" w:eastAsia="Times New Roman" w:hAnsiTheme="majorBidi" w:cstheme="majorBidi"/>
          <w:sz w:val="16"/>
          <w:szCs w:val="16"/>
        </w:rPr>
      </w:pPr>
    </w:p>
    <w:p w:rsidR="00BF59E6" w:rsidRPr="003742AA" w:rsidRDefault="00BF59E6" w:rsidP="003742AA">
      <w:pPr>
        <w:spacing w:line="276" w:lineRule="auto"/>
        <w:ind w:left="720"/>
        <w:rPr>
          <w:rFonts w:asciiTheme="majorBidi" w:eastAsia="Times New Roman" w:hAnsiTheme="majorBidi" w:cstheme="majorBidi"/>
          <w:b/>
          <w:bCs/>
          <w:color w:val="943634" w:themeColor="accent2" w:themeShade="BF"/>
          <w:sz w:val="24"/>
          <w:szCs w:val="24"/>
        </w:rPr>
      </w:pPr>
      <w:r w:rsidRPr="003742AA">
        <w:rPr>
          <w:rFonts w:asciiTheme="majorBidi" w:eastAsia="Times New Roman" w:hAnsiTheme="majorBidi" w:cstheme="majorBidi"/>
          <w:b/>
          <w:bCs/>
          <w:color w:val="943634" w:themeColor="accent2" w:themeShade="BF"/>
          <w:sz w:val="24"/>
          <w:szCs w:val="24"/>
        </w:rPr>
        <w:t>6.2.2. Scalability:</w:t>
      </w:r>
    </w:p>
    <w:p w:rsidR="00BF59E6" w:rsidRPr="00BF59E6" w:rsidRDefault="00BF59E6" w:rsidP="003742AA">
      <w:pPr>
        <w:pStyle w:val="ListParagraph"/>
        <w:numPr>
          <w:ilvl w:val="0"/>
          <w:numId w:val="2"/>
        </w:numPr>
        <w:spacing w:line="276" w:lineRule="auto"/>
        <w:ind w:left="1080" w:hanging="180"/>
        <w:rPr>
          <w:rFonts w:asciiTheme="majorBidi" w:eastAsia="Times New Roman" w:hAnsiTheme="majorBidi" w:cstheme="majorBidi"/>
          <w:sz w:val="24"/>
          <w:szCs w:val="24"/>
        </w:rPr>
      </w:pPr>
      <w:r w:rsidRPr="00BF59E6">
        <w:rPr>
          <w:rFonts w:asciiTheme="majorBidi" w:eastAsia="Times New Roman" w:hAnsiTheme="majorBidi" w:cstheme="majorBidi"/>
          <w:sz w:val="24"/>
          <w:szCs w:val="24"/>
        </w:rPr>
        <w:t>The SAS should be designed to handle a scalable number of users, classes, and attendance records. Performance testing should be conducted to ensure the system's responsiveness as the user base grows.</w:t>
      </w:r>
    </w:p>
    <w:p w:rsidR="00BF59E6" w:rsidRPr="003742AA" w:rsidRDefault="00BF59E6" w:rsidP="00BF59E6">
      <w:pPr>
        <w:rPr>
          <w:rFonts w:asciiTheme="majorBidi" w:eastAsia="Times New Roman" w:hAnsiTheme="majorBidi" w:cstheme="majorBidi"/>
          <w:sz w:val="10"/>
          <w:szCs w:val="10"/>
        </w:rPr>
      </w:pPr>
    </w:p>
    <w:p w:rsidR="00BF59E6" w:rsidRPr="003742AA" w:rsidRDefault="00BF59E6" w:rsidP="001E1542">
      <w:pPr>
        <w:pStyle w:val="ListParagraph"/>
        <w:ind w:left="900" w:hanging="540"/>
        <w:rPr>
          <w:rFonts w:asciiTheme="majorBidi" w:hAnsiTheme="majorBidi" w:cstheme="majorBidi"/>
          <w:b/>
          <w:bCs/>
          <w:color w:val="31849B" w:themeColor="accent5" w:themeShade="BF"/>
          <w:sz w:val="28"/>
          <w:szCs w:val="28"/>
        </w:rPr>
      </w:pPr>
      <w:r w:rsidRPr="003742AA">
        <w:rPr>
          <w:rFonts w:asciiTheme="majorBidi" w:hAnsiTheme="majorBidi" w:cstheme="majorBidi"/>
          <w:b/>
          <w:bCs/>
          <w:color w:val="31849B" w:themeColor="accent5" w:themeShade="BF"/>
          <w:sz w:val="28"/>
          <w:szCs w:val="28"/>
        </w:rPr>
        <w:t>6.3. Security Requirements:</w:t>
      </w:r>
    </w:p>
    <w:p w:rsidR="00BF59E6" w:rsidRPr="003742AA" w:rsidRDefault="00BF59E6" w:rsidP="00BF59E6">
      <w:pPr>
        <w:rPr>
          <w:rFonts w:asciiTheme="majorBidi" w:eastAsia="Times New Roman" w:hAnsiTheme="majorBidi" w:cstheme="majorBidi"/>
          <w:sz w:val="16"/>
          <w:szCs w:val="16"/>
        </w:rPr>
      </w:pPr>
    </w:p>
    <w:p w:rsidR="00BF59E6" w:rsidRPr="003742AA" w:rsidRDefault="00BF59E6" w:rsidP="003742AA">
      <w:pPr>
        <w:spacing w:line="276" w:lineRule="auto"/>
        <w:ind w:left="720"/>
        <w:rPr>
          <w:rFonts w:asciiTheme="majorBidi" w:eastAsia="Times New Roman" w:hAnsiTheme="majorBidi" w:cstheme="majorBidi"/>
          <w:b/>
          <w:bCs/>
          <w:color w:val="943634" w:themeColor="accent2" w:themeShade="BF"/>
          <w:sz w:val="24"/>
          <w:szCs w:val="24"/>
        </w:rPr>
      </w:pPr>
      <w:r w:rsidRPr="003742AA">
        <w:rPr>
          <w:rFonts w:asciiTheme="majorBidi" w:eastAsia="Times New Roman" w:hAnsiTheme="majorBidi" w:cstheme="majorBidi"/>
          <w:b/>
          <w:bCs/>
          <w:color w:val="943634" w:themeColor="accent2" w:themeShade="BF"/>
          <w:sz w:val="24"/>
          <w:szCs w:val="24"/>
        </w:rPr>
        <w:t>6.3.1. User Authentication:</w:t>
      </w:r>
    </w:p>
    <w:p w:rsidR="00BF59E6" w:rsidRPr="00BF59E6" w:rsidRDefault="00BF59E6" w:rsidP="003742AA">
      <w:pPr>
        <w:pStyle w:val="ListParagraph"/>
        <w:numPr>
          <w:ilvl w:val="0"/>
          <w:numId w:val="2"/>
        </w:numPr>
        <w:spacing w:line="276" w:lineRule="auto"/>
        <w:ind w:left="1080" w:hanging="180"/>
        <w:rPr>
          <w:rFonts w:asciiTheme="majorBidi" w:eastAsia="Times New Roman" w:hAnsiTheme="majorBidi" w:cstheme="majorBidi"/>
          <w:sz w:val="24"/>
          <w:szCs w:val="24"/>
        </w:rPr>
      </w:pPr>
      <w:r w:rsidRPr="00BF59E6">
        <w:rPr>
          <w:rFonts w:asciiTheme="majorBidi" w:eastAsia="Times New Roman" w:hAnsiTheme="majorBidi" w:cstheme="majorBidi"/>
          <w:sz w:val="24"/>
          <w:szCs w:val="24"/>
        </w:rPr>
        <w:t>The system must implement secure user authentication mechanisms, including password protection and, if applicable, two-factor authentication, to prevent unauthorized access.</w:t>
      </w:r>
    </w:p>
    <w:p w:rsidR="00BF59E6" w:rsidRPr="003742AA" w:rsidRDefault="00BF59E6" w:rsidP="00BF59E6">
      <w:pPr>
        <w:rPr>
          <w:rFonts w:asciiTheme="majorBidi" w:eastAsia="Times New Roman" w:hAnsiTheme="majorBidi" w:cstheme="majorBidi"/>
          <w:sz w:val="16"/>
          <w:szCs w:val="16"/>
        </w:rPr>
      </w:pPr>
    </w:p>
    <w:p w:rsidR="00BF59E6" w:rsidRPr="003742AA" w:rsidRDefault="00BF59E6" w:rsidP="003742AA">
      <w:pPr>
        <w:spacing w:line="276" w:lineRule="auto"/>
        <w:ind w:left="720"/>
        <w:rPr>
          <w:rFonts w:asciiTheme="majorBidi" w:eastAsia="Times New Roman" w:hAnsiTheme="majorBidi" w:cstheme="majorBidi"/>
          <w:b/>
          <w:bCs/>
          <w:color w:val="943634" w:themeColor="accent2" w:themeShade="BF"/>
          <w:sz w:val="24"/>
          <w:szCs w:val="24"/>
        </w:rPr>
      </w:pPr>
      <w:r w:rsidRPr="003742AA">
        <w:rPr>
          <w:rFonts w:asciiTheme="majorBidi" w:eastAsia="Times New Roman" w:hAnsiTheme="majorBidi" w:cstheme="majorBidi"/>
          <w:b/>
          <w:bCs/>
          <w:color w:val="943634" w:themeColor="accent2" w:themeShade="BF"/>
          <w:sz w:val="24"/>
          <w:szCs w:val="24"/>
        </w:rPr>
        <w:t>6.3.2. Data Encryption:</w:t>
      </w:r>
    </w:p>
    <w:p w:rsidR="00BF59E6" w:rsidRPr="00BF59E6" w:rsidRDefault="00BF59E6" w:rsidP="003742AA">
      <w:pPr>
        <w:pStyle w:val="ListParagraph"/>
        <w:numPr>
          <w:ilvl w:val="0"/>
          <w:numId w:val="2"/>
        </w:numPr>
        <w:spacing w:line="276" w:lineRule="auto"/>
        <w:ind w:left="1080" w:hanging="180"/>
        <w:rPr>
          <w:rFonts w:asciiTheme="majorBidi" w:eastAsia="Times New Roman" w:hAnsiTheme="majorBidi" w:cstheme="majorBidi"/>
          <w:sz w:val="24"/>
          <w:szCs w:val="24"/>
        </w:rPr>
      </w:pPr>
      <w:r w:rsidRPr="00BF59E6">
        <w:rPr>
          <w:rFonts w:asciiTheme="majorBidi" w:eastAsia="Times New Roman" w:hAnsiTheme="majorBidi" w:cstheme="majorBidi"/>
          <w:sz w:val="24"/>
          <w:szCs w:val="24"/>
        </w:rPr>
        <w:t>All sensitive data, including user credentials and attendance records, must be encrypted during transmission and storage to prevent unauthorized access.</w:t>
      </w:r>
    </w:p>
    <w:p w:rsidR="00FB2FA5" w:rsidRPr="003742AA" w:rsidRDefault="00FB2FA5" w:rsidP="00BF59E6">
      <w:pPr>
        <w:rPr>
          <w:rFonts w:asciiTheme="majorBidi" w:eastAsia="Times New Roman" w:hAnsiTheme="majorBidi" w:cstheme="majorBidi"/>
          <w:sz w:val="10"/>
          <w:szCs w:val="10"/>
        </w:rPr>
      </w:pPr>
    </w:p>
    <w:p w:rsidR="00BF59E6" w:rsidRPr="003742AA" w:rsidRDefault="00BF59E6" w:rsidP="001E1542">
      <w:pPr>
        <w:pStyle w:val="ListParagraph"/>
        <w:ind w:left="900" w:hanging="540"/>
        <w:rPr>
          <w:rFonts w:asciiTheme="majorBidi" w:hAnsiTheme="majorBidi" w:cstheme="majorBidi"/>
          <w:b/>
          <w:bCs/>
          <w:color w:val="31849B" w:themeColor="accent5" w:themeShade="BF"/>
          <w:sz w:val="28"/>
          <w:szCs w:val="28"/>
        </w:rPr>
      </w:pPr>
      <w:r w:rsidRPr="003742AA">
        <w:rPr>
          <w:rFonts w:asciiTheme="majorBidi" w:hAnsiTheme="majorBidi" w:cstheme="majorBidi"/>
          <w:b/>
          <w:bCs/>
          <w:color w:val="31849B" w:themeColor="accent5" w:themeShade="BF"/>
          <w:sz w:val="28"/>
          <w:szCs w:val="28"/>
        </w:rPr>
        <w:t>6.4. User Training and Support:</w:t>
      </w:r>
    </w:p>
    <w:p w:rsidR="00BF59E6" w:rsidRPr="00FC3534" w:rsidRDefault="00BF59E6" w:rsidP="00BF59E6">
      <w:pPr>
        <w:rPr>
          <w:rFonts w:asciiTheme="majorBidi" w:eastAsia="Times New Roman" w:hAnsiTheme="majorBidi" w:cstheme="majorBidi"/>
          <w:sz w:val="16"/>
          <w:szCs w:val="16"/>
        </w:rPr>
      </w:pPr>
    </w:p>
    <w:p w:rsidR="00BF59E6" w:rsidRPr="003742AA" w:rsidRDefault="00BF59E6" w:rsidP="00BF59E6">
      <w:pPr>
        <w:ind w:left="720"/>
        <w:rPr>
          <w:rFonts w:asciiTheme="majorBidi" w:eastAsia="Times New Roman" w:hAnsiTheme="majorBidi" w:cstheme="majorBidi"/>
          <w:b/>
          <w:bCs/>
          <w:color w:val="943634" w:themeColor="accent2" w:themeShade="BF"/>
          <w:sz w:val="24"/>
          <w:szCs w:val="24"/>
        </w:rPr>
      </w:pPr>
      <w:r w:rsidRPr="003742AA">
        <w:rPr>
          <w:rFonts w:asciiTheme="majorBidi" w:eastAsia="Times New Roman" w:hAnsiTheme="majorBidi" w:cstheme="majorBidi"/>
          <w:b/>
          <w:bCs/>
          <w:color w:val="943634" w:themeColor="accent2" w:themeShade="BF"/>
          <w:sz w:val="24"/>
          <w:szCs w:val="24"/>
        </w:rPr>
        <w:t>6.4.1. Training Material:</w:t>
      </w:r>
    </w:p>
    <w:p w:rsidR="00BF59E6" w:rsidRPr="00BF59E6" w:rsidRDefault="00BF59E6" w:rsidP="00BF59E6">
      <w:pPr>
        <w:pStyle w:val="ListParagraph"/>
        <w:numPr>
          <w:ilvl w:val="0"/>
          <w:numId w:val="2"/>
        </w:numPr>
        <w:ind w:left="1080" w:hanging="180"/>
        <w:rPr>
          <w:rFonts w:asciiTheme="majorBidi" w:eastAsia="Times New Roman" w:hAnsiTheme="majorBidi" w:cstheme="majorBidi"/>
          <w:sz w:val="24"/>
          <w:szCs w:val="24"/>
        </w:rPr>
      </w:pPr>
      <w:r w:rsidRPr="00BF59E6">
        <w:rPr>
          <w:rFonts w:asciiTheme="majorBidi" w:eastAsia="Times New Roman" w:hAnsiTheme="majorBidi" w:cstheme="majorBidi"/>
          <w:sz w:val="24"/>
          <w:szCs w:val="24"/>
        </w:rPr>
        <w:t>The development team should provide comprehensive training materials, including user manuals and video tutorials, to facilitate user onboarding and system understanding.</w:t>
      </w:r>
    </w:p>
    <w:p w:rsidR="00BF59E6" w:rsidRPr="00FC3534" w:rsidRDefault="00BF59E6" w:rsidP="00BF59E6">
      <w:pPr>
        <w:rPr>
          <w:rFonts w:asciiTheme="majorBidi" w:eastAsia="Times New Roman" w:hAnsiTheme="majorBidi" w:cstheme="majorBidi"/>
          <w:sz w:val="16"/>
          <w:szCs w:val="16"/>
        </w:rPr>
      </w:pPr>
    </w:p>
    <w:p w:rsidR="00BF59E6" w:rsidRPr="001E1542" w:rsidRDefault="00BF59E6" w:rsidP="00BF59E6">
      <w:pPr>
        <w:ind w:left="720"/>
        <w:rPr>
          <w:rFonts w:asciiTheme="majorBidi" w:eastAsia="Times New Roman" w:hAnsiTheme="majorBidi" w:cstheme="majorBidi"/>
          <w:b/>
          <w:bCs/>
          <w:color w:val="943634" w:themeColor="accent2" w:themeShade="BF"/>
          <w:sz w:val="24"/>
          <w:szCs w:val="24"/>
        </w:rPr>
      </w:pPr>
      <w:r w:rsidRPr="001E1542">
        <w:rPr>
          <w:rFonts w:asciiTheme="majorBidi" w:eastAsia="Times New Roman" w:hAnsiTheme="majorBidi" w:cstheme="majorBidi"/>
          <w:b/>
          <w:bCs/>
          <w:color w:val="943634" w:themeColor="accent2" w:themeShade="BF"/>
          <w:sz w:val="24"/>
          <w:szCs w:val="24"/>
        </w:rPr>
        <w:t>6.4.2. Help Desk Support:</w:t>
      </w:r>
    </w:p>
    <w:p w:rsidR="00FC3534" w:rsidRPr="00FC3534" w:rsidRDefault="00BF59E6" w:rsidP="00FC3534">
      <w:pPr>
        <w:pStyle w:val="ListParagraph"/>
        <w:numPr>
          <w:ilvl w:val="0"/>
          <w:numId w:val="2"/>
        </w:numPr>
        <w:ind w:left="1080" w:hanging="180"/>
        <w:rPr>
          <w:rFonts w:asciiTheme="majorBidi" w:eastAsia="Times New Roman" w:hAnsiTheme="majorBidi" w:cstheme="majorBidi"/>
          <w:sz w:val="24"/>
          <w:szCs w:val="24"/>
        </w:rPr>
      </w:pPr>
      <w:r w:rsidRPr="00BF59E6">
        <w:rPr>
          <w:rFonts w:asciiTheme="majorBidi" w:eastAsia="Times New Roman" w:hAnsiTheme="majorBidi" w:cstheme="majorBidi"/>
          <w:sz w:val="24"/>
          <w:szCs w:val="24"/>
        </w:rPr>
        <w:t>A help desk or customer support system should be established to assist users with inquiries, issues, or technical difficulties related to the Smart Attendance System.</w:t>
      </w:r>
    </w:p>
    <w:p w:rsidR="00FC3534" w:rsidRPr="003742AA" w:rsidRDefault="00FC3534" w:rsidP="00BF59E6">
      <w:pPr>
        <w:rPr>
          <w:rFonts w:asciiTheme="majorBidi" w:eastAsia="Times New Roman" w:hAnsiTheme="majorBidi" w:cstheme="majorBidi"/>
          <w:sz w:val="10"/>
          <w:szCs w:val="10"/>
        </w:rPr>
      </w:pPr>
    </w:p>
    <w:p w:rsidR="00BF59E6" w:rsidRPr="003742AA" w:rsidRDefault="00BF59E6" w:rsidP="001E1542">
      <w:pPr>
        <w:pStyle w:val="ListParagraph"/>
        <w:ind w:left="900" w:hanging="540"/>
        <w:rPr>
          <w:rFonts w:asciiTheme="majorBidi" w:hAnsiTheme="majorBidi" w:cstheme="majorBidi"/>
          <w:b/>
          <w:bCs/>
          <w:color w:val="31849B" w:themeColor="accent5" w:themeShade="BF"/>
          <w:sz w:val="28"/>
          <w:szCs w:val="28"/>
        </w:rPr>
      </w:pPr>
      <w:r w:rsidRPr="003742AA">
        <w:rPr>
          <w:rFonts w:asciiTheme="majorBidi" w:hAnsiTheme="majorBidi" w:cstheme="majorBidi"/>
          <w:b/>
          <w:bCs/>
          <w:color w:val="31849B" w:themeColor="accent5" w:themeShade="BF"/>
          <w:sz w:val="28"/>
          <w:szCs w:val="28"/>
        </w:rPr>
        <w:t>6.5. System Maintenance and Updates:</w:t>
      </w:r>
    </w:p>
    <w:p w:rsidR="00BF59E6" w:rsidRPr="00FC3534" w:rsidRDefault="00BF59E6" w:rsidP="00BF59E6">
      <w:pPr>
        <w:rPr>
          <w:rFonts w:asciiTheme="majorBidi" w:eastAsia="Times New Roman" w:hAnsiTheme="majorBidi" w:cstheme="majorBidi"/>
          <w:sz w:val="16"/>
          <w:szCs w:val="16"/>
        </w:rPr>
      </w:pPr>
    </w:p>
    <w:p w:rsidR="00BF59E6" w:rsidRPr="001E1542" w:rsidRDefault="00BF59E6" w:rsidP="003742AA">
      <w:pPr>
        <w:spacing w:line="276" w:lineRule="auto"/>
        <w:ind w:left="720"/>
        <w:rPr>
          <w:rFonts w:asciiTheme="majorBidi" w:eastAsia="Times New Roman" w:hAnsiTheme="majorBidi" w:cstheme="majorBidi"/>
          <w:b/>
          <w:bCs/>
          <w:color w:val="943634" w:themeColor="accent2" w:themeShade="BF"/>
          <w:sz w:val="24"/>
          <w:szCs w:val="24"/>
        </w:rPr>
      </w:pPr>
      <w:r w:rsidRPr="001E1542">
        <w:rPr>
          <w:rFonts w:asciiTheme="majorBidi" w:eastAsia="Times New Roman" w:hAnsiTheme="majorBidi" w:cstheme="majorBidi"/>
          <w:b/>
          <w:bCs/>
          <w:color w:val="943634" w:themeColor="accent2" w:themeShade="BF"/>
          <w:sz w:val="24"/>
          <w:szCs w:val="24"/>
        </w:rPr>
        <w:t>6.5.1. Maintenance Schedule:</w:t>
      </w:r>
    </w:p>
    <w:p w:rsidR="00BF59E6" w:rsidRPr="003742AA" w:rsidRDefault="00BF59E6" w:rsidP="003742AA">
      <w:pPr>
        <w:pStyle w:val="ListParagraph"/>
        <w:numPr>
          <w:ilvl w:val="0"/>
          <w:numId w:val="2"/>
        </w:numPr>
        <w:spacing w:line="276" w:lineRule="auto"/>
        <w:ind w:left="1080" w:hanging="180"/>
        <w:rPr>
          <w:rFonts w:asciiTheme="majorBidi" w:eastAsia="Times New Roman" w:hAnsiTheme="majorBidi" w:cstheme="majorBidi"/>
          <w:sz w:val="24"/>
          <w:szCs w:val="24"/>
        </w:rPr>
      </w:pPr>
      <w:r w:rsidRPr="00BF59E6">
        <w:rPr>
          <w:rFonts w:asciiTheme="majorBidi" w:eastAsia="Times New Roman" w:hAnsiTheme="majorBidi" w:cstheme="majorBidi"/>
          <w:sz w:val="24"/>
          <w:szCs w:val="24"/>
        </w:rPr>
        <w:t>A regular maintenance schedule should be established to address system updates, bug fixes, and any necessary improvements. Maintenance activities should be communicated to users in advance.</w:t>
      </w:r>
    </w:p>
    <w:sectPr w:rsidR="00BF59E6" w:rsidRPr="003742AA" w:rsidSect="006B039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432" w:footer="432" w:gutter="0"/>
      <w:pgNumType w:start="4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0ABB" w:rsidRDefault="00A00ABB" w:rsidP="00BF59E6">
      <w:r>
        <w:separator/>
      </w:r>
    </w:p>
  </w:endnote>
  <w:endnote w:type="continuationSeparator" w:id="0">
    <w:p w:rsidR="00A00ABB" w:rsidRDefault="00A00ABB" w:rsidP="00BF59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0381" w:rsidRDefault="0043038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05493452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bookmarkStart w:id="0" w:name="_GoBack" w:displacedByCustomXml="prev"/>
      <w:bookmarkEnd w:id="0" w:displacedByCustomXml="prev"/>
      <w:p w:rsidR="00FB2FA5" w:rsidRDefault="00FB2FA5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B039B">
          <w:rPr>
            <w:noProof/>
          </w:rPr>
          <w:t>42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FB2FA5" w:rsidRDefault="00FB2FA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08680189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FB2FA5" w:rsidRDefault="00FB2FA5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18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FB2FA5" w:rsidRDefault="00FB2FA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0ABB" w:rsidRDefault="00A00ABB" w:rsidP="00BF59E6">
      <w:r>
        <w:separator/>
      </w:r>
    </w:p>
  </w:footnote>
  <w:footnote w:type="continuationSeparator" w:id="0">
    <w:p w:rsidR="00A00ABB" w:rsidRDefault="00A00ABB" w:rsidP="00BF59E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0381" w:rsidRDefault="0043038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777"/>
      <w:gridCol w:w="6479"/>
    </w:tblGrid>
    <w:tr w:rsidR="00FB2FA5" w:rsidTr="005D1635">
      <w:sdt>
        <w:sdtPr>
          <w:rPr>
            <w:rFonts w:asciiTheme="majorBidi" w:hAnsiTheme="majorBidi" w:cstheme="majorBidi"/>
            <w:b w:val="0"/>
            <w:bCs/>
            <w:i w:val="0"/>
            <w:iCs/>
            <w:color w:val="FFFFFF" w:themeColor="background1"/>
            <w:sz w:val="24"/>
            <w:szCs w:val="24"/>
          </w:rPr>
          <w:alias w:val="Date"/>
          <w:id w:val="308610050"/>
          <w:placeholder>
            <w:docPart w:val="D5557F60491245A491B28DB38F022E31"/>
          </w:placeholder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4BACC6" w:themeFill="accent5"/>
              <w:vAlign w:val="bottom"/>
            </w:tcPr>
            <w:p w:rsidR="00FB2FA5" w:rsidRPr="00BF59E6" w:rsidRDefault="00FB2FA5" w:rsidP="005D1635">
              <w:pPr>
                <w:pStyle w:val="Header"/>
                <w:jc w:val="center"/>
                <w:rPr>
                  <w:rFonts w:asciiTheme="majorBidi" w:hAnsiTheme="majorBidi" w:cstheme="majorBidi"/>
                  <w:b w:val="0"/>
                  <w:bCs/>
                  <w:i w:val="0"/>
                  <w:iCs/>
                  <w:color w:val="FFFFFF" w:themeColor="background1"/>
                  <w:sz w:val="24"/>
                  <w:szCs w:val="24"/>
                </w:rPr>
              </w:pPr>
              <w:r w:rsidRPr="00BF59E6">
                <w:rPr>
                  <w:rFonts w:asciiTheme="majorBidi" w:hAnsiTheme="majorBidi" w:cstheme="majorBidi"/>
                  <w:b w:val="0"/>
                  <w:bCs/>
                  <w:i w:val="0"/>
                  <w:iCs/>
                  <w:color w:val="FFFFFF" w:themeColor="background1"/>
                  <w:sz w:val="24"/>
                  <w:szCs w:val="24"/>
                </w:rPr>
                <w:t>Chapter 6</w:t>
              </w:r>
            </w:p>
          </w:tc>
        </w:sdtContent>
      </w:sdt>
      <w:tc>
        <w:tcPr>
          <w:tcW w:w="4000" w:type="pct"/>
          <w:tcBorders>
            <w:bottom w:val="single" w:sz="4" w:space="0" w:color="auto"/>
          </w:tcBorders>
          <w:vAlign w:val="bottom"/>
        </w:tcPr>
        <w:p w:rsidR="00FB2FA5" w:rsidRPr="00BF59E6" w:rsidRDefault="00FB2FA5" w:rsidP="005D1635">
          <w:pPr>
            <w:pStyle w:val="Subtitle"/>
            <w:jc w:val="right"/>
            <w:rPr>
              <w:color w:val="4BACC6" w:themeColor="accent5"/>
            </w:rPr>
          </w:pPr>
          <w:r w:rsidRPr="00BF59E6">
            <w:rPr>
              <w:color w:val="4BACC6" w:themeColor="accent5"/>
            </w:rPr>
            <w:t>Other Requirements</w:t>
          </w:r>
        </w:p>
      </w:tc>
    </w:tr>
  </w:tbl>
  <w:p w:rsidR="00FB2FA5" w:rsidRDefault="00FB2FA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777"/>
      <w:gridCol w:w="6479"/>
    </w:tblGrid>
    <w:tr w:rsidR="00BF59E6" w:rsidTr="00BF59E6">
      <w:sdt>
        <w:sdtPr>
          <w:rPr>
            <w:rFonts w:asciiTheme="majorBidi" w:hAnsiTheme="majorBidi" w:cstheme="majorBidi"/>
            <w:b w:val="0"/>
            <w:bCs/>
            <w:i w:val="0"/>
            <w:iCs/>
            <w:color w:val="FFFFFF" w:themeColor="background1"/>
            <w:sz w:val="24"/>
            <w:szCs w:val="24"/>
          </w:rPr>
          <w:alias w:val="Date"/>
          <w:id w:val="77625188"/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4BACC6" w:themeFill="accent5"/>
              <w:vAlign w:val="bottom"/>
            </w:tcPr>
            <w:p w:rsidR="00BF59E6" w:rsidRPr="00BF59E6" w:rsidRDefault="00BF59E6" w:rsidP="00BF59E6">
              <w:pPr>
                <w:pStyle w:val="Header"/>
                <w:jc w:val="center"/>
                <w:rPr>
                  <w:rFonts w:asciiTheme="majorBidi" w:hAnsiTheme="majorBidi" w:cstheme="majorBidi"/>
                  <w:b w:val="0"/>
                  <w:bCs/>
                  <w:i w:val="0"/>
                  <w:iCs/>
                  <w:color w:val="FFFFFF" w:themeColor="background1"/>
                  <w:sz w:val="24"/>
                  <w:szCs w:val="24"/>
                </w:rPr>
              </w:pPr>
              <w:r w:rsidRPr="00BF59E6">
                <w:rPr>
                  <w:rFonts w:asciiTheme="majorBidi" w:hAnsiTheme="majorBidi" w:cstheme="majorBidi"/>
                  <w:b w:val="0"/>
                  <w:bCs/>
                  <w:i w:val="0"/>
                  <w:iCs/>
                  <w:color w:val="FFFFFF" w:themeColor="background1"/>
                  <w:sz w:val="24"/>
                  <w:szCs w:val="24"/>
                </w:rPr>
                <w:t>Chapter 6</w:t>
              </w:r>
            </w:p>
          </w:tc>
        </w:sdtContent>
      </w:sdt>
      <w:tc>
        <w:tcPr>
          <w:tcW w:w="4000" w:type="pct"/>
          <w:tcBorders>
            <w:bottom w:val="single" w:sz="4" w:space="0" w:color="auto"/>
          </w:tcBorders>
          <w:vAlign w:val="bottom"/>
        </w:tcPr>
        <w:p w:rsidR="00BF59E6" w:rsidRPr="00BF59E6" w:rsidRDefault="00BF59E6" w:rsidP="00BF59E6">
          <w:pPr>
            <w:pStyle w:val="Subtitle"/>
            <w:jc w:val="right"/>
            <w:rPr>
              <w:color w:val="4BACC6" w:themeColor="accent5"/>
            </w:rPr>
          </w:pPr>
          <w:r w:rsidRPr="00BF59E6">
            <w:rPr>
              <w:color w:val="4BACC6" w:themeColor="accent5"/>
            </w:rPr>
            <w:t>Other Requirements</w:t>
          </w:r>
        </w:p>
      </w:tc>
    </w:tr>
  </w:tbl>
  <w:p w:rsidR="009B40CF" w:rsidRDefault="00A00AB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C2029E"/>
    <w:multiLevelType w:val="hybridMultilevel"/>
    <w:tmpl w:val="B03C9C8A"/>
    <w:lvl w:ilvl="0" w:tplc="806E6500">
      <w:start w:val="1"/>
      <w:numFmt w:val="bullet"/>
      <w:lvlText w:val="-"/>
      <w:lvlJc w:val="left"/>
      <w:pPr>
        <w:ind w:left="16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">
    <w:nsid w:val="5CD35270"/>
    <w:multiLevelType w:val="hybridMultilevel"/>
    <w:tmpl w:val="B5C827FE"/>
    <w:lvl w:ilvl="0" w:tplc="806E650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59E6"/>
    <w:rsid w:val="00186260"/>
    <w:rsid w:val="001E1542"/>
    <w:rsid w:val="00216660"/>
    <w:rsid w:val="00322A81"/>
    <w:rsid w:val="003742AA"/>
    <w:rsid w:val="00430381"/>
    <w:rsid w:val="005771DD"/>
    <w:rsid w:val="006B039B"/>
    <w:rsid w:val="007259A5"/>
    <w:rsid w:val="007543B9"/>
    <w:rsid w:val="00793FF5"/>
    <w:rsid w:val="00A00ABB"/>
    <w:rsid w:val="00B8281C"/>
    <w:rsid w:val="00BF59E6"/>
    <w:rsid w:val="00F82560"/>
    <w:rsid w:val="00FB2FA5"/>
    <w:rsid w:val="00FC3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59E6"/>
    <w:pPr>
      <w:spacing w:after="0" w:line="240" w:lineRule="auto"/>
    </w:pPr>
    <w:rPr>
      <w:rFonts w:eastAsiaTheme="minorEastAsia"/>
      <w:sz w:val="2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59E6"/>
    <w:pPr>
      <w:tabs>
        <w:tab w:val="center" w:pos="4680"/>
        <w:tab w:val="right" w:pos="9360"/>
      </w:tabs>
      <w:spacing w:line="240" w:lineRule="exact"/>
    </w:pPr>
    <w:rPr>
      <w:rFonts w:ascii="Times" w:eastAsia="Times New Roman" w:hAnsi="Times" w:cs="Times New Roman"/>
      <w:b/>
      <w:i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BF59E6"/>
    <w:rPr>
      <w:rFonts w:ascii="Times" w:eastAsia="Times New Roman" w:hAnsi="Times" w:cs="Times New Roman"/>
      <w:b/>
      <w:i/>
      <w:sz w:val="20"/>
      <w:szCs w:val="20"/>
    </w:rPr>
  </w:style>
  <w:style w:type="paragraph" w:styleId="TOC1">
    <w:name w:val="toc 1"/>
    <w:basedOn w:val="Normal"/>
    <w:next w:val="Normal"/>
    <w:autoRedefine/>
    <w:unhideWhenUsed/>
    <w:rsid w:val="003742AA"/>
    <w:pPr>
      <w:tabs>
        <w:tab w:val="left" w:pos="0"/>
        <w:tab w:val="left" w:pos="450"/>
        <w:tab w:val="right" w:leader="dot" w:pos="9360"/>
      </w:tabs>
      <w:spacing w:before="60" w:line="276" w:lineRule="auto"/>
      <w:ind w:left="180"/>
      <w:jc w:val="both"/>
    </w:pPr>
    <w:rPr>
      <w:rFonts w:asciiTheme="majorBidi" w:eastAsia="Times New Roman" w:hAnsiTheme="majorBidi" w:cstheme="majorBidi"/>
      <w:b/>
      <w:noProof/>
      <w:color w:val="4BACC6" w:themeColor="accent5"/>
      <w:sz w:val="32"/>
      <w:szCs w:val="3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BF59E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F59E6"/>
    <w:rPr>
      <w:rFonts w:eastAsiaTheme="minorEastAsia"/>
      <w:sz w:val="20"/>
      <w:szCs w:val="20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59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59E6"/>
    <w:rPr>
      <w:rFonts w:ascii="Tahoma" w:eastAsiaTheme="minorEastAsia" w:hAnsi="Tahoma" w:cs="Tahoma"/>
      <w:sz w:val="16"/>
      <w:szCs w:val="16"/>
      <w:lang w:eastAsia="zh-CN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59E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F59E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zh-CN"/>
    </w:rPr>
  </w:style>
  <w:style w:type="paragraph" w:styleId="ListParagraph">
    <w:name w:val="List Paragraph"/>
    <w:basedOn w:val="Normal"/>
    <w:uiPriority w:val="34"/>
    <w:qFormat/>
    <w:rsid w:val="00BF59E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59E6"/>
    <w:pPr>
      <w:spacing w:after="0" w:line="240" w:lineRule="auto"/>
    </w:pPr>
    <w:rPr>
      <w:rFonts w:eastAsiaTheme="minorEastAsia"/>
      <w:sz w:val="2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59E6"/>
    <w:pPr>
      <w:tabs>
        <w:tab w:val="center" w:pos="4680"/>
        <w:tab w:val="right" w:pos="9360"/>
      </w:tabs>
      <w:spacing w:line="240" w:lineRule="exact"/>
    </w:pPr>
    <w:rPr>
      <w:rFonts w:ascii="Times" w:eastAsia="Times New Roman" w:hAnsi="Times" w:cs="Times New Roman"/>
      <w:b/>
      <w:i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BF59E6"/>
    <w:rPr>
      <w:rFonts w:ascii="Times" w:eastAsia="Times New Roman" w:hAnsi="Times" w:cs="Times New Roman"/>
      <w:b/>
      <w:i/>
      <w:sz w:val="20"/>
      <w:szCs w:val="20"/>
    </w:rPr>
  </w:style>
  <w:style w:type="paragraph" w:styleId="TOC1">
    <w:name w:val="toc 1"/>
    <w:basedOn w:val="Normal"/>
    <w:next w:val="Normal"/>
    <w:autoRedefine/>
    <w:unhideWhenUsed/>
    <w:rsid w:val="003742AA"/>
    <w:pPr>
      <w:tabs>
        <w:tab w:val="left" w:pos="0"/>
        <w:tab w:val="left" w:pos="450"/>
        <w:tab w:val="right" w:leader="dot" w:pos="9360"/>
      </w:tabs>
      <w:spacing w:before="60" w:line="276" w:lineRule="auto"/>
      <w:ind w:left="180"/>
      <w:jc w:val="both"/>
    </w:pPr>
    <w:rPr>
      <w:rFonts w:asciiTheme="majorBidi" w:eastAsia="Times New Roman" w:hAnsiTheme="majorBidi" w:cstheme="majorBidi"/>
      <w:b/>
      <w:noProof/>
      <w:color w:val="4BACC6" w:themeColor="accent5"/>
      <w:sz w:val="32"/>
      <w:szCs w:val="3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BF59E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F59E6"/>
    <w:rPr>
      <w:rFonts w:eastAsiaTheme="minorEastAsia"/>
      <w:sz w:val="20"/>
      <w:szCs w:val="20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59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59E6"/>
    <w:rPr>
      <w:rFonts w:ascii="Tahoma" w:eastAsiaTheme="minorEastAsia" w:hAnsi="Tahoma" w:cs="Tahoma"/>
      <w:sz w:val="16"/>
      <w:szCs w:val="16"/>
      <w:lang w:eastAsia="zh-CN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59E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F59E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zh-CN"/>
    </w:rPr>
  </w:style>
  <w:style w:type="paragraph" w:styleId="ListParagraph">
    <w:name w:val="List Paragraph"/>
    <w:basedOn w:val="Normal"/>
    <w:uiPriority w:val="34"/>
    <w:qFormat/>
    <w:rsid w:val="00BF59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5557F60491245A491B28DB38F022E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F78B13-E6D4-4C76-B034-E7B434573381}"/>
      </w:docPartPr>
      <w:docPartBody>
        <w:p w:rsidR="00E943E6" w:rsidRDefault="00F93B1D" w:rsidP="00F93B1D">
          <w:pPr>
            <w:pStyle w:val="D5557F60491245A491B28DB38F022E31"/>
          </w:pPr>
          <w:r>
            <w:rPr>
              <w:color w:val="FFFFFF" w:themeColor="background1"/>
            </w:rP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4B94"/>
    <w:rsid w:val="00253D11"/>
    <w:rsid w:val="00582D50"/>
    <w:rsid w:val="006D5185"/>
    <w:rsid w:val="009746CC"/>
    <w:rsid w:val="00A84B94"/>
    <w:rsid w:val="00AD55EA"/>
    <w:rsid w:val="00CF5026"/>
    <w:rsid w:val="00D55112"/>
    <w:rsid w:val="00DB4417"/>
    <w:rsid w:val="00E943E6"/>
    <w:rsid w:val="00F93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798B672F9F34292B9D51B99CF9E6E44">
    <w:name w:val="8798B672F9F34292B9D51B99CF9E6E44"/>
    <w:rsid w:val="00A84B94"/>
  </w:style>
  <w:style w:type="paragraph" w:customStyle="1" w:styleId="6CBFB12318C44B71924B18FD755030BC">
    <w:name w:val="6CBFB12318C44B71924B18FD755030BC"/>
    <w:rsid w:val="00A84B94"/>
  </w:style>
  <w:style w:type="paragraph" w:customStyle="1" w:styleId="D5557F60491245A491B28DB38F022E31">
    <w:name w:val="D5557F60491245A491B28DB38F022E31"/>
    <w:rsid w:val="00F93B1D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798B672F9F34292B9D51B99CF9E6E44">
    <w:name w:val="8798B672F9F34292B9D51B99CF9E6E44"/>
    <w:rsid w:val="00A84B94"/>
  </w:style>
  <w:style w:type="paragraph" w:customStyle="1" w:styleId="6CBFB12318C44B71924B18FD755030BC">
    <w:name w:val="6CBFB12318C44B71924B18FD755030BC"/>
    <w:rsid w:val="00A84B94"/>
  </w:style>
  <w:style w:type="paragraph" w:customStyle="1" w:styleId="D5557F60491245A491B28DB38F022E31">
    <w:name w:val="D5557F60491245A491B28DB38F022E31"/>
    <w:rsid w:val="00F93B1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Chapter 6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294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Doaa Ahmed</dc:creator>
  <cp:lastModifiedBy>Doaa Ahmed</cp:lastModifiedBy>
  <cp:revision>10</cp:revision>
  <dcterms:created xsi:type="dcterms:W3CDTF">2024-02-06T00:44:00Z</dcterms:created>
  <dcterms:modified xsi:type="dcterms:W3CDTF">2024-02-09T17:55:00Z</dcterms:modified>
</cp:coreProperties>
</file>