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C1512" w:rsidRPr="008C1512" w14:paraId="2203931B" w14:textId="77777777" w:rsidTr="008C1512">
        <w:trPr>
          <w:trHeight w:val="1071"/>
          <w:jc w:val="center"/>
        </w:trPr>
        <w:tc>
          <w:tcPr>
            <w:tcW w:w="10589" w:type="dxa"/>
          </w:tcPr>
          <w:p w14:paraId="1086D16F" w14:textId="0C825B89" w:rsidR="003B59C5" w:rsidRPr="00D1524D" w:rsidRDefault="003B59C5" w:rsidP="006D77FC">
            <w:pPr>
              <w:spacing w:before="360"/>
              <w:jc w:val="center"/>
              <w:rPr>
                <w:b/>
                <w:bCs/>
                <w:color w:val="000000" w:themeColor="text1"/>
                <w:sz w:val="40"/>
                <w:szCs w:val="40"/>
                <w:rtl/>
              </w:rPr>
            </w:pPr>
            <w:bookmarkStart w:id="0" w:name="_Hlk40264728"/>
            <w:r w:rsidRPr="00D1524D">
              <w:rPr>
                <w:b/>
                <w:bCs/>
                <w:color w:val="000000" w:themeColor="text1"/>
                <w:sz w:val="40"/>
                <w:szCs w:val="40"/>
              </w:rPr>
              <w:t>Project Title</w:t>
            </w:r>
          </w:p>
          <w:p w14:paraId="1B224373" w14:textId="77777777" w:rsidR="008C1512" w:rsidRPr="00D1524D" w:rsidRDefault="008C1512" w:rsidP="008C1512">
            <w:pPr>
              <w:pStyle w:val="ListParagraph"/>
              <w:spacing w:before="360" w:after="51"/>
              <w:ind w:left="0"/>
              <w:jc w:val="center"/>
              <w:outlineLvl w:val="2"/>
              <w:rPr>
                <w:rFonts w:ascii="Times New Roman" w:hAnsi="Times New Roman" w:cs="Times New Roman"/>
                <w:b/>
                <w:bCs/>
                <w:color w:val="000000" w:themeColor="text1"/>
                <w:sz w:val="32"/>
                <w:szCs w:val="32"/>
                <w:rtl/>
              </w:rPr>
            </w:pPr>
            <w:r w:rsidRPr="00D1524D">
              <w:rPr>
                <w:rFonts w:ascii="Times New Roman" w:hAnsi="Times New Roman" w:cs="Times New Roman"/>
                <w:b/>
                <w:bCs/>
                <w:color w:val="000000" w:themeColor="text1"/>
                <w:sz w:val="32"/>
                <w:szCs w:val="32"/>
              </w:rPr>
              <w:t xml:space="preserve">Glandular stomach </w:t>
            </w:r>
            <w:bookmarkEnd w:id="0"/>
            <w:r w:rsidRPr="00D1524D">
              <w:rPr>
                <w:rFonts w:ascii="Times New Roman" w:hAnsi="Times New Roman" w:cs="Times New Roman"/>
                <w:b/>
                <w:bCs/>
                <w:color w:val="000000" w:themeColor="text1"/>
                <w:sz w:val="32"/>
                <w:szCs w:val="32"/>
              </w:rPr>
              <w:t>– Structure, types of glands, cells, and function</w:t>
            </w:r>
          </w:p>
          <w:p w14:paraId="251E99EB" w14:textId="1E46BF36" w:rsidR="003B59C5" w:rsidRPr="008C1512" w:rsidRDefault="003B59C5" w:rsidP="008C1512">
            <w:pPr>
              <w:pStyle w:val="ListParagraph"/>
              <w:spacing w:before="360" w:after="51"/>
              <w:ind w:left="0"/>
              <w:jc w:val="center"/>
              <w:outlineLvl w:val="2"/>
              <w:rPr>
                <w:rFonts w:ascii="Times New Roman" w:eastAsia="Times New Roman" w:hAnsi="Times New Roman" w:cs="Times New Roman"/>
                <w:b/>
                <w:bCs/>
                <w:color w:val="333333"/>
                <w:sz w:val="40"/>
                <w:szCs w:val="40"/>
              </w:rPr>
            </w:pPr>
          </w:p>
        </w:tc>
      </w:tr>
    </w:tbl>
    <w:p w14:paraId="120335D2" w14:textId="7C355E29" w:rsidR="008C1512" w:rsidRPr="008C1512" w:rsidRDefault="008C1512" w:rsidP="008C1512">
      <w:pPr>
        <w:jc w:val="center"/>
        <w:rPr>
          <w:rFonts w:ascii="Times New Roman" w:hAnsi="Times New Roman" w:cs="Times New Roman"/>
          <w:sz w:val="28"/>
          <w:szCs w:val="28"/>
          <w:highlight w:val="red"/>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C1512" w:rsidRPr="008C1512" w14:paraId="5B1C2AD2" w14:textId="77777777" w:rsidTr="006D77FC">
        <w:trPr>
          <w:trHeight w:val="3465"/>
          <w:jc w:val="center"/>
        </w:trPr>
        <w:tc>
          <w:tcPr>
            <w:tcW w:w="10589" w:type="dxa"/>
          </w:tcPr>
          <w:p w14:paraId="2C29B242" w14:textId="125EA7B0" w:rsidR="008C1512" w:rsidRDefault="00D1524D" w:rsidP="00C83EB4">
            <w:pPr>
              <w:pStyle w:val="ListParagraph"/>
              <w:spacing w:before="360" w:after="51"/>
              <w:ind w:left="144"/>
              <w:outlineLvl w:val="2"/>
              <w:rPr>
                <w:rFonts w:ascii="Times New Roman" w:eastAsia="Times New Roman" w:hAnsi="Times New Roman" w:cs="Times New Roman"/>
                <w:b/>
                <w:bCs/>
                <w:color w:val="333333"/>
                <w:sz w:val="32"/>
                <w:szCs w:val="32"/>
                <w:rtl/>
              </w:rPr>
            </w:pPr>
            <w:r w:rsidRPr="00C83EB4">
              <w:rPr>
                <w:rFonts w:ascii="Times New Roman" w:eastAsia="Times New Roman" w:hAnsi="Times New Roman" w:cs="Times New Roman"/>
                <w:b/>
                <w:bCs/>
                <w:color w:val="333333"/>
                <w:sz w:val="32"/>
                <w:szCs w:val="32"/>
              </w:rPr>
              <w:t>Student Name</w:t>
            </w:r>
            <w:r w:rsidR="008C1512" w:rsidRPr="00C83EB4">
              <w:rPr>
                <w:rFonts w:ascii="Times New Roman" w:eastAsia="Times New Roman" w:hAnsi="Times New Roman" w:cs="Times New Roman"/>
                <w:b/>
                <w:bCs/>
                <w:color w:val="333333"/>
                <w:sz w:val="32"/>
                <w:szCs w:val="32"/>
              </w:rPr>
              <w:t>:</w:t>
            </w:r>
            <w:r w:rsidRPr="00C83EB4">
              <w:rPr>
                <w:rFonts w:ascii="Times New Roman" w:eastAsia="Times New Roman" w:hAnsi="Times New Roman" w:cs="Times New Roman" w:hint="cs"/>
                <w:b/>
                <w:bCs/>
                <w:color w:val="333333"/>
                <w:sz w:val="32"/>
                <w:szCs w:val="32"/>
                <w:rtl/>
              </w:rPr>
              <w:t xml:space="preserve"> فادي جبر علي صدقة </w:t>
            </w:r>
          </w:p>
          <w:p w14:paraId="5453D57E" w14:textId="77777777" w:rsidR="00C83EB4" w:rsidRPr="00C83EB4" w:rsidRDefault="00C83EB4" w:rsidP="00C83EB4">
            <w:pPr>
              <w:pStyle w:val="ListParagraph"/>
              <w:spacing w:before="360" w:after="51"/>
              <w:ind w:left="144"/>
              <w:outlineLvl w:val="2"/>
              <w:rPr>
                <w:rFonts w:ascii="Times New Roman" w:eastAsia="Times New Roman" w:hAnsi="Times New Roman" w:cs="Times New Roman"/>
                <w:b/>
                <w:bCs/>
                <w:color w:val="333333"/>
                <w:sz w:val="32"/>
                <w:szCs w:val="32"/>
                <w:rtl/>
              </w:rPr>
            </w:pPr>
          </w:p>
          <w:p w14:paraId="0E6F7CE1" w14:textId="2F321259" w:rsidR="008C1512" w:rsidRDefault="00D1524D" w:rsidP="00C83EB4">
            <w:pPr>
              <w:pStyle w:val="ListParagraph"/>
              <w:spacing w:before="360" w:after="51"/>
              <w:ind w:left="144"/>
              <w:outlineLvl w:val="2"/>
              <w:rPr>
                <w:rFonts w:ascii="Times New Roman" w:eastAsia="Times New Roman" w:hAnsi="Times New Roman" w:cs="Times New Roman"/>
                <w:b/>
                <w:bCs/>
                <w:color w:val="333333"/>
                <w:sz w:val="32"/>
                <w:szCs w:val="32"/>
                <w:rtl/>
              </w:rPr>
            </w:pPr>
            <w:r w:rsidRPr="00C83EB4">
              <w:rPr>
                <w:rFonts w:ascii="Times New Roman" w:eastAsia="Times New Roman" w:hAnsi="Times New Roman" w:cs="Times New Roman"/>
                <w:b/>
                <w:bCs/>
                <w:color w:val="333333"/>
                <w:sz w:val="32"/>
                <w:szCs w:val="32"/>
              </w:rPr>
              <w:t>Student ID: 1443</w:t>
            </w:r>
          </w:p>
          <w:p w14:paraId="2EF6B66D" w14:textId="77777777" w:rsidR="00C83EB4" w:rsidRPr="00C83EB4" w:rsidRDefault="00C83EB4" w:rsidP="00C83EB4">
            <w:pPr>
              <w:pStyle w:val="ListParagraph"/>
              <w:spacing w:before="360" w:after="51"/>
              <w:ind w:left="144"/>
              <w:outlineLvl w:val="2"/>
              <w:rPr>
                <w:rFonts w:ascii="Times New Roman" w:eastAsia="Times New Roman" w:hAnsi="Times New Roman" w:cs="Times New Roman"/>
                <w:b/>
                <w:bCs/>
                <w:color w:val="333333"/>
                <w:sz w:val="32"/>
                <w:szCs w:val="32"/>
              </w:rPr>
            </w:pPr>
          </w:p>
          <w:p w14:paraId="3F37F285" w14:textId="49C1421F" w:rsidR="00D1524D" w:rsidRDefault="00D1524D" w:rsidP="00C83EB4">
            <w:pPr>
              <w:pStyle w:val="ListParagraph"/>
              <w:spacing w:before="360" w:after="51"/>
              <w:ind w:left="144"/>
              <w:outlineLvl w:val="2"/>
              <w:rPr>
                <w:rFonts w:ascii="Times New Roman" w:eastAsia="Times New Roman" w:hAnsi="Times New Roman" w:cs="Times New Roman"/>
                <w:b/>
                <w:bCs/>
                <w:color w:val="333333"/>
                <w:sz w:val="32"/>
                <w:szCs w:val="32"/>
                <w:rtl/>
                <w:lang w:bidi="ar-EG"/>
              </w:rPr>
            </w:pPr>
            <w:r w:rsidRPr="00C83EB4">
              <w:rPr>
                <w:rFonts w:ascii="Times New Roman" w:eastAsia="Times New Roman" w:hAnsi="Times New Roman" w:cs="Times New Roman"/>
                <w:b/>
                <w:bCs/>
                <w:color w:val="333333"/>
                <w:sz w:val="32"/>
                <w:szCs w:val="32"/>
              </w:rPr>
              <w:t xml:space="preserve">Course Level:  </w:t>
            </w:r>
            <w:r w:rsidRPr="00C83EB4">
              <w:rPr>
                <w:rFonts w:ascii="Times New Roman" w:eastAsia="Times New Roman" w:hAnsi="Times New Roman" w:cs="Times New Roman" w:hint="cs"/>
                <w:b/>
                <w:bCs/>
                <w:color w:val="333333"/>
                <w:sz w:val="32"/>
                <w:szCs w:val="32"/>
                <w:rtl/>
                <w:lang w:bidi="ar-EG"/>
              </w:rPr>
              <w:t>الفرقة الاولي</w:t>
            </w:r>
          </w:p>
          <w:p w14:paraId="161286E4" w14:textId="77777777" w:rsidR="00C83EB4" w:rsidRPr="00C83EB4" w:rsidRDefault="00C83EB4" w:rsidP="00C83EB4">
            <w:pPr>
              <w:pStyle w:val="ListParagraph"/>
              <w:spacing w:before="360" w:after="51"/>
              <w:ind w:left="144"/>
              <w:outlineLvl w:val="2"/>
              <w:rPr>
                <w:rFonts w:ascii="Times New Roman" w:eastAsia="Times New Roman" w:hAnsi="Times New Roman" w:cs="Times New Roman" w:hint="cs"/>
                <w:b/>
                <w:bCs/>
                <w:color w:val="333333"/>
                <w:sz w:val="32"/>
                <w:szCs w:val="32"/>
                <w:rtl/>
                <w:lang w:bidi="ar-EG"/>
              </w:rPr>
            </w:pPr>
          </w:p>
          <w:p w14:paraId="179C1D49" w14:textId="2EEC060A" w:rsidR="00D1524D" w:rsidRPr="00D1524D" w:rsidRDefault="00D1524D" w:rsidP="00C83EB4">
            <w:pPr>
              <w:pStyle w:val="ListParagraph"/>
              <w:spacing w:before="360" w:after="51"/>
              <w:ind w:left="144"/>
              <w:outlineLvl w:val="2"/>
              <w:rPr>
                <w:rFonts w:ascii="Times New Roman" w:eastAsia="Times New Roman" w:hAnsi="Times New Roman" w:cs="Times New Roman"/>
                <w:b/>
                <w:bCs/>
                <w:color w:val="333333"/>
                <w:sz w:val="40"/>
                <w:szCs w:val="40"/>
              </w:rPr>
            </w:pPr>
            <w:r w:rsidRPr="00C83EB4">
              <w:rPr>
                <w:rFonts w:ascii="Times New Roman" w:eastAsia="Times New Roman" w:hAnsi="Times New Roman" w:cs="Times New Roman"/>
                <w:b/>
                <w:bCs/>
                <w:color w:val="333333"/>
                <w:sz w:val="32"/>
                <w:szCs w:val="32"/>
              </w:rPr>
              <w:t xml:space="preserve">Department: </w:t>
            </w:r>
            <w:r w:rsidRPr="00C83EB4">
              <w:rPr>
                <w:rFonts w:ascii="Times New Roman" w:eastAsia="Times New Roman" w:hAnsi="Times New Roman" w:cs="Times New Roman"/>
                <w:b/>
                <w:bCs/>
                <w:color w:val="333333"/>
                <w:sz w:val="32"/>
                <w:szCs w:val="32"/>
              </w:rPr>
              <w:t>Histology and Cytology</w:t>
            </w:r>
          </w:p>
        </w:tc>
      </w:tr>
    </w:tbl>
    <w:p w14:paraId="3F8D8CC0" w14:textId="6CEAD4FB" w:rsidR="00B75BFE" w:rsidRDefault="00B75BFE" w:rsidP="003C46E2">
      <w:pPr>
        <w:rPr>
          <w:rFonts w:ascii="Times New Roman" w:hAnsi="Times New Roman" w:cs="Mangal"/>
          <w:sz w:val="28"/>
          <w:szCs w:val="28"/>
          <w:highlight w:val="red"/>
          <w:cs/>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7663A7" w14:paraId="31AA89B8" w14:textId="77777777" w:rsidTr="000B497E">
        <w:trPr>
          <w:trHeight w:val="2484"/>
          <w:jc w:val="center"/>
        </w:trPr>
        <w:tc>
          <w:tcPr>
            <w:tcW w:w="10589" w:type="dxa"/>
          </w:tcPr>
          <w:p w14:paraId="62445252" w14:textId="666DCFEA" w:rsidR="007663A7" w:rsidRPr="007663A7" w:rsidRDefault="007663A7" w:rsidP="007663A7">
            <w:pPr>
              <w:tabs>
                <w:tab w:val="left" w:pos="3720"/>
              </w:tabs>
              <w:spacing w:before="240"/>
              <w:jc w:val="center"/>
              <w:rPr>
                <w:color w:val="000000" w:themeColor="text1"/>
              </w:rPr>
            </w:pPr>
            <w:r w:rsidRPr="007663A7">
              <w:rPr>
                <w:b/>
                <w:bCs/>
                <w:color w:val="000000" w:themeColor="text1"/>
                <w:sz w:val="40"/>
                <w:szCs w:val="40"/>
              </w:rPr>
              <w:t>Abstract</w:t>
            </w:r>
          </w:p>
          <w:p w14:paraId="10A8DA54" w14:textId="77777777" w:rsidR="007663A7" w:rsidRDefault="007663A7" w:rsidP="0046375D">
            <w:pPr>
              <w:pStyle w:val="ListParagraph"/>
              <w:spacing w:before="360" w:after="51"/>
              <w:ind w:left="0"/>
              <w:outlineLvl w:val="2"/>
              <w:rPr>
                <w:rFonts w:asciiTheme="majorBidi" w:eastAsia="Times New Roman" w:hAnsiTheme="majorBidi" w:cstheme="majorBidi"/>
                <w:b/>
                <w:bCs/>
                <w:color w:val="333333"/>
                <w:sz w:val="40"/>
                <w:szCs w:val="40"/>
              </w:rPr>
            </w:pPr>
          </w:p>
          <w:p w14:paraId="38CC70C1" w14:textId="77777777" w:rsidR="007663A7" w:rsidRPr="00FF4A81" w:rsidRDefault="007663A7" w:rsidP="0046375D">
            <w:pPr>
              <w:pStyle w:val="ListParagraph"/>
              <w:shd w:val="clear" w:color="auto" w:fill="FFFFFF"/>
              <w:spacing w:before="360" w:after="51"/>
              <w:outlineLvl w:val="2"/>
              <w:rPr>
                <w:rFonts w:asciiTheme="majorBidi" w:eastAsia="Times New Roman" w:hAnsiTheme="majorBidi" w:cstheme="majorBidi"/>
                <w:b/>
                <w:bCs/>
                <w:color w:val="333333"/>
                <w:sz w:val="28"/>
                <w:szCs w:val="28"/>
              </w:rPr>
            </w:pPr>
            <w:r>
              <w:rPr>
                <w:rFonts w:asciiTheme="majorBidi" w:eastAsia="Times New Roman" w:hAnsiTheme="majorBidi" w:cstheme="majorBidi"/>
                <w:b/>
                <w:bCs/>
                <w:color w:val="333333"/>
                <w:sz w:val="40"/>
                <w:szCs w:val="40"/>
              </w:rPr>
              <w:t xml:space="preserve"> </w:t>
            </w:r>
          </w:p>
          <w:p w14:paraId="160E6459" w14:textId="77777777" w:rsidR="007663A7" w:rsidRDefault="007663A7" w:rsidP="0046375D">
            <w:pPr>
              <w:rPr>
                <w:rFonts w:asciiTheme="majorBidi" w:hAnsiTheme="majorBidi" w:cstheme="majorBidi"/>
                <w:sz w:val="24"/>
                <w:szCs w:val="24"/>
              </w:rPr>
            </w:pPr>
          </w:p>
          <w:p w14:paraId="412C61B4" w14:textId="77777777" w:rsidR="007663A7" w:rsidRDefault="007663A7" w:rsidP="0046375D">
            <w:pPr>
              <w:pStyle w:val="ListParagraph"/>
              <w:spacing w:before="360" w:after="51"/>
              <w:ind w:left="0"/>
              <w:outlineLvl w:val="2"/>
              <w:rPr>
                <w:rFonts w:asciiTheme="majorBidi" w:eastAsia="Times New Roman" w:hAnsiTheme="majorBidi" w:cstheme="majorBidi"/>
                <w:b/>
                <w:bCs/>
                <w:color w:val="333333"/>
                <w:sz w:val="40"/>
                <w:szCs w:val="40"/>
              </w:rPr>
            </w:pPr>
          </w:p>
          <w:p w14:paraId="5EAD1925" w14:textId="77777777" w:rsidR="007663A7" w:rsidRDefault="007663A7" w:rsidP="0046375D">
            <w:pPr>
              <w:pStyle w:val="ListParagraph"/>
              <w:spacing w:before="360" w:after="51"/>
              <w:ind w:left="0"/>
              <w:outlineLvl w:val="2"/>
              <w:rPr>
                <w:rFonts w:asciiTheme="majorBidi" w:eastAsia="Times New Roman" w:hAnsiTheme="majorBidi" w:cstheme="majorBidi"/>
                <w:b/>
                <w:bCs/>
                <w:color w:val="333333"/>
                <w:sz w:val="40"/>
                <w:szCs w:val="40"/>
              </w:rPr>
            </w:pPr>
          </w:p>
        </w:tc>
      </w:tr>
    </w:tbl>
    <w:p w14:paraId="07F99194" w14:textId="36B8DCB2" w:rsidR="007663A7" w:rsidRDefault="007663A7" w:rsidP="003C46E2">
      <w:pPr>
        <w:rPr>
          <w:rFonts w:ascii="Times New Roman" w:hAnsi="Times New Roman" w:cstheme="minorBidi"/>
          <w:sz w:val="28"/>
          <w:szCs w:val="28"/>
          <w:highlight w:val="red"/>
          <w:rtl/>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0B497E" w14:paraId="34A88E98" w14:textId="77777777" w:rsidTr="00F8071A">
        <w:trPr>
          <w:trHeight w:val="3080"/>
          <w:jc w:val="center"/>
        </w:trPr>
        <w:tc>
          <w:tcPr>
            <w:tcW w:w="10589" w:type="dxa"/>
          </w:tcPr>
          <w:p w14:paraId="621E5F43" w14:textId="7B4002F8" w:rsidR="000B497E" w:rsidRPr="007663A7" w:rsidRDefault="000B497E" w:rsidP="000B497E">
            <w:pPr>
              <w:tabs>
                <w:tab w:val="left" w:pos="3720"/>
              </w:tabs>
              <w:spacing w:before="240"/>
              <w:jc w:val="center"/>
              <w:rPr>
                <w:color w:val="000000" w:themeColor="text1"/>
              </w:rPr>
            </w:pPr>
            <w:r>
              <w:rPr>
                <w:b/>
                <w:bCs/>
                <w:color w:val="000000" w:themeColor="text1"/>
                <w:sz w:val="40"/>
                <w:szCs w:val="40"/>
              </w:rPr>
              <w:lastRenderedPageBreak/>
              <w:t>Introduction</w:t>
            </w:r>
          </w:p>
          <w:p w14:paraId="3DFC0A2C" w14:textId="77777777" w:rsidR="000B497E" w:rsidRDefault="000B497E" w:rsidP="0046375D">
            <w:pPr>
              <w:pStyle w:val="ListParagraph"/>
              <w:spacing w:before="360" w:after="51"/>
              <w:ind w:left="0"/>
              <w:outlineLvl w:val="2"/>
              <w:rPr>
                <w:rFonts w:asciiTheme="majorBidi" w:eastAsia="Times New Roman" w:hAnsiTheme="majorBidi" w:cstheme="majorBidi"/>
                <w:b/>
                <w:bCs/>
                <w:color w:val="333333"/>
                <w:sz w:val="40"/>
                <w:szCs w:val="40"/>
              </w:rPr>
            </w:pPr>
          </w:p>
          <w:p w14:paraId="091EFF72" w14:textId="77777777" w:rsidR="000B497E" w:rsidRPr="00FF4A81" w:rsidRDefault="000B497E" w:rsidP="0046375D">
            <w:pPr>
              <w:pStyle w:val="ListParagraph"/>
              <w:shd w:val="clear" w:color="auto" w:fill="FFFFFF"/>
              <w:spacing w:before="360" w:after="51"/>
              <w:outlineLvl w:val="2"/>
              <w:rPr>
                <w:rFonts w:asciiTheme="majorBidi" w:eastAsia="Times New Roman" w:hAnsiTheme="majorBidi" w:cstheme="majorBidi"/>
                <w:b/>
                <w:bCs/>
                <w:color w:val="333333"/>
                <w:sz w:val="28"/>
                <w:szCs w:val="28"/>
              </w:rPr>
            </w:pPr>
            <w:r>
              <w:rPr>
                <w:rFonts w:asciiTheme="majorBidi" w:eastAsia="Times New Roman" w:hAnsiTheme="majorBidi" w:cstheme="majorBidi"/>
                <w:b/>
                <w:bCs/>
                <w:color w:val="333333"/>
                <w:sz w:val="40"/>
                <w:szCs w:val="40"/>
              </w:rPr>
              <w:t xml:space="preserve"> </w:t>
            </w:r>
          </w:p>
          <w:p w14:paraId="053A7A81" w14:textId="77777777" w:rsidR="000B497E" w:rsidRDefault="000B497E" w:rsidP="0046375D">
            <w:pPr>
              <w:rPr>
                <w:rFonts w:asciiTheme="majorBidi" w:hAnsiTheme="majorBidi" w:cstheme="majorBidi"/>
                <w:sz w:val="24"/>
                <w:szCs w:val="24"/>
              </w:rPr>
            </w:pPr>
          </w:p>
          <w:p w14:paraId="2F7A6248" w14:textId="77777777" w:rsidR="000B497E" w:rsidRDefault="000B497E" w:rsidP="0046375D">
            <w:pPr>
              <w:pStyle w:val="ListParagraph"/>
              <w:spacing w:before="360" w:after="51"/>
              <w:ind w:left="0"/>
              <w:outlineLvl w:val="2"/>
              <w:rPr>
                <w:rFonts w:asciiTheme="majorBidi" w:eastAsia="Times New Roman" w:hAnsiTheme="majorBidi" w:cstheme="majorBidi"/>
                <w:b/>
                <w:bCs/>
                <w:color w:val="333333"/>
                <w:sz w:val="40"/>
                <w:szCs w:val="40"/>
              </w:rPr>
            </w:pPr>
          </w:p>
          <w:p w14:paraId="05193F93" w14:textId="77777777" w:rsidR="000B497E" w:rsidRDefault="000B497E" w:rsidP="0046375D">
            <w:pPr>
              <w:pStyle w:val="ListParagraph"/>
              <w:spacing w:before="360" w:after="51"/>
              <w:ind w:left="0"/>
              <w:outlineLvl w:val="2"/>
              <w:rPr>
                <w:rFonts w:asciiTheme="majorBidi" w:eastAsia="Times New Roman" w:hAnsiTheme="majorBidi" w:cstheme="majorBidi"/>
                <w:b/>
                <w:bCs/>
                <w:color w:val="333333"/>
                <w:sz w:val="40"/>
                <w:szCs w:val="40"/>
              </w:rPr>
            </w:pPr>
          </w:p>
        </w:tc>
      </w:tr>
    </w:tbl>
    <w:p w14:paraId="6CF76C22" w14:textId="418159CB" w:rsidR="000B497E" w:rsidRDefault="000B497E" w:rsidP="003C46E2">
      <w:pPr>
        <w:rPr>
          <w:rFonts w:ascii="Times New Roman" w:hAnsi="Times New Roman" w:cstheme="minorBidi"/>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D35EA8" w14:paraId="79F150CD" w14:textId="77777777" w:rsidTr="00F8071A">
        <w:trPr>
          <w:trHeight w:val="3080"/>
          <w:jc w:val="center"/>
        </w:trPr>
        <w:tc>
          <w:tcPr>
            <w:tcW w:w="10589" w:type="dxa"/>
          </w:tcPr>
          <w:p w14:paraId="30B95999" w14:textId="77777777" w:rsidR="00D35EA8" w:rsidRDefault="00D35EA8" w:rsidP="00D35EA8">
            <w:pPr>
              <w:tabs>
                <w:tab w:val="center" w:pos="5615"/>
              </w:tabs>
              <w:jc w:val="center"/>
              <w:rPr>
                <w:b/>
                <w:bCs/>
                <w:color w:val="767171" w:themeColor="background2" w:themeShade="80"/>
                <w:sz w:val="40"/>
                <w:szCs w:val="40"/>
              </w:rPr>
            </w:pPr>
          </w:p>
          <w:p w14:paraId="199723F9" w14:textId="1D77EC22" w:rsidR="00A80F13" w:rsidRPr="00A80F13" w:rsidRDefault="00A80F13" w:rsidP="00A80F13">
            <w:pPr>
              <w:tabs>
                <w:tab w:val="center" w:pos="5615"/>
              </w:tabs>
              <w:jc w:val="center"/>
              <w:rPr>
                <w:b/>
                <w:bCs/>
                <w:color w:val="000000" w:themeColor="text1"/>
                <w:sz w:val="40"/>
                <w:szCs w:val="40"/>
              </w:rPr>
            </w:pPr>
            <w:r w:rsidRPr="00A80F13">
              <w:rPr>
                <w:b/>
                <w:bCs/>
                <w:color w:val="000000" w:themeColor="text1"/>
                <w:sz w:val="40"/>
                <w:szCs w:val="40"/>
              </w:rPr>
              <w:t xml:space="preserve">Project Aim and Outline   </w:t>
            </w:r>
          </w:p>
          <w:p w14:paraId="3B8550D8" w14:textId="77777777" w:rsidR="00D35EA8" w:rsidRDefault="00D35EA8" w:rsidP="0046375D">
            <w:pPr>
              <w:pStyle w:val="ListParagraph"/>
              <w:spacing w:before="360" w:after="51"/>
              <w:ind w:left="0"/>
              <w:outlineLvl w:val="2"/>
              <w:rPr>
                <w:rFonts w:asciiTheme="majorBidi" w:eastAsia="Times New Roman" w:hAnsiTheme="majorBidi" w:cstheme="majorBidi"/>
                <w:b/>
                <w:bCs/>
                <w:color w:val="333333"/>
                <w:sz w:val="40"/>
                <w:szCs w:val="40"/>
              </w:rPr>
            </w:pPr>
          </w:p>
          <w:p w14:paraId="047B4564" w14:textId="77777777" w:rsidR="00D35EA8" w:rsidRPr="00FF4A81" w:rsidRDefault="00D35EA8" w:rsidP="0046375D">
            <w:pPr>
              <w:pStyle w:val="ListParagraph"/>
              <w:shd w:val="clear" w:color="auto" w:fill="FFFFFF"/>
              <w:spacing w:before="360" w:after="51"/>
              <w:outlineLvl w:val="2"/>
              <w:rPr>
                <w:rFonts w:asciiTheme="majorBidi" w:eastAsia="Times New Roman" w:hAnsiTheme="majorBidi" w:cstheme="majorBidi"/>
                <w:b/>
                <w:bCs/>
                <w:color w:val="333333"/>
                <w:sz w:val="28"/>
                <w:szCs w:val="28"/>
              </w:rPr>
            </w:pPr>
            <w:r>
              <w:rPr>
                <w:rFonts w:asciiTheme="majorBidi" w:eastAsia="Times New Roman" w:hAnsiTheme="majorBidi" w:cstheme="majorBidi"/>
                <w:b/>
                <w:bCs/>
                <w:color w:val="333333"/>
                <w:sz w:val="40"/>
                <w:szCs w:val="40"/>
              </w:rPr>
              <w:t xml:space="preserve"> </w:t>
            </w:r>
          </w:p>
          <w:p w14:paraId="0821B56B" w14:textId="77777777" w:rsidR="00D35EA8" w:rsidRDefault="00D35EA8" w:rsidP="0046375D">
            <w:pPr>
              <w:rPr>
                <w:rFonts w:asciiTheme="majorBidi" w:hAnsiTheme="majorBidi" w:cstheme="majorBidi"/>
                <w:sz w:val="24"/>
                <w:szCs w:val="24"/>
              </w:rPr>
            </w:pPr>
          </w:p>
          <w:p w14:paraId="1039842B" w14:textId="77777777" w:rsidR="00D35EA8" w:rsidRDefault="00D35EA8" w:rsidP="0046375D">
            <w:pPr>
              <w:pStyle w:val="ListParagraph"/>
              <w:spacing w:before="360" w:after="51"/>
              <w:ind w:left="0"/>
              <w:outlineLvl w:val="2"/>
              <w:rPr>
                <w:rFonts w:asciiTheme="majorBidi" w:eastAsia="Times New Roman" w:hAnsiTheme="majorBidi" w:cstheme="majorBidi"/>
                <w:b/>
                <w:bCs/>
                <w:color w:val="333333"/>
                <w:sz w:val="40"/>
                <w:szCs w:val="40"/>
              </w:rPr>
            </w:pPr>
          </w:p>
          <w:p w14:paraId="0990253D" w14:textId="77777777" w:rsidR="00D35EA8" w:rsidRDefault="00D35EA8" w:rsidP="0046375D">
            <w:pPr>
              <w:pStyle w:val="ListParagraph"/>
              <w:spacing w:before="360" w:after="51"/>
              <w:ind w:left="0"/>
              <w:outlineLvl w:val="2"/>
              <w:rPr>
                <w:rFonts w:asciiTheme="majorBidi" w:eastAsia="Times New Roman" w:hAnsiTheme="majorBidi" w:cstheme="majorBidi"/>
                <w:b/>
                <w:bCs/>
                <w:color w:val="333333"/>
                <w:sz w:val="40"/>
                <w:szCs w:val="40"/>
              </w:rPr>
            </w:pPr>
          </w:p>
        </w:tc>
      </w:tr>
    </w:tbl>
    <w:p w14:paraId="1A5EA24E" w14:textId="40E6D74C" w:rsidR="00D35EA8" w:rsidRDefault="00D35EA8" w:rsidP="003C46E2">
      <w:pPr>
        <w:rPr>
          <w:rFonts w:ascii="Times New Roman" w:hAnsi="Times New Roman" w:cstheme="minorBidi"/>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A4A0A" w14:paraId="5F894079" w14:textId="77777777" w:rsidTr="00F8071A">
        <w:trPr>
          <w:trHeight w:val="3080"/>
          <w:jc w:val="center"/>
        </w:trPr>
        <w:tc>
          <w:tcPr>
            <w:tcW w:w="10589" w:type="dxa"/>
          </w:tcPr>
          <w:p w14:paraId="23E0323E" w14:textId="2C358DED" w:rsidR="008A4A0A" w:rsidRPr="008A4A0A" w:rsidRDefault="008A4A0A" w:rsidP="008A4A0A">
            <w:pPr>
              <w:pStyle w:val="ListParagraph"/>
              <w:spacing w:before="360" w:after="51"/>
              <w:ind w:left="0"/>
              <w:jc w:val="center"/>
              <w:outlineLvl w:val="2"/>
              <w:rPr>
                <w:rFonts w:asciiTheme="majorBidi" w:eastAsia="Times New Roman" w:hAnsiTheme="majorBidi" w:cstheme="majorBidi"/>
                <w:b/>
                <w:bCs/>
                <w:color w:val="000000" w:themeColor="text1"/>
                <w:sz w:val="40"/>
                <w:szCs w:val="40"/>
              </w:rPr>
            </w:pPr>
            <w:r w:rsidRPr="008A4A0A">
              <w:rPr>
                <w:b/>
                <w:bCs/>
                <w:color w:val="000000" w:themeColor="text1"/>
                <w:sz w:val="40"/>
                <w:szCs w:val="40"/>
                <w:lang w:bidi="ar-EG"/>
              </w:rPr>
              <w:t>Results</w:t>
            </w:r>
          </w:p>
          <w:p w14:paraId="6AF43423" w14:textId="77777777" w:rsidR="008A4A0A" w:rsidRPr="00FF4A81" w:rsidRDefault="008A4A0A" w:rsidP="0046375D">
            <w:pPr>
              <w:pStyle w:val="ListParagraph"/>
              <w:shd w:val="clear" w:color="auto" w:fill="FFFFFF"/>
              <w:spacing w:before="360" w:after="51"/>
              <w:outlineLvl w:val="2"/>
              <w:rPr>
                <w:rFonts w:asciiTheme="majorBidi" w:eastAsia="Times New Roman" w:hAnsiTheme="majorBidi" w:cstheme="majorBidi"/>
                <w:b/>
                <w:bCs/>
                <w:color w:val="333333"/>
                <w:sz w:val="28"/>
                <w:szCs w:val="28"/>
              </w:rPr>
            </w:pPr>
            <w:r>
              <w:rPr>
                <w:rFonts w:asciiTheme="majorBidi" w:eastAsia="Times New Roman" w:hAnsiTheme="majorBidi" w:cstheme="majorBidi"/>
                <w:b/>
                <w:bCs/>
                <w:color w:val="333333"/>
                <w:sz w:val="40"/>
                <w:szCs w:val="40"/>
              </w:rPr>
              <w:t xml:space="preserve"> </w:t>
            </w:r>
          </w:p>
          <w:p w14:paraId="358104B9" w14:textId="77777777" w:rsidR="008A4A0A" w:rsidRDefault="008A4A0A" w:rsidP="0046375D">
            <w:pPr>
              <w:rPr>
                <w:rFonts w:asciiTheme="majorBidi" w:hAnsiTheme="majorBidi" w:cstheme="majorBidi"/>
                <w:sz w:val="24"/>
                <w:szCs w:val="24"/>
              </w:rPr>
            </w:pPr>
          </w:p>
          <w:p w14:paraId="319EF72A" w14:textId="77777777" w:rsidR="008A4A0A" w:rsidRDefault="008A4A0A" w:rsidP="0046375D">
            <w:pPr>
              <w:pStyle w:val="ListParagraph"/>
              <w:spacing w:before="360" w:after="51"/>
              <w:ind w:left="0"/>
              <w:outlineLvl w:val="2"/>
              <w:rPr>
                <w:rFonts w:asciiTheme="majorBidi" w:eastAsia="Times New Roman" w:hAnsiTheme="majorBidi" w:cstheme="majorBidi"/>
                <w:b/>
                <w:bCs/>
                <w:color w:val="333333"/>
                <w:sz w:val="40"/>
                <w:szCs w:val="40"/>
              </w:rPr>
            </w:pPr>
          </w:p>
          <w:p w14:paraId="3A7CC473" w14:textId="77777777" w:rsidR="008A4A0A" w:rsidRDefault="008A4A0A" w:rsidP="0046375D">
            <w:pPr>
              <w:pStyle w:val="ListParagraph"/>
              <w:spacing w:before="360" w:after="51"/>
              <w:ind w:left="0"/>
              <w:outlineLvl w:val="2"/>
              <w:rPr>
                <w:rFonts w:asciiTheme="majorBidi" w:eastAsia="Times New Roman" w:hAnsiTheme="majorBidi" w:cstheme="majorBidi"/>
                <w:b/>
                <w:bCs/>
                <w:color w:val="333333"/>
                <w:sz w:val="40"/>
                <w:szCs w:val="40"/>
              </w:rPr>
            </w:pPr>
          </w:p>
        </w:tc>
      </w:tr>
    </w:tbl>
    <w:p w14:paraId="72DE5CCB" w14:textId="6C2229EE" w:rsidR="008A4A0A" w:rsidRDefault="008A4A0A" w:rsidP="003C46E2">
      <w:pPr>
        <w:rPr>
          <w:rFonts w:ascii="Times New Roman" w:hAnsi="Times New Roman" w:cstheme="minorBidi"/>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632690" w14:paraId="59977E98" w14:textId="77777777" w:rsidTr="00F8071A">
        <w:trPr>
          <w:trHeight w:val="3080"/>
          <w:jc w:val="center"/>
        </w:trPr>
        <w:tc>
          <w:tcPr>
            <w:tcW w:w="10589" w:type="dxa"/>
          </w:tcPr>
          <w:p w14:paraId="35B32AC9" w14:textId="23E0773F" w:rsidR="00632690" w:rsidRPr="00632690" w:rsidRDefault="00632690" w:rsidP="00632690">
            <w:pPr>
              <w:pStyle w:val="ListParagraph"/>
              <w:spacing w:before="360" w:after="51"/>
              <w:ind w:left="0"/>
              <w:jc w:val="center"/>
              <w:outlineLvl w:val="2"/>
              <w:rPr>
                <w:rFonts w:asciiTheme="majorBidi" w:eastAsia="Times New Roman" w:hAnsiTheme="majorBidi" w:cstheme="majorBidi"/>
                <w:b/>
                <w:bCs/>
                <w:color w:val="000000" w:themeColor="text1"/>
                <w:sz w:val="40"/>
                <w:szCs w:val="40"/>
              </w:rPr>
            </w:pPr>
            <w:r w:rsidRPr="00632690">
              <w:rPr>
                <w:b/>
                <w:bCs/>
                <w:color w:val="000000" w:themeColor="text1"/>
                <w:sz w:val="40"/>
                <w:szCs w:val="40"/>
              </w:rPr>
              <w:t>Conclusions</w:t>
            </w:r>
          </w:p>
          <w:p w14:paraId="357D3743" w14:textId="77777777" w:rsidR="00632690" w:rsidRPr="00FF4A81" w:rsidRDefault="00632690" w:rsidP="0046375D">
            <w:pPr>
              <w:pStyle w:val="ListParagraph"/>
              <w:shd w:val="clear" w:color="auto" w:fill="FFFFFF"/>
              <w:spacing w:before="360" w:after="51"/>
              <w:outlineLvl w:val="2"/>
              <w:rPr>
                <w:rFonts w:asciiTheme="majorBidi" w:eastAsia="Times New Roman" w:hAnsiTheme="majorBidi" w:cstheme="majorBidi"/>
                <w:b/>
                <w:bCs/>
                <w:color w:val="333333"/>
                <w:sz w:val="28"/>
                <w:szCs w:val="28"/>
              </w:rPr>
            </w:pPr>
            <w:r>
              <w:rPr>
                <w:rFonts w:asciiTheme="majorBidi" w:eastAsia="Times New Roman" w:hAnsiTheme="majorBidi" w:cstheme="majorBidi"/>
                <w:b/>
                <w:bCs/>
                <w:color w:val="333333"/>
                <w:sz w:val="40"/>
                <w:szCs w:val="40"/>
              </w:rPr>
              <w:t xml:space="preserve"> </w:t>
            </w:r>
          </w:p>
          <w:p w14:paraId="1FBDE1CE" w14:textId="77777777" w:rsidR="00632690" w:rsidRDefault="00632690" w:rsidP="0046375D">
            <w:pPr>
              <w:rPr>
                <w:rFonts w:asciiTheme="majorBidi" w:hAnsiTheme="majorBidi" w:cstheme="majorBidi"/>
                <w:sz w:val="24"/>
                <w:szCs w:val="24"/>
              </w:rPr>
            </w:pPr>
          </w:p>
          <w:p w14:paraId="528C54DB" w14:textId="77777777" w:rsidR="00632690" w:rsidRDefault="00632690" w:rsidP="0046375D">
            <w:pPr>
              <w:pStyle w:val="ListParagraph"/>
              <w:spacing w:before="360" w:after="51"/>
              <w:ind w:left="0"/>
              <w:outlineLvl w:val="2"/>
              <w:rPr>
                <w:rFonts w:asciiTheme="majorBidi" w:eastAsia="Times New Roman" w:hAnsiTheme="majorBidi" w:cstheme="majorBidi"/>
                <w:b/>
                <w:bCs/>
                <w:color w:val="333333"/>
                <w:sz w:val="40"/>
                <w:szCs w:val="40"/>
              </w:rPr>
            </w:pPr>
          </w:p>
          <w:p w14:paraId="6CA03829" w14:textId="77777777" w:rsidR="00632690" w:rsidRDefault="00632690" w:rsidP="0046375D">
            <w:pPr>
              <w:pStyle w:val="ListParagraph"/>
              <w:spacing w:before="360" w:after="51"/>
              <w:ind w:left="0"/>
              <w:outlineLvl w:val="2"/>
              <w:rPr>
                <w:rFonts w:asciiTheme="majorBidi" w:eastAsia="Times New Roman" w:hAnsiTheme="majorBidi" w:cstheme="majorBidi"/>
                <w:b/>
                <w:bCs/>
                <w:color w:val="333333"/>
                <w:sz w:val="40"/>
                <w:szCs w:val="40"/>
              </w:rPr>
            </w:pPr>
          </w:p>
        </w:tc>
      </w:tr>
    </w:tbl>
    <w:p w14:paraId="75AF8445" w14:textId="69725229" w:rsidR="008A4A0A" w:rsidRDefault="008A4A0A" w:rsidP="003C46E2">
      <w:pPr>
        <w:rPr>
          <w:rFonts w:ascii="Times New Roman" w:hAnsi="Times New Roman" w:cstheme="minorBidi"/>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A83059" w14:paraId="64EEEAAB" w14:textId="77777777" w:rsidTr="00F8071A">
        <w:trPr>
          <w:trHeight w:val="3080"/>
          <w:jc w:val="center"/>
        </w:trPr>
        <w:tc>
          <w:tcPr>
            <w:tcW w:w="10589" w:type="dxa"/>
          </w:tcPr>
          <w:p w14:paraId="66CAA569" w14:textId="23ECBCB2" w:rsidR="00A83059" w:rsidRPr="00A83059" w:rsidRDefault="00A83059" w:rsidP="00A83059">
            <w:pPr>
              <w:pStyle w:val="ListParagraph"/>
              <w:spacing w:before="360" w:after="51"/>
              <w:ind w:left="0"/>
              <w:jc w:val="center"/>
              <w:outlineLvl w:val="2"/>
              <w:rPr>
                <w:rFonts w:asciiTheme="majorBidi" w:eastAsia="Times New Roman" w:hAnsiTheme="majorBidi" w:cstheme="majorBidi"/>
                <w:b/>
                <w:bCs/>
                <w:color w:val="000000" w:themeColor="text1"/>
                <w:sz w:val="40"/>
                <w:szCs w:val="40"/>
              </w:rPr>
            </w:pPr>
            <w:r w:rsidRPr="00A83059">
              <w:rPr>
                <w:rFonts w:eastAsiaTheme="minorEastAsia"/>
                <w:b/>
                <w:bCs/>
                <w:color w:val="000000" w:themeColor="text1"/>
                <w:sz w:val="40"/>
                <w:szCs w:val="40"/>
              </w:rPr>
              <w:t>References</w:t>
            </w:r>
          </w:p>
          <w:p w14:paraId="07388A49" w14:textId="77777777" w:rsidR="00A83059" w:rsidRPr="00FF4A81" w:rsidRDefault="00A83059" w:rsidP="0046375D">
            <w:pPr>
              <w:pStyle w:val="ListParagraph"/>
              <w:shd w:val="clear" w:color="auto" w:fill="FFFFFF"/>
              <w:spacing w:before="360" w:after="51"/>
              <w:outlineLvl w:val="2"/>
              <w:rPr>
                <w:rFonts w:asciiTheme="majorBidi" w:eastAsia="Times New Roman" w:hAnsiTheme="majorBidi" w:cstheme="majorBidi"/>
                <w:b/>
                <w:bCs/>
                <w:color w:val="333333"/>
                <w:sz w:val="28"/>
                <w:szCs w:val="28"/>
              </w:rPr>
            </w:pPr>
            <w:r>
              <w:rPr>
                <w:rFonts w:asciiTheme="majorBidi" w:eastAsia="Times New Roman" w:hAnsiTheme="majorBidi" w:cstheme="majorBidi"/>
                <w:b/>
                <w:bCs/>
                <w:color w:val="333333"/>
                <w:sz w:val="40"/>
                <w:szCs w:val="40"/>
              </w:rPr>
              <w:t xml:space="preserve"> </w:t>
            </w:r>
          </w:p>
          <w:p w14:paraId="1F1DBD88" w14:textId="77777777" w:rsidR="00A83059" w:rsidRDefault="00A83059" w:rsidP="0046375D">
            <w:pPr>
              <w:rPr>
                <w:rFonts w:asciiTheme="majorBidi" w:hAnsiTheme="majorBidi" w:cstheme="majorBidi"/>
                <w:sz w:val="24"/>
                <w:szCs w:val="24"/>
              </w:rPr>
            </w:pPr>
          </w:p>
          <w:p w14:paraId="52FCC7EC" w14:textId="77777777" w:rsidR="00A83059" w:rsidRDefault="00A83059" w:rsidP="0046375D">
            <w:pPr>
              <w:pStyle w:val="ListParagraph"/>
              <w:spacing w:before="360" w:after="51"/>
              <w:ind w:left="0"/>
              <w:outlineLvl w:val="2"/>
              <w:rPr>
                <w:rFonts w:asciiTheme="majorBidi" w:eastAsia="Times New Roman" w:hAnsiTheme="majorBidi" w:cstheme="majorBidi"/>
                <w:b/>
                <w:bCs/>
                <w:color w:val="333333"/>
                <w:sz w:val="40"/>
                <w:szCs w:val="40"/>
              </w:rPr>
            </w:pPr>
          </w:p>
          <w:p w14:paraId="468E8772" w14:textId="77777777" w:rsidR="00A83059" w:rsidRDefault="00A83059" w:rsidP="0046375D">
            <w:pPr>
              <w:pStyle w:val="ListParagraph"/>
              <w:spacing w:before="360" w:after="51"/>
              <w:ind w:left="0"/>
              <w:outlineLvl w:val="2"/>
              <w:rPr>
                <w:rFonts w:asciiTheme="majorBidi" w:eastAsia="Times New Roman" w:hAnsiTheme="majorBidi" w:cstheme="majorBidi"/>
                <w:b/>
                <w:bCs/>
                <w:color w:val="333333"/>
                <w:sz w:val="40"/>
                <w:szCs w:val="40"/>
              </w:rPr>
            </w:pPr>
          </w:p>
        </w:tc>
      </w:tr>
    </w:tbl>
    <w:p w14:paraId="61C6DBEA" w14:textId="4DD96A80" w:rsidR="008A4A0A" w:rsidRDefault="008A4A0A" w:rsidP="003C46E2">
      <w:pPr>
        <w:rPr>
          <w:rFonts w:ascii="Times New Roman" w:hAnsi="Times New Roman" w:cstheme="minorBidi"/>
          <w:sz w:val="28"/>
          <w:szCs w:val="28"/>
          <w:highlight w:val="red"/>
          <w:lang w:bidi="ar-EG"/>
        </w:rPr>
      </w:pPr>
    </w:p>
    <w:p w14:paraId="28D7A1A5" w14:textId="77777777" w:rsidR="00A83059" w:rsidRPr="007663A7" w:rsidRDefault="00A83059" w:rsidP="003C46E2">
      <w:pPr>
        <w:rPr>
          <w:rFonts w:ascii="Times New Roman" w:hAnsi="Times New Roman" w:cstheme="minorBidi" w:hint="cs"/>
          <w:sz w:val="28"/>
          <w:szCs w:val="28"/>
          <w:highlight w:val="red"/>
          <w:rtl/>
          <w:lang w:bidi="ar-EG"/>
        </w:rPr>
      </w:pPr>
    </w:p>
    <w:tbl>
      <w:tblPr>
        <w:tblStyle w:val="TableGrid"/>
        <w:tblW w:w="10086"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C1512" w:rsidRPr="008C1512" w14:paraId="6154AF42" w14:textId="77777777" w:rsidTr="00B75BFE">
        <w:trPr>
          <w:trHeight w:val="3080"/>
          <w:jc w:val="center"/>
        </w:trPr>
        <w:tc>
          <w:tcPr>
            <w:tcW w:w="10086" w:type="dxa"/>
          </w:tcPr>
          <w:p w14:paraId="1E29E7BF" w14:textId="77777777" w:rsidR="00B7183B" w:rsidRPr="00A34493" w:rsidRDefault="00B7183B" w:rsidP="00FD6750">
            <w:pPr>
              <w:pStyle w:val="ListParagraph"/>
              <w:numPr>
                <w:ilvl w:val="0"/>
                <w:numId w:val="2"/>
              </w:numPr>
              <w:ind w:left="432"/>
              <w:jc w:val="both"/>
              <w:rPr>
                <w:rFonts w:ascii="Times New Roman" w:hAnsi="Times New Roman" w:cs="Times New Roman"/>
                <w:color w:val="000000" w:themeColor="text1"/>
                <w:sz w:val="36"/>
                <w:szCs w:val="36"/>
              </w:rPr>
            </w:pPr>
            <w:r w:rsidRPr="00A34493">
              <w:rPr>
                <w:rFonts w:ascii="Times New Roman" w:eastAsia="Times New Roman" w:hAnsi="Times New Roman" w:cs="Times New Roman"/>
                <w:b/>
                <w:bCs/>
                <w:color w:val="333333"/>
                <w:sz w:val="36"/>
                <w:szCs w:val="36"/>
              </w:rPr>
              <w:t>What glandular stomach is</w:t>
            </w:r>
          </w:p>
          <w:p w14:paraId="33FDE8DB" w14:textId="677F6A9D" w:rsidR="008C1512" w:rsidRPr="00B7183B" w:rsidRDefault="008C1512" w:rsidP="00FD6750">
            <w:pPr>
              <w:pStyle w:val="ListParagraph"/>
              <w:ind w:left="432"/>
              <w:jc w:val="both"/>
              <w:rPr>
                <w:rFonts w:ascii="Times New Roman" w:hAnsi="Times New Roman" w:cs="Times New Roman"/>
                <w:color w:val="000000" w:themeColor="text1"/>
                <w:sz w:val="28"/>
                <w:szCs w:val="28"/>
              </w:rPr>
            </w:pPr>
            <w:r w:rsidRPr="00B7183B">
              <w:rPr>
                <w:rFonts w:ascii="Times New Roman" w:eastAsia="Times New Roman" w:hAnsi="Times New Roman" w:cs="Times New Roman"/>
                <w:b/>
                <w:bCs/>
                <w:color w:val="333333"/>
                <w:sz w:val="40"/>
                <w:szCs w:val="40"/>
              </w:rPr>
              <w:t xml:space="preserve"> </w:t>
            </w:r>
            <w:r w:rsidRPr="00B7183B">
              <w:rPr>
                <w:rFonts w:ascii="Times New Roman" w:hAnsi="Times New Roman" w:cs="Times New Roman"/>
                <w:color w:val="000000" w:themeColor="text1"/>
                <w:sz w:val="28"/>
                <w:szCs w:val="28"/>
              </w:rPr>
              <w:t xml:space="preserve">glandular </w:t>
            </w:r>
            <w:hyperlink r:id="rId8">
              <w:r w:rsidRPr="00B7183B">
                <w:rPr>
                  <w:rStyle w:val="Hyperlink"/>
                  <w:rFonts w:ascii="Times New Roman" w:hAnsi="Times New Roman" w:cs="Times New Roman"/>
                  <w:color w:val="000000" w:themeColor="text1"/>
                  <w:sz w:val="28"/>
                  <w:szCs w:val="28"/>
                  <w:u w:val="none"/>
                </w:rPr>
                <w:t>mucosa</w:t>
              </w:r>
            </w:hyperlink>
            <w:r w:rsidRPr="00B7183B">
              <w:rPr>
                <w:rFonts w:ascii="Times New Roman" w:hAnsi="Times New Roman" w:cs="Times New Roman"/>
                <w:color w:val="000000" w:themeColor="text1"/>
                <w:sz w:val="28"/>
                <w:szCs w:val="28"/>
              </w:rPr>
              <w:t xml:space="preserve"> or gastric mucosa</w:t>
            </w:r>
          </w:p>
          <w:p w14:paraId="22A6C282" w14:textId="2EDAD906" w:rsidR="008C1512" w:rsidRPr="00A34493" w:rsidRDefault="008C1512" w:rsidP="00FD6750">
            <w:pPr>
              <w:pStyle w:val="ListParagraph"/>
              <w:ind w:left="432"/>
              <w:jc w:val="both"/>
              <w:rPr>
                <w:rFonts w:ascii="Times New Roman" w:eastAsia="Times New Roman" w:hAnsi="Times New Roman" w:cs="Times New Roman"/>
                <w:b/>
                <w:bCs/>
                <w:color w:val="333333"/>
                <w:sz w:val="36"/>
                <w:szCs w:val="36"/>
              </w:rPr>
            </w:pPr>
          </w:p>
          <w:p w14:paraId="246D76D7" w14:textId="52D10457" w:rsidR="008C1512" w:rsidRPr="00FD6750" w:rsidRDefault="008C1512" w:rsidP="00FD6750">
            <w:pPr>
              <w:pStyle w:val="ListParagraph"/>
              <w:numPr>
                <w:ilvl w:val="0"/>
                <w:numId w:val="2"/>
              </w:numPr>
              <w:ind w:left="432"/>
              <w:jc w:val="both"/>
              <w:rPr>
                <w:rFonts w:ascii="Times New Roman" w:eastAsia="Times New Roman" w:hAnsi="Times New Roman" w:cs="Times New Roman"/>
                <w:b/>
                <w:bCs/>
                <w:color w:val="333333"/>
                <w:sz w:val="36"/>
                <w:szCs w:val="36"/>
              </w:rPr>
            </w:pPr>
            <w:r w:rsidRPr="00A34493">
              <w:rPr>
                <w:rFonts w:ascii="Times New Roman" w:eastAsia="Times New Roman" w:hAnsi="Times New Roman" w:cs="Times New Roman"/>
                <w:b/>
                <w:bCs/>
                <w:color w:val="333333"/>
                <w:sz w:val="36"/>
                <w:szCs w:val="36"/>
              </w:rPr>
              <w:t>Structure</w:t>
            </w:r>
          </w:p>
          <w:p w14:paraId="103AB1BF" w14:textId="3132A1FA" w:rsidR="008C1512" w:rsidRPr="00FD6750" w:rsidRDefault="008C1512" w:rsidP="00FD6750">
            <w:pPr>
              <w:ind w:left="432"/>
              <w:jc w:val="both"/>
              <w:rPr>
                <w:rFonts w:ascii="Times New Roman" w:hAnsi="Times New Roman" w:cs="Times New Roman"/>
                <w:color w:val="000000" w:themeColor="text1"/>
                <w:sz w:val="28"/>
                <w:szCs w:val="28"/>
              </w:rPr>
            </w:pPr>
            <w:r w:rsidRPr="004929B5">
              <w:rPr>
                <w:rFonts w:ascii="Times New Roman" w:hAnsi="Times New Roman" w:cs="Times New Roman"/>
                <w:bCs/>
                <w:color w:val="000000" w:themeColor="text1"/>
                <w:sz w:val="28"/>
                <w:szCs w:val="28"/>
              </w:rPr>
              <w:t>The </w:t>
            </w:r>
            <w:r w:rsidRPr="004929B5">
              <w:rPr>
                <w:rFonts w:ascii="Times New Roman" w:hAnsi="Times New Roman" w:cs="Times New Roman"/>
                <w:b/>
                <w:bCs/>
                <w:color w:val="000000" w:themeColor="text1"/>
                <w:sz w:val="28"/>
                <w:szCs w:val="28"/>
              </w:rPr>
              <w:t>gastric mucosa</w:t>
            </w:r>
            <w:r w:rsidRPr="004929B5">
              <w:rPr>
                <w:rFonts w:ascii="Times New Roman" w:hAnsi="Times New Roman" w:cs="Times New Roman"/>
                <w:bCs/>
                <w:color w:val="000000" w:themeColor="text1"/>
                <w:sz w:val="28"/>
                <w:szCs w:val="28"/>
              </w:rPr>
              <w:t> is the </w:t>
            </w:r>
            <w:hyperlink r:id="rId9">
              <w:r w:rsidRPr="004929B5">
                <w:rPr>
                  <w:rStyle w:val="Hyperlink"/>
                  <w:rFonts w:ascii="Times New Roman" w:hAnsi="Times New Roman" w:cs="Times New Roman"/>
                  <w:bCs/>
                  <w:color w:val="000000" w:themeColor="text1"/>
                  <w:sz w:val="28"/>
                  <w:szCs w:val="28"/>
                  <w:u w:val="none"/>
                </w:rPr>
                <w:t>mucous membrane</w:t>
              </w:r>
            </w:hyperlink>
            <w:r w:rsidRPr="004929B5">
              <w:rPr>
                <w:rFonts w:ascii="Times New Roman" w:hAnsi="Times New Roman" w:cs="Times New Roman"/>
                <w:bCs/>
                <w:color w:val="000000" w:themeColor="text1"/>
                <w:sz w:val="28"/>
                <w:szCs w:val="28"/>
              </w:rPr>
              <w:t> layer of the </w:t>
            </w:r>
            <w:hyperlink r:id="rId10">
              <w:r w:rsidRPr="004929B5">
                <w:rPr>
                  <w:rStyle w:val="Hyperlink"/>
                  <w:rFonts w:ascii="Times New Roman" w:hAnsi="Times New Roman" w:cs="Times New Roman"/>
                  <w:bCs/>
                  <w:color w:val="000000" w:themeColor="text1"/>
                  <w:sz w:val="28"/>
                  <w:szCs w:val="28"/>
                  <w:u w:val="none"/>
                </w:rPr>
                <w:t>stomach</w:t>
              </w:r>
            </w:hyperlink>
            <w:r w:rsidRPr="004929B5">
              <w:rPr>
                <w:rFonts w:ascii="Times New Roman" w:hAnsi="Times New Roman" w:cs="Times New Roman"/>
                <w:bCs/>
                <w:color w:val="000000" w:themeColor="text1"/>
                <w:sz w:val="28"/>
                <w:szCs w:val="28"/>
              </w:rPr>
              <w:t>, which contains the </w:t>
            </w:r>
            <w:hyperlink r:id="rId11">
              <w:r w:rsidRPr="004929B5">
                <w:rPr>
                  <w:rStyle w:val="Hyperlink"/>
                  <w:rFonts w:ascii="Times New Roman" w:hAnsi="Times New Roman" w:cs="Times New Roman"/>
                  <w:bCs/>
                  <w:color w:val="000000" w:themeColor="text1"/>
                  <w:sz w:val="28"/>
                  <w:szCs w:val="28"/>
                  <w:u w:val="none"/>
                </w:rPr>
                <w:t>glands</w:t>
              </w:r>
            </w:hyperlink>
            <w:r w:rsidRPr="004929B5">
              <w:rPr>
                <w:rFonts w:ascii="Times New Roman" w:hAnsi="Times New Roman" w:cs="Times New Roman"/>
                <w:bCs/>
                <w:color w:val="000000" w:themeColor="text1"/>
                <w:sz w:val="28"/>
                <w:szCs w:val="28"/>
              </w:rPr>
              <w:t> and the </w:t>
            </w:r>
            <w:hyperlink r:id="rId12">
              <w:r w:rsidRPr="004929B5">
                <w:rPr>
                  <w:rStyle w:val="Hyperlink"/>
                  <w:rFonts w:ascii="Times New Roman" w:hAnsi="Times New Roman" w:cs="Times New Roman"/>
                  <w:bCs/>
                  <w:color w:val="000000" w:themeColor="text1"/>
                  <w:sz w:val="28"/>
                  <w:szCs w:val="28"/>
                  <w:u w:val="none"/>
                </w:rPr>
                <w:t>gastric pits</w:t>
              </w:r>
            </w:hyperlink>
            <w:r w:rsidRPr="004929B5">
              <w:rPr>
                <w:rFonts w:ascii="Times New Roman" w:hAnsi="Times New Roman" w:cs="Times New Roman"/>
                <w:bCs/>
                <w:color w:val="000000" w:themeColor="text1"/>
                <w:sz w:val="28"/>
                <w:szCs w:val="28"/>
              </w:rPr>
              <w:t>. In humans, it is about 1 mm thick, and its surface is smooth, soft, and velvety. It consists of simple columnar </w:t>
            </w:r>
            <w:hyperlink r:id="rId13">
              <w:r w:rsidRPr="004929B5">
                <w:rPr>
                  <w:rStyle w:val="Hyperlink"/>
                  <w:rFonts w:ascii="Times New Roman" w:hAnsi="Times New Roman" w:cs="Times New Roman"/>
                  <w:bCs/>
                  <w:color w:val="000000" w:themeColor="text1"/>
                  <w:sz w:val="28"/>
                  <w:szCs w:val="28"/>
                  <w:u w:val="none"/>
                </w:rPr>
                <w:t>epithelium</w:t>
              </w:r>
            </w:hyperlink>
            <w:r w:rsidRPr="004929B5">
              <w:rPr>
                <w:rFonts w:ascii="Times New Roman" w:hAnsi="Times New Roman" w:cs="Times New Roman"/>
                <w:bCs/>
                <w:color w:val="000000" w:themeColor="text1"/>
                <w:sz w:val="28"/>
                <w:szCs w:val="28"/>
              </w:rPr>
              <w:t>, </w:t>
            </w:r>
            <w:hyperlink r:id="rId14">
              <w:r w:rsidRPr="004929B5">
                <w:rPr>
                  <w:rStyle w:val="Hyperlink"/>
                  <w:rFonts w:ascii="Times New Roman" w:hAnsi="Times New Roman" w:cs="Times New Roman"/>
                  <w:bCs/>
                  <w:color w:val="000000" w:themeColor="text1"/>
                  <w:sz w:val="28"/>
                  <w:szCs w:val="28"/>
                  <w:u w:val="none"/>
                </w:rPr>
                <w:t>lamina propria</w:t>
              </w:r>
            </w:hyperlink>
            <w:r w:rsidRPr="004929B5">
              <w:rPr>
                <w:rFonts w:ascii="Times New Roman" w:hAnsi="Times New Roman" w:cs="Times New Roman"/>
                <w:bCs/>
                <w:color w:val="000000" w:themeColor="text1"/>
                <w:sz w:val="28"/>
                <w:szCs w:val="28"/>
              </w:rPr>
              <w:t>, and the </w:t>
            </w:r>
            <w:hyperlink r:id="rId15">
              <w:r w:rsidRPr="004929B5">
                <w:rPr>
                  <w:rStyle w:val="Hyperlink"/>
                  <w:rFonts w:ascii="Times New Roman" w:hAnsi="Times New Roman" w:cs="Times New Roman"/>
                  <w:bCs/>
                  <w:color w:val="000000" w:themeColor="text1"/>
                  <w:sz w:val="28"/>
                  <w:szCs w:val="28"/>
                  <w:u w:val="none"/>
                </w:rPr>
                <w:t>muscularis mucosae</w:t>
              </w:r>
            </w:hyperlink>
          </w:p>
          <w:p w14:paraId="236887D4" w14:textId="7A8E7EA6" w:rsidR="008C1512" w:rsidRPr="004929B5" w:rsidRDefault="008C1512" w:rsidP="00FD6750">
            <w:pPr>
              <w:ind w:left="432"/>
              <w:jc w:val="both"/>
              <w:rPr>
                <w:rFonts w:ascii="Times New Roman" w:hAnsi="Times New Roman" w:cs="Times New Roman"/>
                <w:color w:val="000000" w:themeColor="text1"/>
                <w:sz w:val="28"/>
                <w:szCs w:val="28"/>
              </w:rPr>
            </w:pPr>
            <w:r w:rsidRPr="004929B5">
              <w:rPr>
                <w:rFonts w:ascii="Times New Roman" w:hAnsi="Times New Roman" w:cs="Times New Roman"/>
                <w:color w:val="000000" w:themeColor="text1"/>
                <w:sz w:val="28"/>
                <w:szCs w:val="28"/>
              </w:rPr>
              <w:t xml:space="preserve">Glandular stomach is the </w:t>
            </w:r>
            <w:hyperlink r:id="rId16">
              <w:r w:rsidRPr="004929B5">
                <w:rPr>
                  <w:rStyle w:val="Hyperlink"/>
                  <w:rFonts w:ascii="Times New Roman" w:hAnsi="Times New Roman" w:cs="Times New Roman"/>
                  <w:color w:val="000000" w:themeColor="text1"/>
                  <w:sz w:val="28"/>
                  <w:szCs w:val="28"/>
                  <w:u w:val="none"/>
                </w:rPr>
                <w:t>part</w:t>
              </w:r>
            </w:hyperlink>
            <w:r w:rsidRPr="004929B5">
              <w:rPr>
                <w:rFonts w:ascii="Times New Roman" w:hAnsi="Times New Roman" w:cs="Times New Roman"/>
                <w:color w:val="000000" w:themeColor="text1"/>
                <w:sz w:val="28"/>
                <w:szCs w:val="28"/>
              </w:rPr>
              <w:t xml:space="preserve"> of the </w:t>
            </w:r>
            <w:hyperlink r:id="rId17">
              <w:r w:rsidRPr="004929B5">
                <w:rPr>
                  <w:rStyle w:val="Hyperlink"/>
                  <w:rFonts w:ascii="Times New Roman" w:hAnsi="Times New Roman" w:cs="Times New Roman"/>
                  <w:color w:val="000000" w:themeColor="text1"/>
                  <w:sz w:val="28"/>
                  <w:szCs w:val="28"/>
                  <w:u w:val="none"/>
                </w:rPr>
                <w:t>stomach</w:t>
              </w:r>
            </w:hyperlink>
            <w:r w:rsidRPr="004929B5">
              <w:rPr>
                <w:rFonts w:ascii="Times New Roman" w:hAnsi="Times New Roman" w:cs="Times New Roman"/>
                <w:color w:val="000000" w:themeColor="text1"/>
                <w:sz w:val="28"/>
                <w:szCs w:val="28"/>
              </w:rPr>
              <w:t xml:space="preserve"> that is lined with glandular </w:t>
            </w:r>
            <w:hyperlink r:id="rId18">
              <w:r w:rsidRPr="004929B5">
                <w:rPr>
                  <w:rStyle w:val="Hyperlink"/>
                  <w:rFonts w:ascii="Times New Roman" w:hAnsi="Times New Roman" w:cs="Times New Roman"/>
                  <w:color w:val="000000" w:themeColor="text1"/>
                  <w:sz w:val="28"/>
                  <w:szCs w:val="28"/>
                  <w:u w:val="none"/>
                </w:rPr>
                <w:t>mucosa</w:t>
              </w:r>
            </w:hyperlink>
            <w:r w:rsidRPr="004929B5">
              <w:rPr>
                <w:rFonts w:ascii="Times New Roman" w:hAnsi="Times New Roman" w:cs="Times New Roman"/>
                <w:color w:val="000000" w:themeColor="text1"/>
                <w:sz w:val="28"/>
                <w:szCs w:val="28"/>
              </w:rPr>
              <w:t xml:space="preserve"> and </w:t>
            </w:r>
            <w:hyperlink r:id="rId19">
              <w:r w:rsidRPr="004929B5">
                <w:rPr>
                  <w:rStyle w:val="Hyperlink"/>
                  <w:rFonts w:ascii="Times New Roman" w:hAnsi="Times New Roman" w:cs="Times New Roman"/>
                  <w:color w:val="000000" w:themeColor="text1"/>
                  <w:sz w:val="28"/>
                  <w:szCs w:val="28"/>
                  <w:u w:val="none"/>
                </w:rPr>
                <w:t>receives</w:t>
              </w:r>
            </w:hyperlink>
            <w:r w:rsidRPr="004929B5">
              <w:rPr>
                <w:rFonts w:ascii="Times New Roman" w:hAnsi="Times New Roman" w:cs="Times New Roman"/>
                <w:color w:val="000000" w:themeColor="text1"/>
                <w:sz w:val="28"/>
                <w:szCs w:val="28"/>
              </w:rPr>
              <w:t xml:space="preserve"> the </w:t>
            </w:r>
            <w:hyperlink r:id="rId20">
              <w:r w:rsidRPr="004929B5">
                <w:rPr>
                  <w:rStyle w:val="Hyperlink"/>
                  <w:rFonts w:ascii="Times New Roman" w:hAnsi="Times New Roman" w:cs="Times New Roman"/>
                  <w:color w:val="000000" w:themeColor="text1"/>
                  <w:sz w:val="28"/>
                  <w:szCs w:val="28"/>
                  <w:u w:val="none"/>
                </w:rPr>
                <w:t>food</w:t>
              </w:r>
            </w:hyperlink>
            <w:r w:rsidRPr="004929B5">
              <w:rPr>
                <w:rFonts w:ascii="Times New Roman" w:hAnsi="Times New Roman" w:cs="Times New Roman"/>
                <w:color w:val="000000" w:themeColor="text1"/>
                <w:sz w:val="28"/>
                <w:szCs w:val="28"/>
              </w:rPr>
              <w:t xml:space="preserve"> from the </w:t>
            </w:r>
            <w:r w:rsidR="004929B5" w:rsidRPr="004929B5">
              <w:rPr>
                <w:rFonts w:ascii="Times New Roman" w:hAnsi="Times New Roman" w:cs="Times New Roman"/>
                <w:color w:val="000000" w:themeColor="text1"/>
                <w:sz w:val="28"/>
                <w:szCs w:val="28"/>
              </w:rPr>
              <w:t>esophagus. The</w:t>
            </w:r>
            <w:r w:rsidRPr="004929B5">
              <w:rPr>
                <w:rFonts w:ascii="Times New Roman" w:hAnsi="Times New Roman" w:cs="Times New Roman"/>
                <w:color w:val="000000" w:themeColor="text1"/>
                <w:sz w:val="28"/>
                <w:szCs w:val="28"/>
              </w:rPr>
              <w:t xml:space="preserve"> mucosa contains </w:t>
            </w:r>
            <w:hyperlink r:id="rId21">
              <w:r w:rsidRPr="004929B5">
                <w:rPr>
                  <w:rStyle w:val="Hyperlink"/>
                  <w:rFonts w:ascii="Times New Roman" w:hAnsi="Times New Roman" w:cs="Times New Roman"/>
                  <w:color w:val="000000" w:themeColor="text1"/>
                  <w:sz w:val="28"/>
                  <w:szCs w:val="28"/>
                  <w:u w:val="none"/>
                </w:rPr>
                <w:t>gastric</w:t>
              </w:r>
            </w:hyperlink>
            <w:r w:rsidRPr="004929B5">
              <w:rPr>
                <w:rFonts w:ascii="Times New Roman" w:hAnsi="Times New Roman" w:cs="Times New Roman"/>
                <w:color w:val="000000" w:themeColor="text1"/>
                <w:sz w:val="28"/>
                <w:szCs w:val="28"/>
              </w:rPr>
              <w:t xml:space="preserve"> glands that secret </w:t>
            </w:r>
            <w:hyperlink r:id="rId22">
              <w:r w:rsidRPr="004929B5">
                <w:rPr>
                  <w:rStyle w:val="Hyperlink"/>
                  <w:rFonts w:ascii="Times New Roman" w:hAnsi="Times New Roman" w:cs="Times New Roman"/>
                  <w:color w:val="000000" w:themeColor="text1"/>
                  <w:sz w:val="28"/>
                  <w:szCs w:val="28"/>
                  <w:u w:val="none"/>
                </w:rPr>
                <w:t>gastric acid</w:t>
              </w:r>
            </w:hyperlink>
            <w:r w:rsidRPr="004929B5">
              <w:rPr>
                <w:rFonts w:ascii="Times New Roman" w:hAnsi="Times New Roman" w:cs="Times New Roman"/>
                <w:color w:val="000000" w:themeColor="text1"/>
                <w:sz w:val="28"/>
                <w:szCs w:val="28"/>
              </w:rPr>
              <w:t>.</w:t>
            </w:r>
          </w:p>
          <w:p w14:paraId="7C2F9313" w14:textId="77777777" w:rsidR="008C1512" w:rsidRPr="004929B5" w:rsidRDefault="008C1512" w:rsidP="00FD6750">
            <w:pPr>
              <w:pStyle w:val="BodyText"/>
              <w:ind w:left="432"/>
              <w:jc w:val="both"/>
              <w:rPr>
                <w:rFonts w:ascii="Times New Roman" w:hAnsi="Times New Roman" w:cs="Times New Roman"/>
                <w:b/>
                <w:bCs/>
                <w:color w:val="000000" w:themeColor="text1"/>
                <w:sz w:val="28"/>
                <w:szCs w:val="28"/>
              </w:rPr>
            </w:pPr>
            <w:r w:rsidRPr="004929B5">
              <w:rPr>
                <w:rFonts w:ascii="Times New Roman" w:hAnsi="Times New Roman" w:cs="Times New Roman"/>
                <w:color w:val="000000" w:themeColor="text1"/>
                <w:sz w:val="28"/>
                <w:szCs w:val="28"/>
              </w:rPr>
              <w:lastRenderedPageBreak/>
              <w:t>In its fresh state, it is of a pinkish tinge at the </w:t>
            </w:r>
            <w:hyperlink r:id="rId23">
              <w:r w:rsidRPr="004929B5">
                <w:rPr>
                  <w:rStyle w:val="Hyperlink"/>
                  <w:rFonts w:ascii="Times New Roman" w:hAnsi="Times New Roman" w:cs="Times New Roman"/>
                  <w:color w:val="000000" w:themeColor="text1"/>
                  <w:sz w:val="28"/>
                  <w:szCs w:val="28"/>
                  <w:u w:val="none"/>
                </w:rPr>
                <w:t>pyloric</w:t>
              </w:r>
            </w:hyperlink>
            <w:r w:rsidRPr="004929B5">
              <w:rPr>
                <w:rFonts w:ascii="Times New Roman" w:hAnsi="Times New Roman" w:cs="Times New Roman"/>
                <w:color w:val="000000" w:themeColor="text1"/>
                <w:sz w:val="28"/>
                <w:szCs w:val="28"/>
              </w:rPr>
              <w:t> end and of a red or reddish-brown color over the rest of its surface. In </w:t>
            </w:r>
            <w:hyperlink r:id="rId24">
              <w:r w:rsidRPr="004929B5">
                <w:rPr>
                  <w:rStyle w:val="Hyperlink"/>
                  <w:rFonts w:ascii="Times New Roman" w:hAnsi="Times New Roman" w:cs="Times New Roman"/>
                  <w:color w:val="000000" w:themeColor="text1"/>
                  <w:sz w:val="28"/>
                  <w:szCs w:val="28"/>
                  <w:u w:val="none"/>
                </w:rPr>
                <w:t>infancy</w:t>
              </w:r>
            </w:hyperlink>
            <w:r w:rsidRPr="004929B5">
              <w:rPr>
                <w:rFonts w:ascii="Times New Roman" w:hAnsi="Times New Roman" w:cs="Times New Roman"/>
                <w:color w:val="000000" w:themeColor="text1"/>
                <w:sz w:val="28"/>
                <w:szCs w:val="28"/>
              </w:rPr>
              <w:t> it is of a brighter hue, the vascular redness being more marked.</w:t>
            </w:r>
          </w:p>
          <w:p w14:paraId="482A2F8C" w14:textId="77777777" w:rsidR="008C1512" w:rsidRPr="004929B5" w:rsidRDefault="008C1512" w:rsidP="00FD6750">
            <w:pPr>
              <w:pStyle w:val="BodyText"/>
              <w:ind w:left="432"/>
              <w:jc w:val="both"/>
              <w:rPr>
                <w:rFonts w:ascii="Times New Roman" w:hAnsi="Times New Roman" w:cs="Times New Roman"/>
                <w:b/>
                <w:bCs/>
                <w:color w:val="000000" w:themeColor="text1"/>
                <w:sz w:val="28"/>
                <w:szCs w:val="28"/>
              </w:rPr>
            </w:pPr>
            <w:r w:rsidRPr="004929B5">
              <w:rPr>
                <w:rFonts w:ascii="Times New Roman" w:hAnsi="Times New Roman" w:cs="Times New Roman"/>
                <w:color w:val="000000" w:themeColor="text1"/>
                <w:sz w:val="28"/>
                <w:szCs w:val="28"/>
              </w:rPr>
              <w:t>It is thin at the </w:t>
            </w:r>
            <w:hyperlink r:id="rId25">
              <w:r w:rsidRPr="004929B5">
                <w:rPr>
                  <w:rStyle w:val="Hyperlink"/>
                  <w:rFonts w:ascii="Times New Roman" w:hAnsi="Times New Roman" w:cs="Times New Roman"/>
                  <w:color w:val="000000" w:themeColor="text1"/>
                  <w:sz w:val="28"/>
                  <w:szCs w:val="28"/>
                  <w:u w:val="none"/>
                </w:rPr>
                <w:t>cardiac</w:t>
              </w:r>
            </w:hyperlink>
            <w:r w:rsidRPr="004929B5">
              <w:rPr>
                <w:rFonts w:ascii="Times New Roman" w:hAnsi="Times New Roman" w:cs="Times New Roman"/>
                <w:color w:val="000000" w:themeColor="text1"/>
                <w:sz w:val="28"/>
                <w:szCs w:val="28"/>
              </w:rPr>
              <w:t> extremity, but thicker toward the pylorus. During the contracted state of the organ it is thrown into numerous plaits or </w:t>
            </w:r>
            <w:hyperlink r:id="rId26">
              <w:r w:rsidRPr="004929B5">
                <w:rPr>
                  <w:rStyle w:val="Hyperlink"/>
                  <w:rFonts w:ascii="Times New Roman" w:hAnsi="Times New Roman" w:cs="Times New Roman"/>
                  <w:color w:val="000000" w:themeColor="text1"/>
                  <w:sz w:val="28"/>
                  <w:szCs w:val="28"/>
                  <w:u w:val="none"/>
                </w:rPr>
                <w:t>rugae</w:t>
              </w:r>
            </w:hyperlink>
            <w:r w:rsidRPr="004929B5">
              <w:rPr>
                <w:rFonts w:ascii="Times New Roman" w:hAnsi="Times New Roman" w:cs="Times New Roman"/>
                <w:color w:val="000000" w:themeColor="text1"/>
                <w:sz w:val="28"/>
                <w:szCs w:val="28"/>
              </w:rPr>
              <w:t>, which, for the most part, have a longitudinal direction, and are most marked toward the pyloric end of the stomach, and along the </w:t>
            </w:r>
            <w:hyperlink r:id="rId27">
              <w:r w:rsidRPr="004929B5">
                <w:rPr>
                  <w:rStyle w:val="Hyperlink"/>
                  <w:rFonts w:ascii="Times New Roman" w:hAnsi="Times New Roman" w:cs="Times New Roman"/>
                  <w:color w:val="000000" w:themeColor="text1"/>
                  <w:sz w:val="28"/>
                  <w:szCs w:val="28"/>
                  <w:u w:val="none"/>
                </w:rPr>
                <w:t>greater curvature</w:t>
              </w:r>
            </w:hyperlink>
            <w:r w:rsidRPr="004929B5">
              <w:rPr>
                <w:rFonts w:ascii="Times New Roman" w:hAnsi="Times New Roman" w:cs="Times New Roman"/>
                <w:color w:val="000000" w:themeColor="text1"/>
                <w:sz w:val="28"/>
                <w:szCs w:val="28"/>
              </w:rPr>
              <w:t>. These folds are entirely obliterated when the organ becomes </w:t>
            </w:r>
            <w:hyperlink r:id="rId28">
              <w:r w:rsidRPr="004929B5">
                <w:rPr>
                  <w:rStyle w:val="Hyperlink"/>
                  <w:rFonts w:ascii="Times New Roman" w:hAnsi="Times New Roman" w:cs="Times New Roman"/>
                  <w:color w:val="000000" w:themeColor="text1"/>
                  <w:sz w:val="28"/>
                  <w:szCs w:val="28"/>
                  <w:u w:val="none"/>
                </w:rPr>
                <w:t>distended</w:t>
              </w:r>
            </w:hyperlink>
            <w:r w:rsidRPr="004929B5">
              <w:rPr>
                <w:rFonts w:ascii="Times New Roman" w:hAnsi="Times New Roman" w:cs="Times New Roman"/>
                <w:color w:val="000000" w:themeColor="text1"/>
                <w:sz w:val="28"/>
                <w:szCs w:val="28"/>
              </w:rPr>
              <w:t>.</w:t>
            </w:r>
          </w:p>
          <w:p w14:paraId="4152B96B" w14:textId="77777777" w:rsidR="0054335C" w:rsidRPr="004929B5" w:rsidRDefault="008C1512" w:rsidP="00FD6750">
            <w:pPr>
              <w:pStyle w:val="BodyText"/>
              <w:ind w:left="432"/>
              <w:jc w:val="both"/>
              <w:rPr>
                <w:rFonts w:ascii="Times New Roman" w:hAnsi="Times New Roman" w:cs="Times New Roman"/>
                <w:color w:val="000000" w:themeColor="text1"/>
                <w:sz w:val="28"/>
                <w:szCs w:val="28"/>
              </w:rPr>
            </w:pPr>
            <w:r w:rsidRPr="004929B5">
              <w:rPr>
                <w:rFonts w:ascii="Times New Roman" w:hAnsi="Times New Roman" w:cs="Times New Roman"/>
                <w:color w:val="000000" w:themeColor="text1"/>
                <w:sz w:val="28"/>
                <w:szCs w:val="28"/>
              </w:rPr>
              <w:t>When examined with a lens, the inner surface of the mucous membrane presents a peculiar honeycomb appearance from being covered with funnel-like depressions or foveolate of a polygonal or hexagonal form, which vary from 0.12 to 0.25 mm. in diameter. These are the ducts of the </w:t>
            </w:r>
            <w:hyperlink r:id="rId29">
              <w:r w:rsidRPr="004929B5">
                <w:rPr>
                  <w:rStyle w:val="Hyperlink"/>
                  <w:rFonts w:ascii="Times New Roman" w:hAnsi="Times New Roman" w:cs="Times New Roman"/>
                  <w:color w:val="000000" w:themeColor="text1"/>
                  <w:sz w:val="28"/>
                  <w:szCs w:val="28"/>
                  <w:u w:val="none"/>
                </w:rPr>
                <w:t>gastric glands</w:t>
              </w:r>
            </w:hyperlink>
            <w:r w:rsidRPr="004929B5">
              <w:rPr>
                <w:rFonts w:ascii="Times New Roman" w:hAnsi="Times New Roman" w:cs="Times New Roman"/>
                <w:color w:val="000000" w:themeColor="text1"/>
                <w:sz w:val="28"/>
                <w:szCs w:val="28"/>
              </w:rPr>
              <w:t>, and at the bottom of each may be seen one or more minute orifices, the openings of the gland tubes. Gastric glands are simple or branched tubular glands that emerge on the deeper part of the gastric foveola, inside the gastric areas and outlined by the folds of the mucosa</w:t>
            </w:r>
          </w:p>
          <w:p w14:paraId="6AC5D3C9" w14:textId="217C6231" w:rsidR="0054335C" w:rsidRPr="00032D51" w:rsidRDefault="00FD6750" w:rsidP="00FD6750">
            <w:pPr>
              <w:pStyle w:val="BodyText"/>
              <w:numPr>
                <w:ilvl w:val="0"/>
                <w:numId w:val="2"/>
              </w:numPr>
              <w:jc w:val="both"/>
              <w:rPr>
                <w:rFonts w:ascii="Times New Roman" w:eastAsia="Times New Roman" w:hAnsi="Times New Roman" w:cs="Times New Roman"/>
                <w:b/>
                <w:bCs/>
                <w:color w:val="333333"/>
                <w:sz w:val="36"/>
                <w:szCs w:val="36"/>
              </w:rPr>
            </w:pPr>
            <w:r w:rsidRPr="00032D51">
              <w:rPr>
                <w:rFonts w:ascii="Times New Roman" w:eastAsia="Times New Roman" w:hAnsi="Times New Roman" w:cs="Times New Roman"/>
                <w:b/>
                <w:bCs/>
                <w:color w:val="333333"/>
                <w:sz w:val="36"/>
                <w:szCs w:val="36"/>
              </w:rPr>
              <w:t>Types of glands</w:t>
            </w:r>
          </w:p>
          <w:p w14:paraId="637955E2" w14:textId="7D6A05AC" w:rsidR="003F6674" w:rsidRPr="004929B5" w:rsidRDefault="003F6674" w:rsidP="00C22AA3">
            <w:pPr>
              <w:pStyle w:val="NormalWeb"/>
              <w:spacing w:before="240" w:beforeAutospacing="0" w:after="240" w:afterAutospacing="0"/>
              <w:ind w:left="432"/>
              <w:jc w:val="both"/>
              <w:rPr>
                <w:color w:val="000000" w:themeColor="text1"/>
                <w:sz w:val="28"/>
                <w:szCs w:val="28"/>
              </w:rPr>
            </w:pPr>
            <w:r w:rsidRPr="004929B5">
              <w:rPr>
                <w:color w:val="000000" w:themeColor="text1"/>
                <w:sz w:val="28"/>
                <w:szCs w:val="28"/>
              </w:rPr>
              <w:t xml:space="preserve">The </w:t>
            </w:r>
            <w:r w:rsidRPr="004929B5">
              <w:rPr>
                <w:b/>
                <w:bCs/>
                <w:color w:val="000000" w:themeColor="text1"/>
                <w:sz w:val="28"/>
                <w:szCs w:val="28"/>
              </w:rPr>
              <w:t>gastric glands</w:t>
            </w:r>
            <w:r w:rsidRPr="004929B5">
              <w:rPr>
                <w:color w:val="000000" w:themeColor="text1"/>
                <w:sz w:val="28"/>
                <w:szCs w:val="28"/>
              </w:rPr>
              <w:t xml:space="preserve"> are located in different regions of the </w:t>
            </w:r>
            <w:hyperlink r:id="rId30" w:history="1">
              <w:r w:rsidRPr="004929B5">
                <w:rPr>
                  <w:rStyle w:val="Hyperlink"/>
                  <w:color w:val="000000" w:themeColor="text1"/>
                  <w:sz w:val="28"/>
                  <w:szCs w:val="28"/>
                  <w:u w:val="none"/>
                </w:rPr>
                <w:t>stomach</w:t>
              </w:r>
            </w:hyperlink>
            <w:r w:rsidRPr="004929B5">
              <w:rPr>
                <w:color w:val="000000" w:themeColor="text1"/>
                <w:sz w:val="28"/>
                <w:szCs w:val="28"/>
              </w:rPr>
              <w:t xml:space="preserve">. The glands and </w:t>
            </w:r>
            <w:hyperlink r:id="rId31" w:history="1">
              <w:r w:rsidRPr="004929B5">
                <w:rPr>
                  <w:rStyle w:val="Hyperlink"/>
                  <w:color w:val="000000" w:themeColor="text1"/>
                  <w:sz w:val="28"/>
                  <w:szCs w:val="28"/>
                  <w:u w:val="none"/>
                </w:rPr>
                <w:t>gastric pits</w:t>
              </w:r>
            </w:hyperlink>
            <w:r w:rsidRPr="004929B5">
              <w:rPr>
                <w:color w:val="000000" w:themeColor="text1"/>
                <w:sz w:val="28"/>
                <w:szCs w:val="28"/>
              </w:rPr>
              <w:t xml:space="preserve"> are located in the </w:t>
            </w:r>
            <w:hyperlink r:id="rId32" w:history="1">
              <w:r w:rsidRPr="004929B5">
                <w:rPr>
                  <w:rStyle w:val="Hyperlink"/>
                  <w:color w:val="000000" w:themeColor="text1"/>
                  <w:sz w:val="28"/>
                  <w:szCs w:val="28"/>
                  <w:u w:val="none"/>
                </w:rPr>
                <w:t>stomach lining</w:t>
              </w:r>
            </w:hyperlink>
            <w:r w:rsidRPr="004929B5">
              <w:rPr>
                <w:color w:val="000000" w:themeColor="text1"/>
                <w:sz w:val="28"/>
                <w:szCs w:val="28"/>
              </w:rPr>
              <w:t xml:space="preserve">. The glands themselves are in the </w:t>
            </w:r>
            <w:hyperlink r:id="rId33" w:history="1">
              <w:r w:rsidRPr="004929B5">
                <w:rPr>
                  <w:rStyle w:val="Hyperlink"/>
                  <w:color w:val="000000" w:themeColor="text1"/>
                  <w:sz w:val="28"/>
                  <w:szCs w:val="28"/>
                  <w:u w:val="none"/>
                </w:rPr>
                <w:t>lamina propria</w:t>
              </w:r>
            </w:hyperlink>
            <w:r w:rsidRPr="004929B5">
              <w:rPr>
                <w:color w:val="000000" w:themeColor="text1"/>
                <w:sz w:val="28"/>
                <w:szCs w:val="28"/>
              </w:rPr>
              <w:t xml:space="preserve"> of the mucous membrane and they open into the bases of the gastric pits formed by the epithelium.</w:t>
            </w:r>
            <w:hyperlink r:id="rId34" w:anchor="cite_note-1" w:history="1">
              <w:r w:rsidRPr="004929B5">
                <w:rPr>
                  <w:rStyle w:val="Hyperlink"/>
                  <w:color w:val="000000" w:themeColor="text1"/>
                  <w:sz w:val="28"/>
                  <w:szCs w:val="28"/>
                  <w:u w:val="none"/>
                </w:rPr>
                <w:t>[1]</w:t>
              </w:r>
            </w:hyperlink>
            <w:r w:rsidRPr="004929B5">
              <w:rPr>
                <w:color w:val="000000" w:themeColor="text1"/>
                <w:sz w:val="28"/>
                <w:szCs w:val="28"/>
              </w:rPr>
              <w:t xml:space="preserve"> The various cells of the glands secrete </w:t>
            </w:r>
            <w:hyperlink r:id="rId35" w:history="1">
              <w:r w:rsidRPr="004929B5">
                <w:rPr>
                  <w:rStyle w:val="Hyperlink"/>
                  <w:color w:val="000000" w:themeColor="text1"/>
                  <w:sz w:val="28"/>
                  <w:szCs w:val="28"/>
                  <w:u w:val="none"/>
                </w:rPr>
                <w:t>mucus</w:t>
              </w:r>
            </w:hyperlink>
            <w:r w:rsidRPr="004929B5">
              <w:rPr>
                <w:color w:val="000000" w:themeColor="text1"/>
                <w:sz w:val="28"/>
                <w:szCs w:val="28"/>
              </w:rPr>
              <w:t xml:space="preserve">, </w:t>
            </w:r>
            <w:hyperlink r:id="rId36" w:history="1">
              <w:r w:rsidRPr="004929B5">
                <w:rPr>
                  <w:rStyle w:val="Hyperlink"/>
                  <w:color w:val="000000" w:themeColor="text1"/>
                  <w:sz w:val="28"/>
                  <w:szCs w:val="28"/>
                  <w:u w:val="none"/>
                </w:rPr>
                <w:t>pepsinogen</w:t>
              </w:r>
            </w:hyperlink>
            <w:r w:rsidRPr="004929B5">
              <w:rPr>
                <w:color w:val="000000" w:themeColor="text1"/>
                <w:sz w:val="28"/>
                <w:szCs w:val="28"/>
              </w:rPr>
              <w:t xml:space="preserve">, </w:t>
            </w:r>
            <w:hyperlink r:id="rId37" w:history="1">
              <w:r w:rsidRPr="004929B5">
                <w:rPr>
                  <w:rStyle w:val="Hyperlink"/>
                  <w:color w:val="000000" w:themeColor="text1"/>
                  <w:sz w:val="28"/>
                  <w:szCs w:val="28"/>
                  <w:u w:val="none"/>
                </w:rPr>
                <w:t>hydrochloric acid</w:t>
              </w:r>
            </w:hyperlink>
            <w:r w:rsidRPr="004929B5">
              <w:rPr>
                <w:color w:val="000000" w:themeColor="text1"/>
                <w:sz w:val="28"/>
                <w:szCs w:val="28"/>
              </w:rPr>
              <w:t xml:space="preserve">, </w:t>
            </w:r>
            <w:hyperlink r:id="rId38" w:history="1">
              <w:r w:rsidRPr="004929B5">
                <w:rPr>
                  <w:rStyle w:val="Hyperlink"/>
                  <w:color w:val="000000" w:themeColor="text1"/>
                  <w:sz w:val="28"/>
                  <w:szCs w:val="28"/>
                  <w:u w:val="none"/>
                </w:rPr>
                <w:t>intrinsic factor</w:t>
              </w:r>
            </w:hyperlink>
            <w:r w:rsidRPr="004929B5">
              <w:rPr>
                <w:color w:val="000000" w:themeColor="text1"/>
                <w:sz w:val="28"/>
                <w:szCs w:val="28"/>
              </w:rPr>
              <w:t xml:space="preserve">, </w:t>
            </w:r>
            <w:hyperlink r:id="rId39" w:history="1">
              <w:r w:rsidRPr="004929B5">
                <w:rPr>
                  <w:rStyle w:val="Hyperlink"/>
                  <w:color w:val="000000" w:themeColor="text1"/>
                  <w:sz w:val="28"/>
                  <w:szCs w:val="28"/>
                  <w:u w:val="none"/>
                </w:rPr>
                <w:t>gastrin</w:t>
              </w:r>
            </w:hyperlink>
            <w:r w:rsidRPr="004929B5">
              <w:rPr>
                <w:color w:val="000000" w:themeColor="text1"/>
                <w:sz w:val="28"/>
                <w:szCs w:val="28"/>
              </w:rPr>
              <w:t xml:space="preserve">, and </w:t>
            </w:r>
            <w:hyperlink r:id="rId40" w:history="1">
              <w:r w:rsidRPr="004929B5">
                <w:rPr>
                  <w:rStyle w:val="Hyperlink"/>
                  <w:color w:val="000000" w:themeColor="text1"/>
                  <w:sz w:val="28"/>
                  <w:szCs w:val="28"/>
                  <w:u w:val="none"/>
                </w:rPr>
                <w:t>bicarbonate</w:t>
              </w:r>
            </w:hyperlink>
            <w:r w:rsidRPr="004929B5">
              <w:rPr>
                <w:color w:val="000000" w:themeColor="text1"/>
                <w:sz w:val="28"/>
                <w:szCs w:val="28"/>
              </w:rPr>
              <w:t>. </w:t>
            </w:r>
          </w:p>
          <w:p w14:paraId="5DA4EB06" w14:textId="79843CDD" w:rsidR="0007459D" w:rsidRPr="00FC1E42" w:rsidRDefault="00D01AC1" w:rsidP="00FC1E42">
            <w:pPr>
              <w:pStyle w:val="BodyText"/>
              <w:numPr>
                <w:ilvl w:val="1"/>
                <w:numId w:val="2"/>
              </w:numPr>
              <w:jc w:val="both"/>
              <w:rPr>
                <w:rFonts w:ascii="Times New Roman" w:hAnsi="Times New Roman" w:cs="Times New Roman"/>
                <w:b/>
                <w:bCs/>
                <w:color w:val="000000" w:themeColor="text1"/>
                <w:sz w:val="28"/>
                <w:szCs w:val="28"/>
              </w:rPr>
            </w:pPr>
            <w:hyperlink r:id="rId41">
              <w:r w:rsidR="0054335C" w:rsidRPr="004929B5">
                <w:rPr>
                  <w:rStyle w:val="Hyperlink"/>
                  <w:rFonts w:ascii="Times New Roman" w:hAnsi="Times New Roman" w:cs="Times New Roman"/>
                  <w:b/>
                  <w:bCs/>
                  <w:color w:val="000000" w:themeColor="text1"/>
                  <w:sz w:val="28"/>
                  <w:szCs w:val="28"/>
                  <w:u w:val="none"/>
                </w:rPr>
                <w:t>cardiac glands</w:t>
              </w:r>
            </w:hyperlink>
            <w:r w:rsidR="0054335C" w:rsidRPr="004929B5">
              <w:rPr>
                <w:rFonts w:ascii="Times New Roman" w:hAnsi="Times New Roman" w:cs="Times New Roman"/>
                <w:b/>
                <w:bCs/>
                <w:color w:val="000000" w:themeColor="text1"/>
                <w:sz w:val="28"/>
                <w:szCs w:val="28"/>
              </w:rPr>
              <w:t> (in the proximal part of the stomach)</w:t>
            </w:r>
          </w:p>
          <w:p w14:paraId="29A85E65" w14:textId="77777777" w:rsidR="0007459D" w:rsidRPr="004929B5" w:rsidRDefault="0007459D" w:rsidP="0007459D">
            <w:pPr>
              <w:pStyle w:val="NormalWeb"/>
              <w:spacing w:before="240" w:beforeAutospacing="0" w:after="240" w:afterAutospacing="0"/>
              <w:ind w:left="1152"/>
              <w:jc w:val="both"/>
              <w:rPr>
                <w:color w:val="000000" w:themeColor="text1"/>
                <w:sz w:val="28"/>
                <w:szCs w:val="28"/>
              </w:rPr>
            </w:pPr>
            <w:r w:rsidRPr="004929B5">
              <w:rPr>
                <w:color w:val="000000" w:themeColor="text1"/>
                <w:sz w:val="28"/>
                <w:szCs w:val="28"/>
              </w:rPr>
              <w:t xml:space="preserve"> They are found in the </w:t>
            </w:r>
            <w:hyperlink r:id="rId42" w:history="1">
              <w:r w:rsidRPr="004929B5">
                <w:rPr>
                  <w:rStyle w:val="Hyperlink"/>
                  <w:color w:val="000000" w:themeColor="text1"/>
                  <w:sz w:val="28"/>
                  <w:szCs w:val="28"/>
                  <w:u w:val="none"/>
                </w:rPr>
                <w:t>cardia</w:t>
              </w:r>
            </w:hyperlink>
            <w:r w:rsidRPr="004929B5">
              <w:rPr>
                <w:color w:val="000000" w:themeColor="text1"/>
                <w:sz w:val="28"/>
                <w:szCs w:val="28"/>
              </w:rPr>
              <w:t xml:space="preserve"> of the stomach which is the part nearest to the heart, enclosing the opening where the esophagus joins to the stomach. Only cardiac glands are found here and they primarily secrete mucus.</w:t>
            </w:r>
            <w:hyperlink r:id="rId43" w:anchor="cite_note-Dorland777-4" w:history="1">
              <w:r w:rsidRPr="004929B5">
                <w:rPr>
                  <w:rStyle w:val="Hyperlink"/>
                  <w:color w:val="000000" w:themeColor="text1"/>
                  <w:sz w:val="28"/>
                  <w:szCs w:val="28"/>
                  <w:u w:val="none"/>
                </w:rPr>
                <w:t>[4]</w:t>
              </w:r>
            </w:hyperlink>
            <w:r w:rsidRPr="004929B5">
              <w:rPr>
                <w:color w:val="000000" w:themeColor="text1"/>
                <w:sz w:val="28"/>
                <w:szCs w:val="28"/>
              </w:rPr>
              <w:t xml:space="preserve"> They are fewer in number than the other gastric glands and are more shallowly positioned in the mucosa. There are two kinds - either </w:t>
            </w:r>
            <w:hyperlink r:id="rId44" w:history="1">
              <w:r w:rsidRPr="004929B5">
                <w:rPr>
                  <w:rStyle w:val="Hyperlink"/>
                  <w:color w:val="000000" w:themeColor="text1"/>
                  <w:sz w:val="28"/>
                  <w:szCs w:val="28"/>
                  <w:u w:val="none"/>
                </w:rPr>
                <w:t>simple tubular</w:t>
              </w:r>
            </w:hyperlink>
            <w:r w:rsidRPr="004929B5">
              <w:rPr>
                <w:color w:val="000000" w:themeColor="text1"/>
                <w:sz w:val="28"/>
                <w:szCs w:val="28"/>
              </w:rPr>
              <w:t xml:space="preserve"> with short ducts or </w:t>
            </w:r>
            <w:hyperlink r:id="rId45" w:history="1">
              <w:r w:rsidRPr="004929B5">
                <w:rPr>
                  <w:rStyle w:val="Hyperlink"/>
                  <w:color w:val="000000" w:themeColor="text1"/>
                  <w:sz w:val="28"/>
                  <w:szCs w:val="28"/>
                  <w:u w:val="none"/>
                </w:rPr>
                <w:t>compound racemose</w:t>
              </w:r>
            </w:hyperlink>
            <w:r w:rsidRPr="004929B5">
              <w:rPr>
                <w:color w:val="000000" w:themeColor="text1"/>
                <w:sz w:val="28"/>
                <w:szCs w:val="28"/>
              </w:rPr>
              <w:t xml:space="preserve"> resembling the </w:t>
            </w:r>
            <w:hyperlink r:id="rId46" w:history="1">
              <w:r w:rsidRPr="004929B5">
                <w:rPr>
                  <w:rStyle w:val="Hyperlink"/>
                  <w:color w:val="000000" w:themeColor="text1"/>
                  <w:sz w:val="28"/>
                  <w:szCs w:val="28"/>
                  <w:u w:val="none"/>
                </w:rPr>
                <w:t>duodenal</w:t>
              </w:r>
            </w:hyperlink>
            <w:r w:rsidRPr="004929B5">
              <w:rPr>
                <w:color w:val="000000" w:themeColor="text1"/>
                <w:sz w:val="28"/>
                <w:szCs w:val="28"/>
              </w:rPr>
              <w:t xml:space="preserve"> </w:t>
            </w:r>
            <w:hyperlink r:id="rId47" w:history="1">
              <w:r w:rsidRPr="004929B5">
                <w:rPr>
                  <w:rStyle w:val="Hyperlink"/>
                  <w:color w:val="000000" w:themeColor="text1"/>
                  <w:sz w:val="28"/>
                  <w:szCs w:val="28"/>
                  <w:u w:val="none"/>
                </w:rPr>
                <w:t>Brunner's glands</w:t>
              </w:r>
            </w:hyperlink>
            <w:r w:rsidRPr="004929B5">
              <w:rPr>
                <w:color w:val="000000" w:themeColor="text1"/>
                <w:sz w:val="28"/>
                <w:szCs w:val="28"/>
              </w:rPr>
              <w:t>.</w:t>
            </w:r>
          </w:p>
          <w:p w14:paraId="767775FF" w14:textId="7F72B44E" w:rsidR="00020C83" w:rsidRPr="004929B5" w:rsidRDefault="00020C83" w:rsidP="00020C83">
            <w:pPr>
              <w:pStyle w:val="BodyText"/>
              <w:ind w:left="1152"/>
              <w:jc w:val="both"/>
              <w:rPr>
                <w:rFonts w:ascii="Times New Roman" w:hAnsi="Times New Roman" w:cs="Times New Roman"/>
                <w:color w:val="000000" w:themeColor="text1"/>
                <w:sz w:val="28"/>
                <w:szCs w:val="28"/>
                <w:rtl/>
                <w:lang w:bidi="ar-EG"/>
              </w:rPr>
            </w:pPr>
            <w:r w:rsidRPr="004929B5">
              <w:rPr>
                <w:rFonts w:ascii="Times New Roman" w:hAnsi="Times New Roman" w:cs="Times New Roman"/>
                <w:color w:val="000000" w:themeColor="text1"/>
                <w:sz w:val="28"/>
                <w:szCs w:val="28"/>
              </w:rPr>
              <w:t>The cardiac glands mainly contain mucus-producing cells called </w:t>
            </w:r>
            <w:hyperlink r:id="rId48">
              <w:r w:rsidRPr="004929B5">
                <w:rPr>
                  <w:rStyle w:val="Hyperlink"/>
                  <w:rFonts w:ascii="Times New Roman" w:hAnsi="Times New Roman" w:cs="Times New Roman"/>
                  <w:color w:val="000000" w:themeColor="text1"/>
                  <w:sz w:val="28"/>
                  <w:szCs w:val="28"/>
                  <w:u w:val="none"/>
                </w:rPr>
                <w:t>foveolar cells</w:t>
              </w:r>
            </w:hyperlink>
            <w:r w:rsidRPr="004929B5">
              <w:rPr>
                <w:rFonts w:ascii="Times New Roman" w:hAnsi="Times New Roman" w:cs="Times New Roman"/>
                <w:color w:val="000000" w:themeColor="text1"/>
                <w:sz w:val="28"/>
                <w:szCs w:val="28"/>
              </w:rPr>
              <w:t>. The bottom part of the oxyntic glands is dominated by </w:t>
            </w:r>
            <w:hyperlink r:id="rId49">
              <w:r w:rsidRPr="004929B5">
                <w:rPr>
                  <w:rStyle w:val="Hyperlink"/>
                  <w:rFonts w:ascii="Times New Roman" w:hAnsi="Times New Roman" w:cs="Times New Roman"/>
                  <w:color w:val="000000" w:themeColor="text1"/>
                  <w:sz w:val="28"/>
                  <w:szCs w:val="28"/>
                  <w:u w:val="none"/>
                </w:rPr>
                <w:t xml:space="preserve">zymogenic (chief) </w:t>
              </w:r>
              <w:r w:rsidRPr="004929B5">
                <w:rPr>
                  <w:rStyle w:val="Hyperlink"/>
                  <w:rFonts w:ascii="Times New Roman" w:hAnsi="Times New Roman" w:cs="Times New Roman"/>
                  <w:color w:val="000000" w:themeColor="text1"/>
                  <w:sz w:val="28"/>
                  <w:szCs w:val="28"/>
                  <w:u w:val="none"/>
                </w:rPr>
                <w:lastRenderedPageBreak/>
                <w:t>cells</w:t>
              </w:r>
            </w:hyperlink>
            <w:r w:rsidRPr="004929B5">
              <w:rPr>
                <w:rFonts w:ascii="Times New Roman" w:hAnsi="Times New Roman" w:cs="Times New Roman"/>
                <w:color w:val="000000" w:themeColor="text1"/>
                <w:sz w:val="28"/>
                <w:szCs w:val="28"/>
              </w:rPr>
              <w:t> that produce </w:t>
            </w:r>
            <w:hyperlink r:id="rId50">
              <w:r w:rsidRPr="004929B5">
                <w:rPr>
                  <w:rStyle w:val="Hyperlink"/>
                  <w:rFonts w:ascii="Times New Roman" w:hAnsi="Times New Roman" w:cs="Times New Roman"/>
                  <w:color w:val="000000" w:themeColor="text1"/>
                  <w:sz w:val="28"/>
                  <w:szCs w:val="28"/>
                  <w:u w:val="none"/>
                </w:rPr>
                <w:t>pepsinogen</w:t>
              </w:r>
            </w:hyperlink>
            <w:r w:rsidRPr="004929B5">
              <w:rPr>
                <w:rFonts w:ascii="Times New Roman" w:hAnsi="Times New Roman" w:cs="Times New Roman"/>
                <w:color w:val="000000" w:themeColor="text1"/>
                <w:sz w:val="28"/>
                <w:szCs w:val="28"/>
              </w:rPr>
              <w:t> (an inactive precursor of the </w:t>
            </w:r>
            <w:hyperlink r:id="rId51">
              <w:r w:rsidRPr="004929B5">
                <w:rPr>
                  <w:rStyle w:val="Hyperlink"/>
                  <w:rFonts w:ascii="Times New Roman" w:hAnsi="Times New Roman" w:cs="Times New Roman"/>
                  <w:color w:val="000000" w:themeColor="text1"/>
                  <w:sz w:val="28"/>
                  <w:szCs w:val="28"/>
                  <w:u w:val="none"/>
                </w:rPr>
                <w:t>pepsin</w:t>
              </w:r>
            </w:hyperlink>
            <w:r w:rsidRPr="004929B5">
              <w:rPr>
                <w:rFonts w:ascii="Times New Roman" w:hAnsi="Times New Roman" w:cs="Times New Roman"/>
                <w:color w:val="000000" w:themeColor="text1"/>
                <w:sz w:val="28"/>
                <w:szCs w:val="28"/>
              </w:rPr>
              <w:t> enzyme). </w:t>
            </w:r>
            <w:hyperlink r:id="rId52">
              <w:r w:rsidRPr="004929B5">
                <w:rPr>
                  <w:rStyle w:val="Hyperlink"/>
                  <w:rFonts w:ascii="Times New Roman" w:hAnsi="Times New Roman" w:cs="Times New Roman"/>
                  <w:color w:val="000000" w:themeColor="text1"/>
                  <w:sz w:val="28"/>
                  <w:szCs w:val="28"/>
                  <w:u w:val="none"/>
                </w:rPr>
                <w:t>Parietal cells</w:t>
              </w:r>
            </w:hyperlink>
            <w:r w:rsidRPr="004929B5">
              <w:rPr>
                <w:rFonts w:ascii="Times New Roman" w:hAnsi="Times New Roman" w:cs="Times New Roman"/>
                <w:color w:val="000000" w:themeColor="text1"/>
                <w:sz w:val="28"/>
                <w:szCs w:val="28"/>
              </w:rPr>
              <w:t>, which secrete </w:t>
            </w:r>
            <w:hyperlink r:id="rId53">
              <w:r w:rsidRPr="004929B5">
                <w:rPr>
                  <w:rStyle w:val="Hyperlink"/>
                  <w:rFonts w:ascii="Times New Roman" w:hAnsi="Times New Roman" w:cs="Times New Roman"/>
                  <w:color w:val="000000" w:themeColor="text1"/>
                  <w:sz w:val="28"/>
                  <w:szCs w:val="28"/>
                  <w:u w:val="none"/>
                </w:rPr>
                <w:t>hydrochloric acid</w:t>
              </w:r>
            </w:hyperlink>
            <w:r w:rsidRPr="004929B5">
              <w:rPr>
                <w:rFonts w:ascii="Times New Roman" w:hAnsi="Times New Roman" w:cs="Times New Roman"/>
                <w:color w:val="000000" w:themeColor="text1"/>
                <w:sz w:val="28"/>
                <w:szCs w:val="28"/>
              </w:rPr>
              <w:t> (HCl) are scattered in the glands, with most of them in the middle part. The upper part of the glands consist of </w:t>
            </w:r>
            <w:hyperlink r:id="rId54">
              <w:r w:rsidRPr="004929B5">
                <w:rPr>
                  <w:rStyle w:val="Hyperlink"/>
                  <w:rFonts w:ascii="Times New Roman" w:hAnsi="Times New Roman" w:cs="Times New Roman"/>
                  <w:color w:val="000000" w:themeColor="text1"/>
                  <w:sz w:val="28"/>
                  <w:szCs w:val="28"/>
                  <w:u w:val="none"/>
                </w:rPr>
                <w:t>mucous neck cells</w:t>
              </w:r>
            </w:hyperlink>
            <w:r w:rsidRPr="004929B5">
              <w:rPr>
                <w:rFonts w:ascii="Times New Roman" w:hAnsi="Times New Roman" w:cs="Times New Roman"/>
                <w:color w:val="000000" w:themeColor="text1"/>
                <w:sz w:val="28"/>
                <w:szCs w:val="28"/>
              </w:rPr>
              <w:t>; in this part the dividing cells are seen.</w:t>
            </w:r>
          </w:p>
          <w:p w14:paraId="7AE89E52" w14:textId="5FF6AD33" w:rsidR="00020C83" w:rsidRPr="004929B5" w:rsidRDefault="00020C83" w:rsidP="00020C83">
            <w:pPr>
              <w:pStyle w:val="BodyText"/>
              <w:ind w:left="1152"/>
              <w:jc w:val="both"/>
              <w:rPr>
                <w:rFonts w:ascii="Times New Roman" w:hAnsi="Times New Roman" w:cs="Times New Roman"/>
                <w:b/>
                <w:bCs/>
                <w:color w:val="000000" w:themeColor="text1"/>
                <w:sz w:val="28"/>
                <w:szCs w:val="28"/>
                <w:lang w:bidi="ar-EG"/>
              </w:rPr>
            </w:pPr>
          </w:p>
          <w:p w14:paraId="16A98B2D" w14:textId="2031C477" w:rsidR="0054335C" w:rsidRDefault="00D01AC1" w:rsidP="00C22AA3">
            <w:pPr>
              <w:pStyle w:val="BodyText"/>
              <w:numPr>
                <w:ilvl w:val="1"/>
                <w:numId w:val="2"/>
              </w:numPr>
              <w:jc w:val="both"/>
              <w:rPr>
                <w:rFonts w:ascii="Times New Roman" w:hAnsi="Times New Roman" w:cs="Times New Roman"/>
                <w:b/>
                <w:bCs/>
                <w:color w:val="000000" w:themeColor="text1"/>
                <w:sz w:val="28"/>
                <w:szCs w:val="28"/>
              </w:rPr>
            </w:pPr>
            <w:hyperlink r:id="rId55">
              <w:r w:rsidR="0054335C" w:rsidRPr="004929B5">
                <w:rPr>
                  <w:rStyle w:val="Hyperlink"/>
                  <w:rFonts w:ascii="Times New Roman" w:hAnsi="Times New Roman" w:cs="Times New Roman"/>
                  <w:b/>
                  <w:bCs/>
                  <w:color w:val="000000" w:themeColor="text1"/>
                  <w:sz w:val="28"/>
                  <w:szCs w:val="28"/>
                  <w:u w:val="none"/>
                </w:rPr>
                <w:t>fundic (oxyntic) glands</w:t>
              </w:r>
            </w:hyperlink>
            <w:r w:rsidR="0054335C" w:rsidRPr="004929B5">
              <w:rPr>
                <w:rFonts w:ascii="Times New Roman" w:hAnsi="Times New Roman" w:cs="Times New Roman"/>
                <w:b/>
                <w:bCs/>
                <w:color w:val="000000" w:themeColor="text1"/>
                <w:sz w:val="28"/>
                <w:szCs w:val="28"/>
              </w:rPr>
              <w:t> (the dominating type of gland)</w:t>
            </w:r>
          </w:p>
          <w:p w14:paraId="304AC96F" w14:textId="401E68F6" w:rsidR="009A0DAF" w:rsidRPr="004929B5" w:rsidRDefault="009A0DAF" w:rsidP="009A0DAF">
            <w:pPr>
              <w:pStyle w:val="BodyText"/>
              <w:ind w:left="1152"/>
              <w:jc w:val="both"/>
              <w:rPr>
                <w:rFonts w:ascii="Times New Roman" w:hAnsi="Times New Roman" w:cs="Times New Roman"/>
                <w:b/>
                <w:bCs/>
                <w:color w:val="000000" w:themeColor="text1"/>
                <w:sz w:val="28"/>
                <w:szCs w:val="28"/>
              </w:rPr>
            </w:pPr>
            <w:r w:rsidRPr="004929B5">
              <w:rPr>
                <w:rFonts w:ascii="Times New Roman" w:hAnsi="Times New Roman" w:cs="Times New Roman"/>
                <w:color w:val="000000" w:themeColor="text1"/>
                <w:sz w:val="28"/>
                <w:szCs w:val="28"/>
              </w:rPr>
              <w:t xml:space="preserve"> Called the </w:t>
            </w:r>
            <w:r w:rsidRPr="004929B5">
              <w:rPr>
                <w:rFonts w:ascii="Times New Roman" w:hAnsi="Times New Roman" w:cs="Times New Roman"/>
                <w:i/>
                <w:iCs/>
                <w:color w:val="000000" w:themeColor="text1"/>
                <w:sz w:val="28"/>
                <w:szCs w:val="28"/>
              </w:rPr>
              <w:t>oxyntic glands and</w:t>
            </w:r>
            <w:r w:rsidRPr="004929B5">
              <w:rPr>
                <w:rFonts w:ascii="Times New Roman" w:hAnsi="Times New Roman" w:cs="Times New Roman"/>
                <w:color w:val="000000" w:themeColor="text1"/>
                <w:sz w:val="28"/>
                <w:szCs w:val="28"/>
              </w:rPr>
              <w:t xml:space="preserve"> found in the </w:t>
            </w:r>
            <w:hyperlink r:id="rId56" w:history="1">
              <w:r w:rsidRPr="004929B5">
                <w:rPr>
                  <w:rStyle w:val="Hyperlink"/>
                  <w:rFonts w:ascii="Times New Roman" w:hAnsi="Times New Roman" w:cs="Times New Roman"/>
                  <w:color w:val="000000" w:themeColor="text1"/>
                  <w:sz w:val="28"/>
                  <w:szCs w:val="28"/>
                  <w:u w:val="none"/>
                </w:rPr>
                <w:t>fundus</w:t>
              </w:r>
            </w:hyperlink>
            <w:r w:rsidRPr="004929B5">
              <w:rPr>
                <w:rFonts w:ascii="Times New Roman" w:hAnsi="Times New Roman" w:cs="Times New Roman"/>
                <w:color w:val="000000" w:themeColor="text1"/>
                <w:sz w:val="28"/>
                <w:szCs w:val="28"/>
              </w:rPr>
              <w:t xml:space="preserve"> and body of the stomach. They are simple almost straight tubes, two or more of which open into a single duct. </w:t>
            </w:r>
            <w:r w:rsidRPr="004929B5">
              <w:rPr>
                <w:rFonts w:ascii="Times New Roman" w:hAnsi="Times New Roman" w:cs="Times New Roman"/>
                <w:i/>
                <w:iCs/>
                <w:color w:val="000000" w:themeColor="text1"/>
                <w:sz w:val="28"/>
                <w:szCs w:val="28"/>
              </w:rPr>
              <w:t>Oxyntic</w:t>
            </w:r>
            <w:r w:rsidRPr="004929B5">
              <w:rPr>
                <w:rFonts w:ascii="Times New Roman" w:hAnsi="Times New Roman" w:cs="Times New Roman"/>
                <w:color w:val="000000" w:themeColor="text1"/>
                <w:sz w:val="28"/>
                <w:szCs w:val="28"/>
              </w:rPr>
              <w:t xml:space="preserve"> means acid-secreting and they secrete </w:t>
            </w:r>
            <w:hyperlink r:id="rId57" w:history="1">
              <w:r w:rsidRPr="004929B5">
                <w:rPr>
                  <w:rStyle w:val="Hyperlink"/>
                  <w:rFonts w:ascii="Times New Roman" w:hAnsi="Times New Roman" w:cs="Times New Roman"/>
                  <w:color w:val="000000" w:themeColor="text1"/>
                  <w:sz w:val="28"/>
                  <w:szCs w:val="28"/>
                  <w:u w:val="none"/>
                </w:rPr>
                <w:t>hydrochloric acid</w:t>
              </w:r>
            </w:hyperlink>
            <w:r w:rsidRPr="004929B5">
              <w:rPr>
                <w:rFonts w:ascii="Times New Roman" w:hAnsi="Times New Roman" w:cs="Times New Roman"/>
                <w:color w:val="000000" w:themeColor="text1"/>
                <w:sz w:val="28"/>
                <w:szCs w:val="28"/>
              </w:rPr>
              <w:t xml:space="preserve"> (HCl) and </w:t>
            </w:r>
            <w:hyperlink r:id="rId58" w:history="1">
              <w:r w:rsidRPr="004929B5">
                <w:rPr>
                  <w:rStyle w:val="Hyperlink"/>
                  <w:rFonts w:ascii="Times New Roman" w:hAnsi="Times New Roman" w:cs="Times New Roman"/>
                  <w:color w:val="000000" w:themeColor="text1"/>
                  <w:sz w:val="28"/>
                  <w:szCs w:val="28"/>
                  <w:u w:val="none"/>
                </w:rPr>
                <w:t>intrinsic factor</w:t>
              </w:r>
            </w:hyperlink>
            <w:r w:rsidRPr="004929B5">
              <w:rPr>
                <w:rFonts w:ascii="Times New Roman" w:hAnsi="Times New Roman" w:cs="Times New Roman"/>
                <w:color w:val="000000" w:themeColor="text1"/>
                <w:sz w:val="28"/>
                <w:szCs w:val="28"/>
              </w:rPr>
              <w:t>.</w:t>
            </w:r>
          </w:p>
          <w:p w14:paraId="014D055C" w14:textId="6E2050BE" w:rsidR="0054335C" w:rsidRPr="004929B5" w:rsidRDefault="00D01AC1" w:rsidP="00C22AA3">
            <w:pPr>
              <w:pStyle w:val="BodyText"/>
              <w:numPr>
                <w:ilvl w:val="1"/>
                <w:numId w:val="2"/>
              </w:numPr>
              <w:jc w:val="both"/>
              <w:rPr>
                <w:rFonts w:ascii="Times New Roman" w:hAnsi="Times New Roman" w:cs="Times New Roman"/>
                <w:b/>
                <w:bCs/>
                <w:color w:val="000000" w:themeColor="text1"/>
                <w:sz w:val="28"/>
                <w:szCs w:val="28"/>
                <w:cs/>
              </w:rPr>
            </w:pPr>
            <w:hyperlink r:id="rId59">
              <w:r w:rsidR="0054335C" w:rsidRPr="004929B5">
                <w:rPr>
                  <w:rStyle w:val="Hyperlink"/>
                  <w:rFonts w:ascii="Times New Roman" w:hAnsi="Times New Roman" w:cs="Times New Roman"/>
                  <w:b/>
                  <w:bCs/>
                  <w:color w:val="000000" w:themeColor="text1"/>
                  <w:sz w:val="28"/>
                  <w:szCs w:val="28"/>
                  <w:u w:val="none"/>
                </w:rPr>
                <w:t>pyloric glands</w:t>
              </w:r>
            </w:hyperlink>
            <w:r w:rsidR="0054335C" w:rsidRPr="004929B5">
              <w:rPr>
                <w:rFonts w:ascii="Times New Roman" w:hAnsi="Times New Roman" w:cs="Times New Roman"/>
                <w:b/>
                <w:bCs/>
                <w:color w:val="000000" w:themeColor="text1"/>
                <w:sz w:val="28"/>
                <w:szCs w:val="28"/>
              </w:rPr>
              <w:t>:</w:t>
            </w:r>
          </w:p>
          <w:p w14:paraId="52C4E399" w14:textId="02C27FF2" w:rsidR="00142DE9" w:rsidRPr="00807307" w:rsidRDefault="0054335C" w:rsidP="00807307">
            <w:pPr>
              <w:pStyle w:val="BodyText"/>
              <w:ind w:left="432" w:firstLine="709"/>
              <w:jc w:val="both"/>
              <w:rPr>
                <w:rFonts w:ascii="Times New Roman" w:hAnsi="Times New Roman" w:cs="Times New Roman"/>
                <w:b/>
                <w:bCs/>
                <w:color w:val="000000" w:themeColor="text1"/>
                <w:sz w:val="28"/>
                <w:szCs w:val="28"/>
              </w:rPr>
            </w:pPr>
            <w:r w:rsidRPr="004929B5">
              <w:rPr>
                <w:rFonts w:ascii="Times New Roman" w:hAnsi="Times New Roman" w:cs="Times New Roman"/>
                <w:color w:val="000000" w:themeColor="text1"/>
                <w:sz w:val="28"/>
                <w:szCs w:val="28"/>
              </w:rPr>
              <w:t>The pyloric glands contain mucus-secreting cells. Several types of endocrine cells are found in throughout the gastric mucosa. The pyloric glands contain </w:t>
            </w:r>
            <w:hyperlink r:id="rId60">
              <w:r w:rsidRPr="004929B5">
                <w:rPr>
                  <w:rStyle w:val="Hyperlink"/>
                  <w:rFonts w:ascii="Times New Roman" w:hAnsi="Times New Roman" w:cs="Times New Roman"/>
                  <w:color w:val="000000" w:themeColor="text1"/>
                  <w:sz w:val="28"/>
                  <w:szCs w:val="28"/>
                  <w:u w:val="none"/>
                </w:rPr>
                <w:t>gastrin</w:t>
              </w:r>
            </w:hyperlink>
            <w:r w:rsidRPr="004929B5">
              <w:rPr>
                <w:rFonts w:ascii="Times New Roman" w:hAnsi="Times New Roman" w:cs="Times New Roman"/>
                <w:color w:val="000000" w:themeColor="text1"/>
                <w:sz w:val="28"/>
                <w:szCs w:val="28"/>
              </w:rPr>
              <w:t>-producing cells (</w:t>
            </w:r>
            <w:hyperlink r:id="rId61">
              <w:r w:rsidRPr="004929B5">
                <w:rPr>
                  <w:rStyle w:val="Hyperlink"/>
                  <w:rFonts w:ascii="Times New Roman" w:hAnsi="Times New Roman" w:cs="Times New Roman"/>
                  <w:color w:val="000000" w:themeColor="text1"/>
                  <w:sz w:val="28"/>
                  <w:szCs w:val="28"/>
                  <w:u w:val="none"/>
                </w:rPr>
                <w:t>G cells</w:t>
              </w:r>
            </w:hyperlink>
            <w:r w:rsidRPr="004929B5">
              <w:rPr>
                <w:rFonts w:ascii="Times New Roman" w:hAnsi="Times New Roman" w:cs="Times New Roman"/>
                <w:color w:val="000000" w:themeColor="text1"/>
                <w:sz w:val="28"/>
                <w:szCs w:val="28"/>
              </w:rPr>
              <w:t>); this hormone stimulates acid production from the parietal cells. </w:t>
            </w:r>
            <w:hyperlink r:id="rId62">
              <w:r w:rsidRPr="004929B5">
                <w:rPr>
                  <w:rStyle w:val="Hyperlink"/>
                  <w:rFonts w:ascii="Times New Roman" w:hAnsi="Times New Roman" w:cs="Times New Roman"/>
                  <w:color w:val="000000" w:themeColor="text1"/>
                  <w:sz w:val="28"/>
                  <w:szCs w:val="28"/>
                  <w:u w:val="none"/>
                </w:rPr>
                <w:t>Enterochromaffin-like cells</w:t>
              </w:r>
            </w:hyperlink>
            <w:r w:rsidRPr="004929B5">
              <w:rPr>
                <w:rFonts w:ascii="Times New Roman" w:hAnsi="Times New Roman" w:cs="Times New Roman"/>
                <w:color w:val="000000" w:themeColor="text1"/>
                <w:sz w:val="28"/>
                <w:szCs w:val="28"/>
              </w:rPr>
              <w:t> (ECLs), found in the oxyntic glands release </w:t>
            </w:r>
            <w:hyperlink r:id="rId63">
              <w:r w:rsidRPr="004929B5">
                <w:rPr>
                  <w:rStyle w:val="Hyperlink"/>
                  <w:rFonts w:ascii="Times New Roman" w:hAnsi="Times New Roman" w:cs="Times New Roman"/>
                  <w:color w:val="000000" w:themeColor="text1"/>
                  <w:sz w:val="28"/>
                  <w:szCs w:val="28"/>
                  <w:u w:val="none"/>
                </w:rPr>
                <w:t>histamine</w:t>
              </w:r>
            </w:hyperlink>
            <w:r w:rsidRPr="004929B5">
              <w:rPr>
                <w:rFonts w:ascii="Times New Roman" w:hAnsi="Times New Roman" w:cs="Times New Roman"/>
                <w:color w:val="000000" w:themeColor="text1"/>
                <w:sz w:val="28"/>
                <w:szCs w:val="28"/>
              </w:rPr>
              <w:t>, which also is a powerful stimulant of the acid secretion. The A cells produce </w:t>
            </w:r>
            <w:hyperlink r:id="rId64">
              <w:r w:rsidRPr="004929B5">
                <w:rPr>
                  <w:rStyle w:val="Hyperlink"/>
                  <w:rFonts w:ascii="Times New Roman" w:hAnsi="Times New Roman" w:cs="Times New Roman"/>
                  <w:color w:val="000000" w:themeColor="text1"/>
                  <w:sz w:val="28"/>
                  <w:szCs w:val="28"/>
                  <w:u w:val="none"/>
                </w:rPr>
                <w:t>glucagon</w:t>
              </w:r>
            </w:hyperlink>
            <w:r w:rsidRPr="004929B5">
              <w:rPr>
                <w:rFonts w:ascii="Times New Roman" w:hAnsi="Times New Roman" w:cs="Times New Roman"/>
                <w:color w:val="000000" w:themeColor="text1"/>
                <w:sz w:val="28"/>
                <w:szCs w:val="28"/>
              </w:rPr>
              <w:t>, which mobilizes the hepatic </w:t>
            </w:r>
            <w:hyperlink r:id="rId65">
              <w:r w:rsidRPr="004929B5">
                <w:rPr>
                  <w:rStyle w:val="Hyperlink"/>
                  <w:rFonts w:ascii="Times New Roman" w:hAnsi="Times New Roman" w:cs="Times New Roman"/>
                  <w:color w:val="000000" w:themeColor="text1"/>
                  <w:sz w:val="28"/>
                  <w:szCs w:val="28"/>
                  <w:u w:val="none"/>
                </w:rPr>
                <w:t>glycogen</w:t>
              </w:r>
            </w:hyperlink>
            <w:r w:rsidRPr="004929B5">
              <w:rPr>
                <w:rFonts w:ascii="Times New Roman" w:hAnsi="Times New Roman" w:cs="Times New Roman"/>
                <w:color w:val="000000" w:themeColor="text1"/>
                <w:sz w:val="28"/>
                <w:szCs w:val="28"/>
              </w:rPr>
              <w:t>, and the enterochromaffin cells produce </w:t>
            </w:r>
            <w:hyperlink r:id="rId66">
              <w:r w:rsidRPr="004929B5">
                <w:rPr>
                  <w:rStyle w:val="Hyperlink"/>
                  <w:rFonts w:ascii="Times New Roman" w:hAnsi="Times New Roman" w:cs="Times New Roman"/>
                  <w:color w:val="000000" w:themeColor="text1"/>
                  <w:sz w:val="28"/>
                  <w:szCs w:val="28"/>
                  <w:u w:val="none"/>
                </w:rPr>
                <w:t>serotonin</w:t>
              </w:r>
            </w:hyperlink>
            <w:r w:rsidRPr="004929B5">
              <w:rPr>
                <w:rFonts w:ascii="Times New Roman" w:hAnsi="Times New Roman" w:cs="Times New Roman"/>
                <w:color w:val="000000" w:themeColor="text1"/>
                <w:sz w:val="28"/>
                <w:szCs w:val="28"/>
              </w:rPr>
              <w:t>, which stimulates the contraction of the smooth muscles.</w:t>
            </w:r>
          </w:p>
          <w:p w14:paraId="1D61DBC1" w14:textId="791AE2DD" w:rsidR="004929B5" w:rsidRPr="00142DE9" w:rsidRDefault="004929B5" w:rsidP="00142DE9">
            <w:pPr>
              <w:pStyle w:val="BodyText"/>
              <w:numPr>
                <w:ilvl w:val="1"/>
                <w:numId w:val="2"/>
              </w:numPr>
              <w:jc w:val="both"/>
              <w:rPr>
                <w:rFonts w:ascii="Times New Roman" w:hAnsi="Times New Roman" w:cs="Times New Roman"/>
                <w:b/>
                <w:bCs/>
                <w:color w:val="000000" w:themeColor="text1"/>
                <w:sz w:val="28"/>
                <w:szCs w:val="28"/>
              </w:rPr>
            </w:pPr>
            <w:r w:rsidRPr="00142DE9">
              <w:rPr>
                <w:rFonts w:ascii="Times New Roman" w:hAnsi="Times New Roman" w:cs="Times New Roman"/>
                <w:b/>
                <w:bCs/>
                <w:color w:val="000000" w:themeColor="text1"/>
                <w:sz w:val="28"/>
                <w:szCs w:val="28"/>
              </w:rPr>
              <w:t>Surface</w:t>
            </w:r>
          </w:p>
          <w:p w14:paraId="30CB5F2A" w14:textId="2F447706" w:rsidR="004929B5" w:rsidRPr="004929B5" w:rsidRDefault="004929B5" w:rsidP="00A0186A">
            <w:pPr>
              <w:pStyle w:val="NormalWeb"/>
              <w:spacing w:before="240" w:beforeAutospacing="0" w:after="240" w:afterAutospacing="0"/>
              <w:ind w:left="432"/>
              <w:jc w:val="both"/>
              <w:rPr>
                <w:color w:val="000000" w:themeColor="text1"/>
                <w:sz w:val="28"/>
                <w:szCs w:val="28"/>
              </w:rPr>
            </w:pPr>
            <w:r w:rsidRPr="004929B5">
              <w:rPr>
                <w:color w:val="000000" w:themeColor="text1"/>
                <w:sz w:val="28"/>
                <w:szCs w:val="28"/>
              </w:rPr>
              <w:t xml:space="preserve">The surface of the mucous membrane is covered by a single layer of </w:t>
            </w:r>
            <w:hyperlink r:id="rId67" w:history="1">
              <w:r w:rsidRPr="004929B5">
                <w:rPr>
                  <w:rStyle w:val="Hyperlink"/>
                  <w:color w:val="000000" w:themeColor="text1"/>
                  <w:sz w:val="28"/>
                  <w:szCs w:val="28"/>
                  <w:u w:val="none"/>
                </w:rPr>
                <w:t>columnar epithelium</w:t>
              </w:r>
            </w:hyperlink>
            <w:r w:rsidRPr="004929B5">
              <w:rPr>
                <w:color w:val="000000" w:themeColor="text1"/>
                <w:sz w:val="28"/>
                <w:szCs w:val="28"/>
              </w:rPr>
              <w:t xml:space="preserve">. This epithelium commences very abruptly at the </w:t>
            </w:r>
            <w:hyperlink r:id="rId68" w:history="1">
              <w:r w:rsidRPr="004929B5">
                <w:rPr>
                  <w:rStyle w:val="Hyperlink"/>
                  <w:color w:val="000000" w:themeColor="text1"/>
                  <w:sz w:val="28"/>
                  <w:szCs w:val="28"/>
                  <w:u w:val="none"/>
                </w:rPr>
                <w:t>cardiac orifice</w:t>
              </w:r>
            </w:hyperlink>
            <w:r w:rsidRPr="004929B5">
              <w:rPr>
                <w:color w:val="000000" w:themeColor="text1"/>
                <w:sz w:val="28"/>
                <w:szCs w:val="28"/>
              </w:rPr>
              <w:t xml:space="preserve">, where there is a sudden transition from the </w:t>
            </w:r>
            <w:hyperlink r:id="rId69" w:history="1">
              <w:r w:rsidRPr="004929B5">
                <w:rPr>
                  <w:rStyle w:val="Hyperlink"/>
                  <w:color w:val="000000" w:themeColor="text1"/>
                  <w:sz w:val="28"/>
                  <w:szCs w:val="28"/>
                  <w:u w:val="none"/>
                </w:rPr>
                <w:t>stratified epithelium</w:t>
              </w:r>
            </w:hyperlink>
            <w:r w:rsidRPr="004929B5">
              <w:rPr>
                <w:color w:val="000000" w:themeColor="text1"/>
                <w:sz w:val="28"/>
                <w:szCs w:val="28"/>
              </w:rPr>
              <w:t xml:space="preserve"> of the </w:t>
            </w:r>
            <w:hyperlink r:id="rId70" w:history="1">
              <w:r w:rsidRPr="004929B5">
                <w:rPr>
                  <w:rStyle w:val="Hyperlink"/>
                  <w:color w:val="000000" w:themeColor="text1"/>
                  <w:sz w:val="28"/>
                  <w:szCs w:val="28"/>
                  <w:u w:val="none"/>
                </w:rPr>
                <w:t>esophagus</w:t>
              </w:r>
            </w:hyperlink>
            <w:r w:rsidRPr="004929B5">
              <w:rPr>
                <w:color w:val="000000" w:themeColor="text1"/>
                <w:sz w:val="28"/>
                <w:szCs w:val="28"/>
              </w:rPr>
              <w:t xml:space="preserve">. The epithelial lining of the gland ducts is of the same character and is continuous with the general epithelial lining of the stomach. An important </w:t>
            </w:r>
            <w:hyperlink r:id="rId71" w:history="1">
              <w:r w:rsidRPr="004929B5">
                <w:rPr>
                  <w:rStyle w:val="Hyperlink"/>
                  <w:color w:val="000000" w:themeColor="text1"/>
                  <w:sz w:val="28"/>
                  <w:szCs w:val="28"/>
                  <w:u w:val="none"/>
                </w:rPr>
                <w:t>iodine</w:t>
              </w:r>
            </w:hyperlink>
            <w:r w:rsidRPr="004929B5">
              <w:rPr>
                <w:color w:val="000000" w:themeColor="text1"/>
                <w:sz w:val="28"/>
                <w:szCs w:val="28"/>
              </w:rPr>
              <w:t xml:space="preserve"> concentration by </w:t>
            </w:r>
            <w:hyperlink r:id="rId72" w:history="1">
              <w:r w:rsidRPr="004929B5">
                <w:rPr>
                  <w:rStyle w:val="Hyperlink"/>
                  <w:color w:val="000000" w:themeColor="text1"/>
                  <w:sz w:val="28"/>
                  <w:szCs w:val="28"/>
                  <w:u w:val="none"/>
                </w:rPr>
                <w:t>sodium-iodide symporter</w:t>
              </w:r>
            </w:hyperlink>
            <w:r w:rsidRPr="004929B5">
              <w:rPr>
                <w:color w:val="000000" w:themeColor="text1"/>
                <w:sz w:val="28"/>
                <w:szCs w:val="28"/>
              </w:rPr>
              <w:t xml:space="preserve"> (NIS) is present in mucinous cells of surface epithelium and gastric pits of the fundus and pyloric part of the stomach.</w:t>
            </w:r>
            <w:r w:rsidR="00097313" w:rsidRPr="004929B5">
              <w:rPr>
                <w:color w:val="000000" w:themeColor="text1"/>
                <w:sz w:val="28"/>
                <w:szCs w:val="28"/>
              </w:rPr>
              <w:t xml:space="preserve"> </w:t>
            </w:r>
            <w:r w:rsidRPr="004929B5">
              <w:rPr>
                <w:b/>
                <w:bCs/>
                <w:color w:val="000000" w:themeColor="text1"/>
                <w:sz w:val="28"/>
                <w:szCs w:val="28"/>
              </w:rPr>
              <w:t> </w:t>
            </w:r>
          </w:p>
          <w:tbl>
            <w:tblPr>
              <w:tblStyle w:val="TableGrid"/>
              <w:tblW w:w="10363" w:type="dxa"/>
              <w:jc w:val="center"/>
              <w:tblLook w:val="04A0" w:firstRow="1" w:lastRow="0" w:firstColumn="1" w:lastColumn="0" w:noHBand="0" w:noVBand="1"/>
            </w:tblPr>
            <w:tblGrid>
              <w:gridCol w:w="1420"/>
              <w:gridCol w:w="2374"/>
              <w:gridCol w:w="3500"/>
              <w:gridCol w:w="1531"/>
              <w:gridCol w:w="1538"/>
            </w:tblGrid>
            <w:tr w:rsidR="004929B5" w:rsidRPr="004929B5" w14:paraId="57D587C0" w14:textId="77777777" w:rsidTr="009037EE">
              <w:trPr>
                <w:trHeight w:val="1035"/>
                <w:jc w:val="center"/>
              </w:trPr>
              <w:tc>
                <w:tcPr>
                  <w:tcW w:w="0" w:type="auto"/>
                  <w:hideMark/>
                </w:tcPr>
                <w:p w14:paraId="050E9ECF" w14:textId="77777777" w:rsidR="004929B5" w:rsidRPr="004929B5" w:rsidRDefault="004929B5" w:rsidP="001312AA">
                  <w:pPr>
                    <w:pStyle w:val="NormalWeb"/>
                    <w:spacing w:before="240" w:beforeAutospacing="0" w:after="240" w:afterAutospacing="0"/>
                    <w:rPr>
                      <w:color w:val="000000" w:themeColor="text1"/>
                      <w:sz w:val="28"/>
                      <w:szCs w:val="28"/>
                    </w:rPr>
                  </w:pPr>
                  <w:r w:rsidRPr="004929B5">
                    <w:rPr>
                      <w:b/>
                      <w:bCs/>
                      <w:color w:val="000000" w:themeColor="text1"/>
                      <w:sz w:val="28"/>
                      <w:szCs w:val="28"/>
                    </w:rPr>
                    <w:t>Layer of stomach</w:t>
                  </w:r>
                </w:p>
              </w:tc>
              <w:tc>
                <w:tcPr>
                  <w:tcW w:w="0" w:type="auto"/>
                  <w:hideMark/>
                </w:tcPr>
                <w:p w14:paraId="1CEF28CB" w14:textId="77777777" w:rsidR="004929B5" w:rsidRPr="004929B5" w:rsidRDefault="004929B5" w:rsidP="001312AA">
                  <w:pPr>
                    <w:pStyle w:val="NormalWeb"/>
                    <w:spacing w:before="240" w:beforeAutospacing="0" w:after="240" w:afterAutospacing="0"/>
                    <w:rPr>
                      <w:color w:val="000000" w:themeColor="text1"/>
                      <w:sz w:val="28"/>
                      <w:szCs w:val="28"/>
                    </w:rPr>
                  </w:pPr>
                  <w:r w:rsidRPr="004929B5">
                    <w:rPr>
                      <w:b/>
                      <w:bCs/>
                      <w:color w:val="000000" w:themeColor="text1"/>
                      <w:sz w:val="28"/>
                      <w:szCs w:val="28"/>
                    </w:rPr>
                    <w:t>Name</w:t>
                  </w:r>
                </w:p>
              </w:tc>
              <w:tc>
                <w:tcPr>
                  <w:tcW w:w="0" w:type="auto"/>
                  <w:hideMark/>
                </w:tcPr>
                <w:p w14:paraId="1DFCB310" w14:textId="77777777" w:rsidR="004929B5" w:rsidRPr="004929B5" w:rsidRDefault="004929B5" w:rsidP="001312AA">
                  <w:pPr>
                    <w:pStyle w:val="NormalWeb"/>
                    <w:spacing w:before="240" w:beforeAutospacing="0" w:after="240" w:afterAutospacing="0"/>
                    <w:rPr>
                      <w:color w:val="000000" w:themeColor="text1"/>
                      <w:sz w:val="28"/>
                      <w:szCs w:val="28"/>
                    </w:rPr>
                  </w:pPr>
                  <w:r w:rsidRPr="004929B5">
                    <w:rPr>
                      <w:b/>
                      <w:bCs/>
                      <w:color w:val="000000" w:themeColor="text1"/>
                      <w:sz w:val="28"/>
                      <w:szCs w:val="28"/>
                    </w:rPr>
                    <w:t>Secretion</w:t>
                  </w:r>
                </w:p>
              </w:tc>
              <w:tc>
                <w:tcPr>
                  <w:tcW w:w="0" w:type="auto"/>
                  <w:hideMark/>
                </w:tcPr>
                <w:p w14:paraId="026E32F3" w14:textId="77777777" w:rsidR="004929B5" w:rsidRPr="004929B5" w:rsidRDefault="004929B5" w:rsidP="001312AA">
                  <w:pPr>
                    <w:pStyle w:val="NormalWeb"/>
                    <w:spacing w:before="240" w:beforeAutospacing="0" w:after="240" w:afterAutospacing="0"/>
                    <w:rPr>
                      <w:color w:val="000000" w:themeColor="text1"/>
                      <w:sz w:val="28"/>
                      <w:szCs w:val="28"/>
                    </w:rPr>
                  </w:pPr>
                  <w:r w:rsidRPr="004929B5">
                    <w:rPr>
                      <w:b/>
                      <w:bCs/>
                      <w:color w:val="000000" w:themeColor="text1"/>
                      <w:sz w:val="28"/>
                      <w:szCs w:val="28"/>
                    </w:rPr>
                    <w:t>Region of stomach</w:t>
                  </w:r>
                </w:p>
              </w:tc>
              <w:tc>
                <w:tcPr>
                  <w:tcW w:w="0" w:type="auto"/>
                  <w:hideMark/>
                </w:tcPr>
                <w:p w14:paraId="58A5485A" w14:textId="77777777" w:rsidR="004929B5" w:rsidRPr="004929B5" w:rsidRDefault="004929B5" w:rsidP="001312AA">
                  <w:pPr>
                    <w:pStyle w:val="NormalWeb"/>
                    <w:spacing w:before="240" w:beforeAutospacing="0" w:after="240" w:afterAutospacing="0"/>
                    <w:rPr>
                      <w:color w:val="000000" w:themeColor="text1"/>
                      <w:sz w:val="28"/>
                      <w:szCs w:val="28"/>
                    </w:rPr>
                  </w:pPr>
                  <w:r w:rsidRPr="004929B5">
                    <w:rPr>
                      <w:b/>
                      <w:bCs/>
                      <w:color w:val="000000" w:themeColor="text1"/>
                      <w:sz w:val="28"/>
                      <w:szCs w:val="28"/>
                    </w:rPr>
                    <w:t>Staining</w:t>
                  </w:r>
                </w:p>
              </w:tc>
            </w:tr>
            <w:tr w:rsidR="004929B5" w:rsidRPr="004929B5" w14:paraId="71D016AE" w14:textId="77777777" w:rsidTr="009037EE">
              <w:trPr>
                <w:trHeight w:val="1035"/>
                <w:jc w:val="center"/>
              </w:trPr>
              <w:tc>
                <w:tcPr>
                  <w:tcW w:w="0" w:type="auto"/>
                  <w:hideMark/>
                </w:tcPr>
                <w:p w14:paraId="35C5C68A" w14:textId="77777777" w:rsidR="004929B5" w:rsidRPr="004929B5" w:rsidRDefault="004929B5" w:rsidP="001312AA">
                  <w:pPr>
                    <w:pStyle w:val="NormalWeb"/>
                    <w:spacing w:before="240" w:beforeAutospacing="0" w:after="240" w:afterAutospacing="0"/>
                    <w:rPr>
                      <w:color w:val="000000" w:themeColor="text1"/>
                      <w:sz w:val="28"/>
                      <w:szCs w:val="28"/>
                    </w:rPr>
                  </w:pPr>
                  <w:r w:rsidRPr="004929B5">
                    <w:rPr>
                      <w:color w:val="000000" w:themeColor="text1"/>
                      <w:sz w:val="28"/>
                      <w:szCs w:val="28"/>
                    </w:rPr>
                    <w:lastRenderedPageBreak/>
                    <w:t>Isthmus of gland</w:t>
                  </w:r>
                </w:p>
              </w:tc>
              <w:tc>
                <w:tcPr>
                  <w:tcW w:w="0" w:type="auto"/>
                  <w:hideMark/>
                </w:tcPr>
                <w:p w14:paraId="7F5E6449" w14:textId="77777777" w:rsidR="004929B5" w:rsidRPr="004929B5" w:rsidRDefault="00D01AC1" w:rsidP="001312AA">
                  <w:pPr>
                    <w:pStyle w:val="NormalWeb"/>
                    <w:spacing w:before="240" w:beforeAutospacing="0" w:after="240" w:afterAutospacing="0"/>
                    <w:rPr>
                      <w:color w:val="000000" w:themeColor="text1"/>
                      <w:sz w:val="28"/>
                      <w:szCs w:val="28"/>
                      <w:rtl/>
                      <w:lang w:bidi="ar-EG"/>
                    </w:rPr>
                  </w:pPr>
                  <w:hyperlink r:id="rId73" w:history="1">
                    <w:r w:rsidR="004929B5" w:rsidRPr="004929B5">
                      <w:rPr>
                        <w:rStyle w:val="Hyperlink"/>
                        <w:color w:val="000000" w:themeColor="text1"/>
                        <w:sz w:val="28"/>
                        <w:szCs w:val="28"/>
                        <w:u w:val="none"/>
                      </w:rPr>
                      <w:t>Foveolar cells</w:t>
                    </w:r>
                  </w:hyperlink>
                </w:p>
              </w:tc>
              <w:tc>
                <w:tcPr>
                  <w:tcW w:w="0" w:type="auto"/>
                  <w:hideMark/>
                </w:tcPr>
                <w:p w14:paraId="633A41A6" w14:textId="77777777" w:rsidR="004929B5" w:rsidRPr="004929B5" w:rsidRDefault="00D01AC1" w:rsidP="001312AA">
                  <w:pPr>
                    <w:pStyle w:val="NormalWeb"/>
                    <w:spacing w:before="240" w:beforeAutospacing="0" w:after="240" w:afterAutospacing="0"/>
                    <w:rPr>
                      <w:color w:val="000000" w:themeColor="text1"/>
                      <w:sz w:val="28"/>
                      <w:szCs w:val="28"/>
                    </w:rPr>
                  </w:pPr>
                  <w:hyperlink r:id="rId74" w:history="1">
                    <w:r w:rsidR="004929B5" w:rsidRPr="004929B5">
                      <w:rPr>
                        <w:rStyle w:val="Hyperlink"/>
                        <w:color w:val="000000" w:themeColor="text1"/>
                        <w:sz w:val="28"/>
                        <w:szCs w:val="28"/>
                        <w:u w:val="none"/>
                      </w:rPr>
                      <w:t>Mucus</w:t>
                    </w:r>
                  </w:hyperlink>
                  <w:r w:rsidR="004929B5" w:rsidRPr="004929B5">
                    <w:rPr>
                      <w:color w:val="000000" w:themeColor="text1"/>
                      <w:sz w:val="28"/>
                      <w:szCs w:val="28"/>
                    </w:rPr>
                    <w:t xml:space="preserve"> gel layer</w:t>
                  </w:r>
                </w:p>
              </w:tc>
              <w:tc>
                <w:tcPr>
                  <w:tcW w:w="0" w:type="auto"/>
                  <w:hideMark/>
                </w:tcPr>
                <w:p w14:paraId="4CF56455" w14:textId="77777777" w:rsidR="004929B5" w:rsidRPr="004929B5" w:rsidRDefault="004929B5" w:rsidP="001312AA">
                  <w:pPr>
                    <w:pStyle w:val="NormalWeb"/>
                    <w:spacing w:before="240" w:beforeAutospacing="0" w:after="240" w:afterAutospacing="0"/>
                    <w:rPr>
                      <w:color w:val="000000" w:themeColor="text1"/>
                      <w:sz w:val="28"/>
                      <w:szCs w:val="28"/>
                    </w:rPr>
                  </w:pPr>
                  <w:r w:rsidRPr="004929B5">
                    <w:rPr>
                      <w:color w:val="000000" w:themeColor="text1"/>
                      <w:sz w:val="28"/>
                      <w:szCs w:val="28"/>
                    </w:rPr>
                    <w:t>Fundic, cardiac, pyloric</w:t>
                  </w:r>
                </w:p>
              </w:tc>
              <w:tc>
                <w:tcPr>
                  <w:tcW w:w="0" w:type="auto"/>
                  <w:hideMark/>
                </w:tcPr>
                <w:p w14:paraId="7D16E159" w14:textId="77777777" w:rsidR="004929B5" w:rsidRPr="004929B5" w:rsidRDefault="004929B5" w:rsidP="001312AA">
                  <w:pPr>
                    <w:pStyle w:val="NormalWeb"/>
                    <w:spacing w:before="240" w:beforeAutospacing="0" w:after="240" w:afterAutospacing="0"/>
                    <w:rPr>
                      <w:color w:val="000000" w:themeColor="text1"/>
                      <w:sz w:val="28"/>
                      <w:szCs w:val="28"/>
                    </w:rPr>
                  </w:pPr>
                  <w:r w:rsidRPr="004929B5">
                    <w:rPr>
                      <w:color w:val="000000" w:themeColor="text1"/>
                      <w:sz w:val="28"/>
                      <w:szCs w:val="28"/>
                    </w:rPr>
                    <w:t>Clear</w:t>
                  </w:r>
                </w:p>
              </w:tc>
            </w:tr>
            <w:tr w:rsidR="004929B5" w:rsidRPr="004929B5" w14:paraId="2B9FE164" w14:textId="77777777" w:rsidTr="009037EE">
              <w:trPr>
                <w:trHeight w:val="705"/>
                <w:jc w:val="center"/>
              </w:trPr>
              <w:tc>
                <w:tcPr>
                  <w:tcW w:w="0" w:type="auto"/>
                  <w:hideMark/>
                </w:tcPr>
                <w:p w14:paraId="5702FB15" w14:textId="77777777" w:rsidR="004929B5" w:rsidRPr="004929B5" w:rsidRDefault="004929B5" w:rsidP="001312AA">
                  <w:pPr>
                    <w:pStyle w:val="NormalWeb"/>
                    <w:spacing w:before="240" w:beforeAutospacing="0" w:after="240" w:afterAutospacing="0"/>
                    <w:rPr>
                      <w:color w:val="000000" w:themeColor="text1"/>
                      <w:sz w:val="28"/>
                      <w:szCs w:val="28"/>
                    </w:rPr>
                  </w:pPr>
                  <w:r w:rsidRPr="004929B5">
                    <w:rPr>
                      <w:color w:val="000000" w:themeColor="text1"/>
                      <w:sz w:val="28"/>
                      <w:szCs w:val="28"/>
                    </w:rPr>
                    <w:t>Body of gland</w:t>
                  </w:r>
                </w:p>
              </w:tc>
              <w:tc>
                <w:tcPr>
                  <w:tcW w:w="0" w:type="auto"/>
                  <w:hideMark/>
                </w:tcPr>
                <w:p w14:paraId="286747CC" w14:textId="77777777" w:rsidR="004929B5" w:rsidRPr="004929B5" w:rsidRDefault="00D01AC1" w:rsidP="001312AA">
                  <w:pPr>
                    <w:pStyle w:val="NormalWeb"/>
                    <w:spacing w:before="240" w:beforeAutospacing="0" w:after="240" w:afterAutospacing="0"/>
                    <w:rPr>
                      <w:color w:val="000000" w:themeColor="text1"/>
                      <w:sz w:val="28"/>
                      <w:szCs w:val="28"/>
                    </w:rPr>
                  </w:pPr>
                  <w:hyperlink r:id="rId75" w:history="1">
                    <w:r w:rsidR="004929B5" w:rsidRPr="004929B5">
                      <w:rPr>
                        <w:rStyle w:val="Hyperlink"/>
                        <w:color w:val="000000" w:themeColor="text1"/>
                        <w:sz w:val="28"/>
                        <w:szCs w:val="28"/>
                        <w:u w:val="none"/>
                      </w:rPr>
                      <w:t>Parietal (oxyntic) cells</w:t>
                    </w:r>
                  </w:hyperlink>
                </w:p>
              </w:tc>
              <w:tc>
                <w:tcPr>
                  <w:tcW w:w="0" w:type="auto"/>
                  <w:hideMark/>
                </w:tcPr>
                <w:p w14:paraId="1D3A178E" w14:textId="77777777" w:rsidR="004929B5" w:rsidRPr="004929B5" w:rsidRDefault="00D01AC1" w:rsidP="001312AA">
                  <w:pPr>
                    <w:pStyle w:val="NormalWeb"/>
                    <w:spacing w:before="240" w:beforeAutospacing="0" w:after="240" w:afterAutospacing="0"/>
                    <w:rPr>
                      <w:color w:val="000000" w:themeColor="text1"/>
                      <w:sz w:val="28"/>
                      <w:szCs w:val="28"/>
                    </w:rPr>
                  </w:pPr>
                  <w:hyperlink r:id="rId76" w:history="1">
                    <w:r w:rsidR="004929B5" w:rsidRPr="004929B5">
                      <w:rPr>
                        <w:rStyle w:val="Hyperlink"/>
                        <w:color w:val="000000" w:themeColor="text1"/>
                        <w:sz w:val="28"/>
                        <w:szCs w:val="28"/>
                        <w:u w:val="none"/>
                      </w:rPr>
                      <w:t>Gastric acid</w:t>
                    </w:r>
                  </w:hyperlink>
                  <w:r w:rsidR="004929B5" w:rsidRPr="004929B5">
                    <w:rPr>
                      <w:color w:val="000000" w:themeColor="text1"/>
                      <w:sz w:val="28"/>
                      <w:szCs w:val="28"/>
                    </w:rPr>
                    <w:t xml:space="preserve"> and </w:t>
                  </w:r>
                  <w:hyperlink r:id="rId77" w:history="1">
                    <w:r w:rsidR="004929B5" w:rsidRPr="004929B5">
                      <w:rPr>
                        <w:rStyle w:val="Hyperlink"/>
                        <w:color w:val="000000" w:themeColor="text1"/>
                        <w:sz w:val="28"/>
                        <w:szCs w:val="28"/>
                        <w:u w:val="none"/>
                      </w:rPr>
                      <w:t>intrinsic factor</w:t>
                    </w:r>
                  </w:hyperlink>
                </w:p>
              </w:tc>
              <w:tc>
                <w:tcPr>
                  <w:tcW w:w="0" w:type="auto"/>
                  <w:hideMark/>
                </w:tcPr>
                <w:p w14:paraId="58A67023" w14:textId="77777777" w:rsidR="004929B5" w:rsidRPr="004929B5" w:rsidRDefault="004929B5" w:rsidP="001312AA">
                  <w:pPr>
                    <w:pStyle w:val="NormalWeb"/>
                    <w:spacing w:before="240" w:beforeAutospacing="0" w:after="240" w:afterAutospacing="0"/>
                    <w:rPr>
                      <w:color w:val="000000" w:themeColor="text1"/>
                      <w:sz w:val="28"/>
                      <w:szCs w:val="28"/>
                    </w:rPr>
                  </w:pPr>
                  <w:r w:rsidRPr="004929B5">
                    <w:rPr>
                      <w:color w:val="000000" w:themeColor="text1"/>
                      <w:sz w:val="28"/>
                      <w:szCs w:val="28"/>
                    </w:rPr>
                    <w:t>Fundic only</w:t>
                  </w:r>
                </w:p>
              </w:tc>
              <w:tc>
                <w:tcPr>
                  <w:tcW w:w="0" w:type="auto"/>
                  <w:hideMark/>
                </w:tcPr>
                <w:p w14:paraId="0428C87C" w14:textId="77777777" w:rsidR="004929B5" w:rsidRPr="004929B5" w:rsidRDefault="00D01AC1" w:rsidP="001312AA">
                  <w:pPr>
                    <w:pStyle w:val="NormalWeb"/>
                    <w:spacing w:before="240" w:beforeAutospacing="0" w:after="240" w:afterAutospacing="0"/>
                    <w:rPr>
                      <w:color w:val="000000" w:themeColor="text1"/>
                      <w:sz w:val="28"/>
                      <w:szCs w:val="28"/>
                    </w:rPr>
                  </w:pPr>
                  <w:hyperlink r:id="rId78" w:history="1">
                    <w:r w:rsidR="004929B5" w:rsidRPr="004929B5">
                      <w:rPr>
                        <w:rStyle w:val="Hyperlink"/>
                        <w:color w:val="000000" w:themeColor="text1"/>
                        <w:sz w:val="28"/>
                        <w:szCs w:val="28"/>
                        <w:u w:val="none"/>
                      </w:rPr>
                      <w:t>Acidophilic</w:t>
                    </w:r>
                  </w:hyperlink>
                </w:p>
              </w:tc>
            </w:tr>
            <w:tr w:rsidR="004929B5" w:rsidRPr="004929B5" w14:paraId="011CC623" w14:textId="77777777" w:rsidTr="009037EE">
              <w:trPr>
                <w:trHeight w:val="1035"/>
                <w:jc w:val="center"/>
              </w:trPr>
              <w:tc>
                <w:tcPr>
                  <w:tcW w:w="0" w:type="auto"/>
                  <w:hideMark/>
                </w:tcPr>
                <w:p w14:paraId="2F96707A" w14:textId="77777777" w:rsidR="004929B5" w:rsidRPr="004929B5" w:rsidRDefault="004929B5" w:rsidP="001312AA">
                  <w:pPr>
                    <w:pStyle w:val="NormalWeb"/>
                    <w:spacing w:before="240" w:beforeAutospacing="0" w:after="240" w:afterAutospacing="0"/>
                    <w:rPr>
                      <w:color w:val="000000" w:themeColor="text1"/>
                      <w:sz w:val="28"/>
                      <w:szCs w:val="28"/>
                    </w:rPr>
                  </w:pPr>
                  <w:r w:rsidRPr="004929B5">
                    <w:rPr>
                      <w:color w:val="000000" w:themeColor="text1"/>
                      <w:sz w:val="28"/>
                      <w:szCs w:val="28"/>
                    </w:rPr>
                    <w:t>Base of gland</w:t>
                  </w:r>
                </w:p>
              </w:tc>
              <w:tc>
                <w:tcPr>
                  <w:tcW w:w="0" w:type="auto"/>
                  <w:hideMark/>
                </w:tcPr>
                <w:p w14:paraId="3965C62C" w14:textId="77777777" w:rsidR="004929B5" w:rsidRPr="004929B5" w:rsidRDefault="00D01AC1" w:rsidP="001312AA">
                  <w:pPr>
                    <w:pStyle w:val="NormalWeb"/>
                    <w:spacing w:before="240" w:beforeAutospacing="0" w:after="240" w:afterAutospacing="0"/>
                    <w:rPr>
                      <w:color w:val="000000" w:themeColor="text1"/>
                      <w:sz w:val="28"/>
                      <w:szCs w:val="28"/>
                    </w:rPr>
                  </w:pPr>
                  <w:hyperlink r:id="rId79" w:history="1">
                    <w:r w:rsidR="004929B5" w:rsidRPr="004929B5">
                      <w:rPr>
                        <w:rStyle w:val="Hyperlink"/>
                        <w:color w:val="000000" w:themeColor="text1"/>
                        <w:sz w:val="28"/>
                        <w:szCs w:val="28"/>
                        <w:u w:val="none"/>
                      </w:rPr>
                      <w:t>Chief (zymogenic) cells</w:t>
                    </w:r>
                  </w:hyperlink>
                </w:p>
              </w:tc>
              <w:tc>
                <w:tcPr>
                  <w:tcW w:w="0" w:type="auto"/>
                  <w:hideMark/>
                </w:tcPr>
                <w:p w14:paraId="10705543" w14:textId="77777777" w:rsidR="004929B5" w:rsidRPr="004929B5" w:rsidRDefault="00D01AC1" w:rsidP="001312AA">
                  <w:pPr>
                    <w:pStyle w:val="NormalWeb"/>
                    <w:spacing w:before="240" w:beforeAutospacing="0" w:after="240" w:afterAutospacing="0"/>
                    <w:rPr>
                      <w:color w:val="000000" w:themeColor="text1"/>
                      <w:sz w:val="28"/>
                      <w:szCs w:val="28"/>
                    </w:rPr>
                  </w:pPr>
                  <w:hyperlink r:id="rId80" w:history="1">
                    <w:r w:rsidR="004929B5" w:rsidRPr="004929B5">
                      <w:rPr>
                        <w:rStyle w:val="Hyperlink"/>
                        <w:color w:val="000000" w:themeColor="text1"/>
                        <w:sz w:val="28"/>
                        <w:szCs w:val="28"/>
                        <w:u w:val="none"/>
                      </w:rPr>
                      <w:t>Pepsinogen</w:t>
                    </w:r>
                  </w:hyperlink>
                  <w:r w:rsidR="004929B5" w:rsidRPr="004929B5">
                    <w:rPr>
                      <w:color w:val="000000" w:themeColor="text1"/>
                      <w:sz w:val="28"/>
                      <w:szCs w:val="28"/>
                    </w:rPr>
                    <w:t xml:space="preserve"> and </w:t>
                  </w:r>
                  <w:hyperlink r:id="rId81" w:history="1">
                    <w:r w:rsidR="004929B5" w:rsidRPr="004929B5">
                      <w:rPr>
                        <w:rStyle w:val="Hyperlink"/>
                        <w:color w:val="000000" w:themeColor="text1"/>
                        <w:sz w:val="28"/>
                        <w:szCs w:val="28"/>
                        <w:u w:val="none"/>
                      </w:rPr>
                      <w:t>gastric lipase</w:t>
                    </w:r>
                  </w:hyperlink>
                </w:p>
              </w:tc>
              <w:tc>
                <w:tcPr>
                  <w:tcW w:w="0" w:type="auto"/>
                  <w:hideMark/>
                </w:tcPr>
                <w:p w14:paraId="4083A58F" w14:textId="77777777" w:rsidR="004929B5" w:rsidRPr="004929B5" w:rsidRDefault="004929B5" w:rsidP="001312AA">
                  <w:pPr>
                    <w:pStyle w:val="NormalWeb"/>
                    <w:spacing w:before="240" w:beforeAutospacing="0" w:after="240" w:afterAutospacing="0"/>
                    <w:rPr>
                      <w:color w:val="000000" w:themeColor="text1"/>
                      <w:sz w:val="28"/>
                      <w:szCs w:val="28"/>
                    </w:rPr>
                  </w:pPr>
                  <w:r w:rsidRPr="004929B5">
                    <w:rPr>
                      <w:color w:val="000000" w:themeColor="text1"/>
                      <w:sz w:val="28"/>
                      <w:szCs w:val="28"/>
                    </w:rPr>
                    <w:t>Fundic only</w:t>
                  </w:r>
                </w:p>
              </w:tc>
              <w:tc>
                <w:tcPr>
                  <w:tcW w:w="0" w:type="auto"/>
                  <w:hideMark/>
                </w:tcPr>
                <w:p w14:paraId="15733DF6" w14:textId="77777777" w:rsidR="004929B5" w:rsidRPr="004929B5" w:rsidRDefault="00D01AC1" w:rsidP="001312AA">
                  <w:pPr>
                    <w:pStyle w:val="NormalWeb"/>
                    <w:spacing w:before="240" w:beforeAutospacing="0" w:after="240" w:afterAutospacing="0"/>
                    <w:rPr>
                      <w:color w:val="000000" w:themeColor="text1"/>
                      <w:sz w:val="28"/>
                      <w:szCs w:val="28"/>
                    </w:rPr>
                  </w:pPr>
                  <w:hyperlink r:id="rId82" w:history="1">
                    <w:r w:rsidR="004929B5" w:rsidRPr="004929B5">
                      <w:rPr>
                        <w:rStyle w:val="Hyperlink"/>
                        <w:color w:val="000000" w:themeColor="text1"/>
                        <w:sz w:val="28"/>
                        <w:szCs w:val="28"/>
                        <w:u w:val="none"/>
                      </w:rPr>
                      <w:t>Basophilic</w:t>
                    </w:r>
                  </w:hyperlink>
                </w:p>
              </w:tc>
            </w:tr>
            <w:tr w:rsidR="004929B5" w:rsidRPr="004929B5" w14:paraId="0C062096" w14:textId="77777777" w:rsidTr="009037EE">
              <w:trPr>
                <w:trHeight w:val="1035"/>
                <w:jc w:val="center"/>
              </w:trPr>
              <w:tc>
                <w:tcPr>
                  <w:tcW w:w="0" w:type="auto"/>
                  <w:hideMark/>
                </w:tcPr>
                <w:p w14:paraId="47E9CFEE" w14:textId="77777777" w:rsidR="004929B5" w:rsidRPr="004929B5" w:rsidRDefault="004929B5" w:rsidP="001312AA">
                  <w:pPr>
                    <w:pStyle w:val="NormalWeb"/>
                    <w:spacing w:before="240" w:beforeAutospacing="0" w:after="240" w:afterAutospacing="0"/>
                    <w:rPr>
                      <w:color w:val="000000" w:themeColor="text1"/>
                      <w:sz w:val="28"/>
                      <w:szCs w:val="28"/>
                    </w:rPr>
                  </w:pPr>
                  <w:r w:rsidRPr="004929B5">
                    <w:rPr>
                      <w:color w:val="000000" w:themeColor="text1"/>
                      <w:sz w:val="28"/>
                      <w:szCs w:val="28"/>
                    </w:rPr>
                    <w:t>Base of gland</w:t>
                  </w:r>
                </w:p>
              </w:tc>
              <w:tc>
                <w:tcPr>
                  <w:tcW w:w="0" w:type="auto"/>
                  <w:hideMark/>
                </w:tcPr>
                <w:p w14:paraId="6FDAC589" w14:textId="77777777" w:rsidR="004929B5" w:rsidRPr="004929B5" w:rsidRDefault="00D01AC1" w:rsidP="001312AA">
                  <w:pPr>
                    <w:pStyle w:val="NormalWeb"/>
                    <w:spacing w:before="240" w:beforeAutospacing="0" w:after="240" w:afterAutospacing="0"/>
                    <w:rPr>
                      <w:color w:val="000000" w:themeColor="text1"/>
                      <w:sz w:val="28"/>
                      <w:szCs w:val="28"/>
                    </w:rPr>
                  </w:pPr>
                  <w:hyperlink r:id="rId83" w:history="1">
                    <w:r w:rsidR="004929B5" w:rsidRPr="004929B5">
                      <w:rPr>
                        <w:rStyle w:val="Hyperlink"/>
                        <w:color w:val="000000" w:themeColor="text1"/>
                        <w:sz w:val="28"/>
                        <w:szCs w:val="28"/>
                        <w:u w:val="none"/>
                      </w:rPr>
                      <w:t>Enteroendocrine (APUD) cells</w:t>
                    </w:r>
                  </w:hyperlink>
                </w:p>
              </w:tc>
              <w:tc>
                <w:tcPr>
                  <w:tcW w:w="0" w:type="auto"/>
                  <w:hideMark/>
                </w:tcPr>
                <w:p w14:paraId="36D9098A" w14:textId="77777777" w:rsidR="004929B5" w:rsidRPr="004929B5" w:rsidRDefault="00D01AC1" w:rsidP="001312AA">
                  <w:pPr>
                    <w:pStyle w:val="NormalWeb"/>
                    <w:spacing w:before="240" w:beforeAutospacing="0" w:after="240" w:afterAutospacing="0"/>
                    <w:rPr>
                      <w:color w:val="000000" w:themeColor="text1"/>
                      <w:sz w:val="28"/>
                      <w:szCs w:val="28"/>
                    </w:rPr>
                  </w:pPr>
                  <w:hyperlink r:id="rId84" w:history="1">
                    <w:r w:rsidR="004929B5" w:rsidRPr="004929B5">
                      <w:rPr>
                        <w:rStyle w:val="Hyperlink"/>
                        <w:color w:val="000000" w:themeColor="text1"/>
                        <w:sz w:val="28"/>
                        <w:szCs w:val="28"/>
                        <w:u w:val="none"/>
                      </w:rPr>
                      <w:t>Hormones</w:t>
                    </w:r>
                  </w:hyperlink>
                  <w:r w:rsidR="004929B5" w:rsidRPr="004929B5">
                    <w:rPr>
                      <w:color w:val="000000" w:themeColor="text1"/>
                      <w:sz w:val="28"/>
                      <w:szCs w:val="28"/>
                    </w:rPr>
                    <w:t xml:space="preserve"> </w:t>
                  </w:r>
                  <w:hyperlink r:id="rId85" w:history="1">
                    <w:r w:rsidR="004929B5" w:rsidRPr="004929B5">
                      <w:rPr>
                        <w:rStyle w:val="Hyperlink"/>
                        <w:color w:val="000000" w:themeColor="text1"/>
                        <w:sz w:val="28"/>
                        <w:szCs w:val="28"/>
                        <w:u w:val="none"/>
                      </w:rPr>
                      <w:t>gastrin</w:t>
                    </w:r>
                  </w:hyperlink>
                  <w:r w:rsidR="004929B5" w:rsidRPr="004929B5">
                    <w:rPr>
                      <w:color w:val="000000" w:themeColor="text1"/>
                      <w:sz w:val="28"/>
                      <w:szCs w:val="28"/>
                    </w:rPr>
                    <w:t xml:space="preserve">, </w:t>
                  </w:r>
                  <w:hyperlink r:id="rId86" w:history="1">
                    <w:r w:rsidR="004929B5" w:rsidRPr="004929B5">
                      <w:rPr>
                        <w:rStyle w:val="Hyperlink"/>
                        <w:color w:val="000000" w:themeColor="text1"/>
                        <w:sz w:val="28"/>
                        <w:szCs w:val="28"/>
                        <w:u w:val="none"/>
                      </w:rPr>
                      <w:t>histamine</w:t>
                    </w:r>
                  </w:hyperlink>
                  <w:r w:rsidR="004929B5" w:rsidRPr="004929B5">
                    <w:rPr>
                      <w:color w:val="000000" w:themeColor="text1"/>
                      <w:sz w:val="28"/>
                      <w:szCs w:val="28"/>
                    </w:rPr>
                    <w:t xml:space="preserve">, </w:t>
                  </w:r>
                  <w:hyperlink r:id="rId87" w:history="1">
                    <w:r w:rsidR="004929B5" w:rsidRPr="004929B5">
                      <w:rPr>
                        <w:rStyle w:val="Hyperlink"/>
                        <w:color w:val="000000" w:themeColor="text1"/>
                        <w:sz w:val="28"/>
                        <w:szCs w:val="28"/>
                        <w:u w:val="none"/>
                      </w:rPr>
                      <w:t>endorphins</w:t>
                    </w:r>
                  </w:hyperlink>
                  <w:r w:rsidR="004929B5" w:rsidRPr="004929B5">
                    <w:rPr>
                      <w:color w:val="000000" w:themeColor="text1"/>
                      <w:sz w:val="28"/>
                      <w:szCs w:val="28"/>
                    </w:rPr>
                    <w:t xml:space="preserve">, </w:t>
                  </w:r>
                  <w:hyperlink r:id="rId88" w:history="1">
                    <w:r w:rsidR="004929B5" w:rsidRPr="004929B5">
                      <w:rPr>
                        <w:rStyle w:val="Hyperlink"/>
                        <w:color w:val="000000" w:themeColor="text1"/>
                        <w:sz w:val="28"/>
                        <w:szCs w:val="28"/>
                        <w:u w:val="none"/>
                      </w:rPr>
                      <w:t>serotonin</w:t>
                    </w:r>
                  </w:hyperlink>
                  <w:r w:rsidR="004929B5" w:rsidRPr="004929B5">
                    <w:rPr>
                      <w:color w:val="000000" w:themeColor="text1"/>
                      <w:sz w:val="28"/>
                      <w:szCs w:val="28"/>
                    </w:rPr>
                    <w:t xml:space="preserve">, </w:t>
                  </w:r>
                  <w:hyperlink r:id="rId89" w:history="1">
                    <w:r w:rsidR="004929B5" w:rsidRPr="004929B5">
                      <w:rPr>
                        <w:rStyle w:val="Hyperlink"/>
                        <w:color w:val="000000" w:themeColor="text1"/>
                        <w:sz w:val="28"/>
                        <w:szCs w:val="28"/>
                        <w:u w:val="none"/>
                      </w:rPr>
                      <w:t>cholecystokinin</w:t>
                    </w:r>
                  </w:hyperlink>
                  <w:r w:rsidR="004929B5" w:rsidRPr="004929B5">
                    <w:rPr>
                      <w:color w:val="000000" w:themeColor="text1"/>
                      <w:sz w:val="28"/>
                      <w:szCs w:val="28"/>
                    </w:rPr>
                    <w:t xml:space="preserve"> and </w:t>
                  </w:r>
                  <w:hyperlink r:id="rId90" w:history="1">
                    <w:r w:rsidR="004929B5" w:rsidRPr="004929B5">
                      <w:rPr>
                        <w:rStyle w:val="Hyperlink"/>
                        <w:color w:val="000000" w:themeColor="text1"/>
                        <w:sz w:val="28"/>
                        <w:szCs w:val="28"/>
                        <w:u w:val="none"/>
                      </w:rPr>
                      <w:t>somatostatin</w:t>
                    </w:r>
                  </w:hyperlink>
                </w:p>
              </w:tc>
              <w:tc>
                <w:tcPr>
                  <w:tcW w:w="0" w:type="auto"/>
                  <w:hideMark/>
                </w:tcPr>
                <w:p w14:paraId="3F4FB4D8" w14:textId="77777777" w:rsidR="004929B5" w:rsidRPr="004929B5" w:rsidRDefault="004929B5" w:rsidP="001312AA">
                  <w:pPr>
                    <w:pStyle w:val="NormalWeb"/>
                    <w:spacing w:before="240" w:beforeAutospacing="0" w:after="240" w:afterAutospacing="0"/>
                    <w:rPr>
                      <w:color w:val="000000" w:themeColor="text1"/>
                      <w:sz w:val="28"/>
                      <w:szCs w:val="28"/>
                    </w:rPr>
                  </w:pPr>
                  <w:r w:rsidRPr="004929B5">
                    <w:rPr>
                      <w:color w:val="000000" w:themeColor="text1"/>
                      <w:sz w:val="28"/>
                      <w:szCs w:val="28"/>
                    </w:rPr>
                    <w:t>Fundic, cardiac, pyloric</w:t>
                  </w:r>
                </w:p>
              </w:tc>
              <w:tc>
                <w:tcPr>
                  <w:tcW w:w="0" w:type="auto"/>
                  <w:hideMark/>
                </w:tcPr>
                <w:p w14:paraId="6FD9A7C5" w14:textId="77777777" w:rsidR="004929B5" w:rsidRPr="004929B5" w:rsidRDefault="004929B5" w:rsidP="001312AA">
                  <w:pPr>
                    <w:pStyle w:val="NormalWeb"/>
                    <w:spacing w:before="240" w:beforeAutospacing="0" w:after="240" w:afterAutospacing="0"/>
                    <w:rPr>
                      <w:color w:val="000000" w:themeColor="text1"/>
                      <w:sz w:val="28"/>
                      <w:szCs w:val="28"/>
                    </w:rPr>
                  </w:pPr>
                  <w:r w:rsidRPr="004929B5">
                    <w:rPr>
                      <w:color w:val="000000" w:themeColor="text1"/>
                      <w:sz w:val="28"/>
                      <w:szCs w:val="28"/>
                    </w:rPr>
                    <w:t>–</w:t>
                  </w:r>
                </w:p>
              </w:tc>
            </w:tr>
          </w:tbl>
          <w:p w14:paraId="621CE33F" w14:textId="2340B561" w:rsidR="004929B5" w:rsidRPr="004929B5" w:rsidRDefault="004929B5" w:rsidP="00FD6750">
            <w:pPr>
              <w:pStyle w:val="Heading2"/>
              <w:shd w:val="clear" w:color="auto" w:fill="FFFFFF"/>
              <w:spacing w:before="360" w:after="80"/>
              <w:ind w:left="432"/>
              <w:jc w:val="both"/>
              <w:outlineLvl w:val="1"/>
              <w:rPr>
                <w:rFonts w:ascii="Times New Roman" w:hAnsi="Times New Roman" w:cs="Times New Roman"/>
                <w:color w:val="000000" w:themeColor="text1"/>
                <w:sz w:val="28"/>
                <w:szCs w:val="28"/>
              </w:rPr>
            </w:pPr>
            <w:r w:rsidRPr="004929B5">
              <w:rPr>
                <w:rFonts w:ascii="Times New Roman" w:hAnsi="Times New Roman" w:cs="Times New Roman"/>
                <w:b w:val="0"/>
                <w:bCs w:val="0"/>
                <w:color w:val="000000" w:themeColor="text1"/>
                <w:sz w:val="28"/>
                <w:szCs w:val="28"/>
              </w:rPr>
              <w:t>Types of cell</w:t>
            </w:r>
          </w:p>
          <w:p w14:paraId="0946D00A" w14:textId="77777777" w:rsidR="004929B5" w:rsidRPr="004929B5" w:rsidRDefault="004929B5" w:rsidP="00FD6750">
            <w:pPr>
              <w:pStyle w:val="NormalWeb"/>
              <w:spacing w:before="0" w:beforeAutospacing="0" w:after="0" w:afterAutospacing="0"/>
              <w:ind w:left="432" w:firstLine="220"/>
              <w:jc w:val="both"/>
              <w:rPr>
                <w:color w:val="000000" w:themeColor="text1"/>
                <w:sz w:val="28"/>
                <w:szCs w:val="28"/>
              </w:rPr>
            </w:pPr>
            <w:r w:rsidRPr="004929B5">
              <w:rPr>
                <w:color w:val="000000" w:themeColor="text1"/>
                <w:sz w:val="28"/>
                <w:szCs w:val="28"/>
                <w:shd w:val="clear" w:color="auto" w:fill="FFFFFF"/>
              </w:rPr>
              <w:t>Transverse section of fundic gland</w:t>
            </w:r>
          </w:p>
          <w:p w14:paraId="7CA7D58A" w14:textId="77777777" w:rsidR="004929B5" w:rsidRPr="004929B5" w:rsidRDefault="004929B5" w:rsidP="00FD6750">
            <w:pPr>
              <w:pStyle w:val="NormalWeb"/>
              <w:spacing w:before="240" w:beforeAutospacing="0" w:after="240" w:afterAutospacing="0"/>
              <w:ind w:left="432" w:firstLine="220"/>
              <w:jc w:val="both"/>
              <w:rPr>
                <w:color w:val="000000" w:themeColor="text1"/>
                <w:sz w:val="28"/>
                <w:szCs w:val="28"/>
              </w:rPr>
            </w:pPr>
            <w:r w:rsidRPr="004929B5">
              <w:rPr>
                <w:color w:val="000000" w:themeColor="text1"/>
                <w:sz w:val="28"/>
                <w:szCs w:val="28"/>
                <w:shd w:val="clear" w:color="auto" w:fill="FFFFFF"/>
              </w:rPr>
              <w:t>Diagram depicting the major determinants of gastric acid secretion</w:t>
            </w:r>
          </w:p>
          <w:p w14:paraId="4DB7FB07" w14:textId="77777777" w:rsidR="004929B5" w:rsidRPr="004929B5" w:rsidRDefault="004929B5" w:rsidP="00FD6750">
            <w:pPr>
              <w:pStyle w:val="NormalWeb"/>
              <w:spacing w:before="240" w:beforeAutospacing="0" w:after="240" w:afterAutospacing="0"/>
              <w:ind w:left="432"/>
              <w:jc w:val="both"/>
              <w:rPr>
                <w:color w:val="000000" w:themeColor="text1"/>
                <w:sz w:val="28"/>
                <w:szCs w:val="28"/>
              </w:rPr>
            </w:pPr>
            <w:r w:rsidRPr="004929B5">
              <w:rPr>
                <w:color w:val="000000" w:themeColor="text1"/>
                <w:sz w:val="28"/>
                <w:szCs w:val="28"/>
              </w:rPr>
              <w:t xml:space="preserve">There are millions of </w:t>
            </w:r>
            <w:hyperlink r:id="rId91" w:history="1">
              <w:r w:rsidRPr="004929B5">
                <w:rPr>
                  <w:rStyle w:val="Hyperlink"/>
                  <w:color w:val="000000" w:themeColor="text1"/>
                  <w:sz w:val="28"/>
                  <w:szCs w:val="28"/>
                  <w:u w:val="none"/>
                </w:rPr>
                <w:t>gastric pits</w:t>
              </w:r>
            </w:hyperlink>
            <w:r w:rsidRPr="004929B5">
              <w:rPr>
                <w:color w:val="000000" w:themeColor="text1"/>
                <w:sz w:val="28"/>
                <w:szCs w:val="28"/>
              </w:rPr>
              <w:t xml:space="preserve"> in the gastric mucosa and their necessary narrowness determines the tubular form of the gastric gland. More than one tube allows for the accommodation of more than one cell type. The form of each gastric gland is similar; they are all described as having a neck region that is closest to the pit entrance, and basal regions on the lower parts of the tubes.</w:t>
            </w:r>
            <w:hyperlink r:id="rId92" w:anchor="cite_note-6" w:history="1">
              <w:r w:rsidRPr="004929B5">
                <w:rPr>
                  <w:rStyle w:val="Hyperlink"/>
                  <w:color w:val="000000" w:themeColor="text1"/>
                  <w:sz w:val="28"/>
                  <w:szCs w:val="28"/>
                  <w:u w:val="none"/>
                </w:rPr>
                <w:t>[6]</w:t>
              </w:r>
            </w:hyperlink>
            <w:r w:rsidRPr="004929B5">
              <w:rPr>
                <w:color w:val="000000" w:themeColor="text1"/>
                <w:sz w:val="28"/>
                <w:szCs w:val="28"/>
              </w:rPr>
              <w:t xml:space="preserve"> The epithelium from the gastric mucosa travels into the pit and at the neck the epithelial cells change to short columnar granular cells. These cells almost fill the tube and the remaining lumen is continued as a very fine channel.</w:t>
            </w:r>
          </w:p>
          <w:p w14:paraId="26262AF7" w14:textId="77777777" w:rsidR="004929B5" w:rsidRPr="004929B5" w:rsidRDefault="004929B5" w:rsidP="00FD6750">
            <w:pPr>
              <w:pStyle w:val="NormalWeb"/>
              <w:spacing w:before="240" w:beforeAutospacing="0" w:after="240" w:afterAutospacing="0"/>
              <w:ind w:left="432"/>
              <w:jc w:val="both"/>
              <w:rPr>
                <w:color w:val="000000" w:themeColor="text1"/>
                <w:sz w:val="28"/>
                <w:szCs w:val="28"/>
              </w:rPr>
            </w:pPr>
            <w:r w:rsidRPr="004929B5">
              <w:rPr>
                <w:color w:val="000000" w:themeColor="text1"/>
                <w:sz w:val="28"/>
                <w:szCs w:val="28"/>
              </w:rPr>
              <w:t xml:space="preserve">Cells found in the gastric glands include </w:t>
            </w:r>
            <w:hyperlink r:id="rId93" w:history="1">
              <w:r w:rsidRPr="004929B5">
                <w:rPr>
                  <w:rStyle w:val="Hyperlink"/>
                  <w:color w:val="000000" w:themeColor="text1"/>
                  <w:sz w:val="28"/>
                  <w:szCs w:val="28"/>
                  <w:u w:val="none"/>
                </w:rPr>
                <w:t>foveolar cells</w:t>
              </w:r>
            </w:hyperlink>
            <w:r w:rsidRPr="004929B5">
              <w:rPr>
                <w:color w:val="000000" w:themeColor="text1"/>
                <w:sz w:val="28"/>
                <w:szCs w:val="28"/>
              </w:rPr>
              <w:t xml:space="preserve">, </w:t>
            </w:r>
            <w:hyperlink r:id="rId94" w:history="1">
              <w:r w:rsidRPr="004929B5">
                <w:rPr>
                  <w:rStyle w:val="Hyperlink"/>
                  <w:color w:val="000000" w:themeColor="text1"/>
                  <w:sz w:val="28"/>
                  <w:szCs w:val="28"/>
                  <w:u w:val="none"/>
                </w:rPr>
                <w:t>chief cells</w:t>
              </w:r>
            </w:hyperlink>
            <w:r w:rsidRPr="004929B5">
              <w:rPr>
                <w:color w:val="000000" w:themeColor="text1"/>
                <w:sz w:val="28"/>
                <w:szCs w:val="28"/>
              </w:rPr>
              <w:t xml:space="preserve">, </w:t>
            </w:r>
            <w:hyperlink r:id="rId95" w:history="1">
              <w:r w:rsidRPr="004929B5">
                <w:rPr>
                  <w:rStyle w:val="Hyperlink"/>
                  <w:color w:val="000000" w:themeColor="text1"/>
                  <w:sz w:val="28"/>
                  <w:szCs w:val="28"/>
                  <w:u w:val="none"/>
                </w:rPr>
                <w:t>parietal cells</w:t>
              </w:r>
            </w:hyperlink>
            <w:r w:rsidRPr="004929B5">
              <w:rPr>
                <w:color w:val="000000" w:themeColor="text1"/>
                <w:sz w:val="28"/>
                <w:szCs w:val="28"/>
              </w:rPr>
              <w:t xml:space="preserve">, </w:t>
            </w:r>
            <w:hyperlink r:id="rId96" w:history="1">
              <w:r w:rsidRPr="004929B5">
                <w:rPr>
                  <w:rStyle w:val="Hyperlink"/>
                  <w:color w:val="000000" w:themeColor="text1"/>
                  <w:sz w:val="28"/>
                  <w:szCs w:val="28"/>
                  <w:u w:val="none"/>
                </w:rPr>
                <w:t>G cells</w:t>
              </w:r>
            </w:hyperlink>
            <w:r w:rsidRPr="004929B5">
              <w:rPr>
                <w:color w:val="000000" w:themeColor="text1"/>
                <w:sz w:val="28"/>
                <w:szCs w:val="28"/>
              </w:rPr>
              <w:t xml:space="preserve"> and </w:t>
            </w:r>
            <w:hyperlink r:id="rId97" w:history="1">
              <w:r w:rsidRPr="004929B5">
                <w:rPr>
                  <w:rStyle w:val="Hyperlink"/>
                  <w:color w:val="000000" w:themeColor="text1"/>
                  <w:sz w:val="28"/>
                  <w:szCs w:val="28"/>
                  <w:u w:val="none"/>
                </w:rPr>
                <w:t>enterochromaffin-like cells</w:t>
              </w:r>
            </w:hyperlink>
            <w:r w:rsidRPr="004929B5">
              <w:rPr>
                <w:color w:val="000000" w:themeColor="text1"/>
                <w:sz w:val="28"/>
                <w:szCs w:val="28"/>
              </w:rPr>
              <w:t xml:space="preserve"> (ECLs). The first cells of </w:t>
            </w:r>
            <w:proofErr w:type="gramStart"/>
            <w:r w:rsidRPr="004929B5">
              <w:rPr>
                <w:color w:val="000000" w:themeColor="text1"/>
                <w:sz w:val="28"/>
                <w:szCs w:val="28"/>
              </w:rPr>
              <w:t>all of</w:t>
            </w:r>
            <w:proofErr w:type="gramEnd"/>
            <w:r w:rsidRPr="004929B5">
              <w:rPr>
                <w:color w:val="000000" w:themeColor="text1"/>
                <w:sz w:val="28"/>
                <w:szCs w:val="28"/>
              </w:rPr>
              <w:t xml:space="preserve"> the glands are </w:t>
            </w:r>
            <w:r w:rsidRPr="004929B5">
              <w:rPr>
                <w:b/>
                <w:bCs/>
                <w:color w:val="000000" w:themeColor="text1"/>
                <w:sz w:val="28"/>
                <w:szCs w:val="28"/>
              </w:rPr>
              <w:t>foveolar cells</w:t>
            </w:r>
            <w:r w:rsidRPr="004929B5">
              <w:rPr>
                <w:color w:val="000000" w:themeColor="text1"/>
                <w:sz w:val="28"/>
                <w:szCs w:val="28"/>
              </w:rPr>
              <w:t xml:space="preserve"> in the neck region–also called </w:t>
            </w:r>
            <w:r w:rsidRPr="004929B5">
              <w:rPr>
                <w:i/>
                <w:iCs/>
                <w:color w:val="000000" w:themeColor="text1"/>
                <w:sz w:val="28"/>
                <w:szCs w:val="28"/>
              </w:rPr>
              <w:t>mucous neck cells</w:t>
            </w:r>
            <w:r w:rsidRPr="004929B5">
              <w:rPr>
                <w:color w:val="000000" w:themeColor="text1"/>
                <w:sz w:val="28"/>
                <w:szCs w:val="28"/>
              </w:rPr>
              <w:t xml:space="preserve"> that produce mucus. This is thought to be different from the mucus produced by the gastric mucosa.</w:t>
            </w:r>
          </w:p>
          <w:p w14:paraId="214AFD08" w14:textId="77777777" w:rsidR="004929B5" w:rsidRPr="004929B5" w:rsidRDefault="004929B5" w:rsidP="00FD6750">
            <w:pPr>
              <w:pStyle w:val="NormalWeb"/>
              <w:spacing w:before="240" w:beforeAutospacing="0" w:after="240" w:afterAutospacing="0"/>
              <w:ind w:left="432"/>
              <w:jc w:val="both"/>
              <w:rPr>
                <w:color w:val="000000" w:themeColor="text1"/>
                <w:sz w:val="28"/>
                <w:szCs w:val="28"/>
              </w:rPr>
            </w:pPr>
            <w:r w:rsidRPr="004929B5">
              <w:rPr>
                <w:color w:val="000000" w:themeColor="text1"/>
                <w:sz w:val="28"/>
                <w:szCs w:val="28"/>
              </w:rPr>
              <w:t>Fundic glands found in the fundus and also in the body have another two cell types–</w:t>
            </w:r>
            <w:r w:rsidRPr="004929B5">
              <w:rPr>
                <w:color w:val="000000" w:themeColor="text1"/>
                <w:sz w:val="28"/>
                <w:szCs w:val="28"/>
              </w:rPr>
              <w:lastRenderedPageBreak/>
              <w:t xml:space="preserve">gastric </w:t>
            </w:r>
            <w:hyperlink r:id="rId98" w:history="1">
              <w:r w:rsidRPr="004929B5">
                <w:rPr>
                  <w:rStyle w:val="Hyperlink"/>
                  <w:color w:val="000000" w:themeColor="text1"/>
                  <w:sz w:val="28"/>
                  <w:szCs w:val="28"/>
                  <w:u w:val="none"/>
                </w:rPr>
                <w:t>chief cells</w:t>
              </w:r>
            </w:hyperlink>
            <w:r w:rsidRPr="004929B5">
              <w:rPr>
                <w:color w:val="000000" w:themeColor="text1"/>
                <w:sz w:val="28"/>
                <w:szCs w:val="28"/>
              </w:rPr>
              <w:t xml:space="preserve"> and </w:t>
            </w:r>
            <w:hyperlink r:id="rId99" w:history="1">
              <w:r w:rsidRPr="004929B5">
                <w:rPr>
                  <w:rStyle w:val="Hyperlink"/>
                  <w:color w:val="000000" w:themeColor="text1"/>
                  <w:sz w:val="28"/>
                  <w:szCs w:val="28"/>
                  <w:u w:val="none"/>
                </w:rPr>
                <w:t>parietal cells</w:t>
              </w:r>
            </w:hyperlink>
            <w:r w:rsidRPr="004929B5">
              <w:rPr>
                <w:color w:val="000000" w:themeColor="text1"/>
                <w:sz w:val="28"/>
                <w:szCs w:val="28"/>
              </w:rPr>
              <w:t xml:space="preserve"> (oxyntic)).</w:t>
            </w:r>
          </w:p>
          <w:p w14:paraId="54D9D154" w14:textId="77777777" w:rsidR="004929B5" w:rsidRPr="004929B5" w:rsidRDefault="004929B5" w:rsidP="00FD6750">
            <w:pPr>
              <w:pStyle w:val="NormalWeb"/>
              <w:spacing w:before="240" w:beforeAutospacing="0" w:after="240" w:afterAutospacing="0"/>
              <w:ind w:left="432"/>
              <w:jc w:val="both"/>
              <w:rPr>
                <w:color w:val="000000" w:themeColor="text1"/>
                <w:sz w:val="28"/>
                <w:szCs w:val="28"/>
              </w:rPr>
            </w:pPr>
            <w:r w:rsidRPr="004929B5">
              <w:rPr>
                <w:color w:val="000000" w:themeColor="text1"/>
                <w:sz w:val="28"/>
                <w:szCs w:val="28"/>
              </w:rPr>
              <w:t xml:space="preserve">The </w:t>
            </w:r>
            <w:r w:rsidRPr="004929B5">
              <w:rPr>
                <w:b/>
                <w:bCs/>
                <w:color w:val="000000" w:themeColor="text1"/>
                <w:sz w:val="28"/>
                <w:szCs w:val="28"/>
              </w:rPr>
              <w:t>chief cells</w:t>
            </w:r>
            <w:r w:rsidRPr="004929B5">
              <w:rPr>
                <w:color w:val="000000" w:themeColor="text1"/>
                <w:sz w:val="28"/>
                <w:szCs w:val="28"/>
              </w:rPr>
              <w:t xml:space="preserve"> are found in the basal regions of the gland and release a </w:t>
            </w:r>
            <w:hyperlink r:id="rId100" w:history="1">
              <w:r w:rsidRPr="004929B5">
                <w:rPr>
                  <w:rStyle w:val="Hyperlink"/>
                  <w:color w:val="000000" w:themeColor="text1"/>
                  <w:sz w:val="28"/>
                  <w:szCs w:val="28"/>
                  <w:u w:val="none"/>
                </w:rPr>
                <w:t>zymogen</w:t>
              </w:r>
            </w:hyperlink>
            <w:r w:rsidRPr="004929B5">
              <w:rPr>
                <w:color w:val="000000" w:themeColor="text1"/>
                <w:sz w:val="28"/>
                <w:szCs w:val="28"/>
              </w:rPr>
              <w:t xml:space="preserve"> – </w:t>
            </w:r>
            <w:hyperlink r:id="rId101" w:history="1">
              <w:r w:rsidRPr="004929B5">
                <w:rPr>
                  <w:rStyle w:val="Hyperlink"/>
                  <w:color w:val="000000" w:themeColor="text1"/>
                  <w:sz w:val="28"/>
                  <w:szCs w:val="28"/>
                  <w:u w:val="none"/>
                </w:rPr>
                <w:t>pepsinogen</w:t>
              </w:r>
            </w:hyperlink>
            <w:r w:rsidRPr="004929B5">
              <w:rPr>
                <w:color w:val="000000" w:themeColor="text1"/>
                <w:sz w:val="28"/>
                <w:szCs w:val="28"/>
              </w:rPr>
              <w:t xml:space="preserve">, a precursor to </w:t>
            </w:r>
            <w:hyperlink r:id="rId102" w:history="1">
              <w:r w:rsidRPr="004929B5">
                <w:rPr>
                  <w:rStyle w:val="Hyperlink"/>
                  <w:color w:val="000000" w:themeColor="text1"/>
                  <w:sz w:val="28"/>
                  <w:szCs w:val="28"/>
                  <w:u w:val="none"/>
                </w:rPr>
                <w:t>pepsin</w:t>
              </w:r>
            </w:hyperlink>
            <w:r w:rsidRPr="004929B5">
              <w:rPr>
                <w:color w:val="000000" w:themeColor="text1"/>
                <w:sz w:val="28"/>
                <w:szCs w:val="28"/>
              </w:rPr>
              <w:t>.</w:t>
            </w:r>
            <w:hyperlink r:id="rId103" w:anchor="cite_note-pmid9568890-7" w:history="1">
              <w:r w:rsidRPr="004929B5">
                <w:rPr>
                  <w:rStyle w:val="Hyperlink"/>
                  <w:color w:val="000000" w:themeColor="text1"/>
                  <w:sz w:val="28"/>
                  <w:szCs w:val="28"/>
                  <w:u w:val="none"/>
                </w:rPr>
                <w:t>[7]</w:t>
              </w:r>
            </w:hyperlink>
          </w:p>
          <w:p w14:paraId="434070E9" w14:textId="77777777" w:rsidR="004929B5" w:rsidRPr="004929B5" w:rsidRDefault="004929B5" w:rsidP="00FD6750">
            <w:pPr>
              <w:pStyle w:val="NormalWeb"/>
              <w:spacing w:before="240" w:beforeAutospacing="0" w:after="240" w:afterAutospacing="0"/>
              <w:ind w:left="432"/>
              <w:jc w:val="both"/>
              <w:rPr>
                <w:color w:val="000000" w:themeColor="text1"/>
                <w:sz w:val="28"/>
                <w:szCs w:val="28"/>
              </w:rPr>
            </w:pPr>
            <w:r w:rsidRPr="004929B5">
              <w:rPr>
                <w:color w:val="000000" w:themeColor="text1"/>
                <w:sz w:val="28"/>
                <w:szCs w:val="28"/>
              </w:rPr>
              <w:t xml:space="preserve">The </w:t>
            </w:r>
            <w:r w:rsidRPr="004929B5">
              <w:rPr>
                <w:b/>
                <w:bCs/>
                <w:color w:val="000000" w:themeColor="text1"/>
                <w:sz w:val="28"/>
                <w:szCs w:val="28"/>
              </w:rPr>
              <w:t>parietal cells</w:t>
            </w:r>
            <w:r w:rsidRPr="004929B5">
              <w:rPr>
                <w:color w:val="000000" w:themeColor="text1"/>
                <w:sz w:val="28"/>
                <w:szCs w:val="28"/>
              </w:rPr>
              <w:t xml:space="preserve"> ("parietal" means "relating to a wall") are found in the walls of the tubes. The parietal cells secrete hydrochloric acid–the main component of </w:t>
            </w:r>
            <w:hyperlink r:id="rId104" w:history="1">
              <w:r w:rsidRPr="004929B5">
                <w:rPr>
                  <w:rStyle w:val="Hyperlink"/>
                  <w:color w:val="000000" w:themeColor="text1"/>
                  <w:sz w:val="28"/>
                  <w:szCs w:val="28"/>
                  <w:u w:val="none"/>
                </w:rPr>
                <w:t>gastric acid</w:t>
              </w:r>
            </w:hyperlink>
            <w:r w:rsidRPr="004929B5">
              <w:rPr>
                <w:color w:val="000000" w:themeColor="text1"/>
                <w:sz w:val="28"/>
                <w:szCs w:val="28"/>
              </w:rPr>
              <w:t xml:space="preserve">. This needs to be readily available for the stomach in a plentiful supply, and so from their positions in the walls, their secretory networks of fine channels called </w:t>
            </w:r>
            <w:hyperlink r:id="rId105" w:history="1">
              <w:r w:rsidRPr="004929B5">
                <w:rPr>
                  <w:rStyle w:val="Hyperlink"/>
                  <w:color w:val="000000" w:themeColor="text1"/>
                  <w:sz w:val="28"/>
                  <w:szCs w:val="28"/>
                  <w:u w:val="none"/>
                </w:rPr>
                <w:t>canaliculi</w:t>
              </w:r>
            </w:hyperlink>
            <w:r w:rsidRPr="004929B5">
              <w:rPr>
                <w:color w:val="000000" w:themeColor="text1"/>
                <w:sz w:val="28"/>
                <w:szCs w:val="28"/>
              </w:rPr>
              <w:t xml:space="preserve"> can project and ingress into all the regions of the gastric-pit lumen. Another important secretion of the parietal cells is </w:t>
            </w:r>
            <w:hyperlink r:id="rId106" w:history="1">
              <w:r w:rsidRPr="004929B5">
                <w:rPr>
                  <w:rStyle w:val="Hyperlink"/>
                  <w:color w:val="000000" w:themeColor="text1"/>
                  <w:sz w:val="28"/>
                  <w:szCs w:val="28"/>
                  <w:u w:val="none"/>
                </w:rPr>
                <w:t>intrinsic factor</w:t>
              </w:r>
            </w:hyperlink>
            <w:r w:rsidRPr="004929B5">
              <w:rPr>
                <w:color w:val="000000" w:themeColor="text1"/>
                <w:sz w:val="28"/>
                <w:szCs w:val="28"/>
              </w:rPr>
              <w:t xml:space="preserve">. Intrinsic factor is a </w:t>
            </w:r>
            <w:hyperlink r:id="rId107" w:history="1">
              <w:r w:rsidRPr="004929B5">
                <w:rPr>
                  <w:rStyle w:val="Hyperlink"/>
                  <w:color w:val="000000" w:themeColor="text1"/>
                  <w:sz w:val="28"/>
                  <w:szCs w:val="28"/>
                  <w:u w:val="none"/>
                </w:rPr>
                <w:t>glycoprotein</w:t>
              </w:r>
            </w:hyperlink>
            <w:r w:rsidRPr="004929B5">
              <w:rPr>
                <w:color w:val="000000" w:themeColor="text1"/>
                <w:sz w:val="28"/>
                <w:szCs w:val="28"/>
              </w:rPr>
              <w:t xml:space="preserve"> essential for the absorption of </w:t>
            </w:r>
            <w:hyperlink r:id="rId108" w:history="1">
              <w:r w:rsidRPr="004929B5">
                <w:rPr>
                  <w:rStyle w:val="Hyperlink"/>
                  <w:color w:val="000000" w:themeColor="text1"/>
                  <w:sz w:val="28"/>
                  <w:szCs w:val="28"/>
                  <w:u w:val="none"/>
                </w:rPr>
                <w:t>vitamin B12</w:t>
              </w:r>
            </w:hyperlink>
            <w:r w:rsidRPr="004929B5">
              <w:rPr>
                <w:color w:val="000000" w:themeColor="text1"/>
                <w:sz w:val="28"/>
                <w:szCs w:val="28"/>
              </w:rPr>
              <w:t>.</w:t>
            </w:r>
          </w:p>
          <w:p w14:paraId="1A387BFB" w14:textId="77777777" w:rsidR="004929B5" w:rsidRPr="004929B5" w:rsidRDefault="004929B5" w:rsidP="00FD6750">
            <w:pPr>
              <w:pStyle w:val="NormalWeb"/>
              <w:spacing w:before="240" w:beforeAutospacing="0" w:after="240" w:afterAutospacing="0"/>
              <w:ind w:left="432"/>
              <w:jc w:val="both"/>
              <w:rPr>
                <w:color w:val="000000" w:themeColor="text1"/>
                <w:sz w:val="28"/>
                <w:szCs w:val="28"/>
              </w:rPr>
            </w:pPr>
            <w:r w:rsidRPr="004929B5">
              <w:rPr>
                <w:color w:val="000000" w:themeColor="text1"/>
                <w:sz w:val="28"/>
                <w:szCs w:val="28"/>
              </w:rPr>
              <w:t xml:space="preserve">The parietal cells also produce and release </w:t>
            </w:r>
            <w:hyperlink r:id="rId109" w:history="1">
              <w:r w:rsidRPr="004929B5">
                <w:rPr>
                  <w:rStyle w:val="Hyperlink"/>
                  <w:color w:val="000000" w:themeColor="text1"/>
                  <w:sz w:val="28"/>
                  <w:szCs w:val="28"/>
                  <w:u w:val="none"/>
                </w:rPr>
                <w:t>bicarbonate</w:t>
              </w:r>
            </w:hyperlink>
            <w:r w:rsidRPr="004929B5">
              <w:rPr>
                <w:color w:val="000000" w:themeColor="text1"/>
                <w:sz w:val="28"/>
                <w:szCs w:val="28"/>
              </w:rPr>
              <w:t xml:space="preserve"> ions in response to </w:t>
            </w:r>
            <w:hyperlink r:id="rId110" w:history="1">
              <w:r w:rsidRPr="004929B5">
                <w:rPr>
                  <w:rStyle w:val="Hyperlink"/>
                  <w:color w:val="000000" w:themeColor="text1"/>
                  <w:sz w:val="28"/>
                  <w:szCs w:val="28"/>
                  <w:u w:val="none"/>
                </w:rPr>
                <w:t>histamine</w:t>
              </w:r>
            </w:hyperlink>
            <w:r w:rsidRPr="004929B5">
              <w:rPr>
                <w:color w:val="000000" w:themeColor="text1"/>
                <w:sz w:val="28"/>
                <w:szCs w:val="28"/>
              </w:rPr>
              <w:t xml:space="preserve"> release from the nearby ECLs, and so serve a crucial role in the </w:t>
            </w:r>
            <w:hyperlink r:id="rId111" w:history="1">
              <w:r w:rsidRPr="004929B5">
                <w:rPr>
                  <w:rStyle w:val="Hyperlink"/>
                  <w:color w:val="000000" w:themeColor="text1"/>
                  <w:sz w:val="28"/>
                  <w:szCs w:val="28"/>
                  <w:u w:val="none"/>
                </w:rPr>
                <w:t>pH</w:t>
              </w:r>
            </w:hyperlink>
            <w:r w:rsidRPr="004929B5">
              <w:rPr>
                <w:color w:val="000000" w:themeColor="text1"/>
                <w:sz w:val="28"/>
                <w:szCs w:val="28"/>
              </w:rPr>
              <w:t xml:space="preserve"> </w:t>
            </w:r>
            <w:hyperlink r:id="rId112" w:history="1">
              <w:r w:rsidRPr="004929B5">
                <w:rPr>
                  <w:rStyle w:val="Hyperlink"/>
                  <w:color w:val="000000" w:themeColor="text1"/>
                  <w:sz w:val="28"/>
                  <w:szCs w:val="28"/>
                  <w:u w:val="none"/>
                </w:rPr>
                <w:t>buffering system</w:t>
              </w:r>
            </w:hyperlink>
            <w:r w:rsidRPr="004929B5">
              <w:rPr>
                <w:color w:val="000000" w:themeColor="text1"/>
                <w:sz w:val="28"/>
                <w:szCs w:val="28"/>
              </w:rPr>
              <w:t>.</w:t>
            </w:r>
            <w:hyperlink r:id="rId113" w:anchor="cite_note-veq-8" w:history="1">
              <w:r w:rsidRPr="004929B5">
                <w:rPr>
                  <w:rStyle w:val="Hyperlink"/>
                  <w:color w:val="000000" w:themeColor="text1"/>
                  <w:sz w:val="28"/>
                  <w:szCs w:val="28"/>
                  <w:u w:val="none"/>
                </w:rPr>
                <w:t>[8]</w:t>
              </w:r>
            </w:hyperlink>
          </w:p>
          <w:p w14:paraId="03F8FDCA" w14:textId="18CEFE08" w:rsidR="004929B5" w:rsidRPr="004929B5" w:rsidRDefault="004929B5" w:rsidP="00FD6750">
            <w:pPr>
              <w:pStyle w:val="NormalWeb"/>
              <w:spacing w:before="240" w:beforeAutospacing="0" w:after="240" w:afterAutospacing="0"/>
              <w:ind w:left="432"/>
              <w:jc w:val="both"/>
              <w:rPr>
                <w:color w:val="000000" w:themeColor="text1"/>
                <w:sz w:val="28"/>
                <w:szCs w:val="28"/>
              </w:rPr>
            </w:pPr>
            <w:r w:rsidRPr="004929B5">
              <w:rPr>
                <w:color w:val="000000" w:themeColor="text1"/>
                <w:sz w:val="28"/>
                <w:szCs w:val="28"/>
              </w:rPr>
              <w:t xml:space="preserve">The </w:t>
            </w:r>
            <w:r w:rsidRPr="004929B5">
              <w:rPr>
                <w:b/>
                <w:bCs/>
                <w:color w:val="000000" w:themeColor="text1"/>
                <w:sz w:val="28"/>
                <w:szCs w:val="28"/>
              </w:rPr>
              <w:t>enterochromaffin-like cells</w:t>
            </w:r>
            <w:r w:rsidRPr="004929B5">
              <w:rPr>
                <w:color w:val="000000" w:themeColor="text1"/>
                <w:sz w:val="28"/>
                <w:szCs w:val="28"/>
              </w:rPr>
              <w:t xml:space="preserve"> store and release histamine when the pH of the stomach becomes too high. The release of histamine is stimulated by the secretion of </w:t>
            </w:r>
            <w:hyperlink r:id="rId114" w:history="1">
              <w:r w:rsidRPr="004929B5">
                <w:rPr>
                  <w:rStyle w:val="Hyperlink"/>
                  <w:color w:val="000000" w:themeColor="text1"/>
                  <w:sz w:val="28"/>
                  <w:szCs w:val="28"/>
                  <w:u w:val="none"/>
                </w:rPr>
                <w:t>gastrin</w:t>
              </w:r>
            </w:hyperlink>
            <w:r w:rsidRPr="004929B5">
              <w:rPr>
                <w:color w:val="000000" w:themeColor="text1"/>
                <w:sz w:val="28"/>
                <w:szCs w:val="28"/>
              </w:rPr>
              <w:t xml:space="preserve"> from the G cells.</w:t>
            </w:r>
            <w:hyperlink r:id="rId115" w:anchor="cite_note-9" w:history="1">
              <w:r w:rsidRPr="004929B5">
                <w:rPr>
                  <w:rStyle w:val="Hyperlink"/>
                  <w:color w:val="000000" w:themeColor="text1"/>
                  <w:sz w:val="28"/>
                  <w:szCs w:val="28"/>
                  <w:u w:val="none"/>
                </w:rPr>
                <w:t>[9]</w:t>
              </w:r>
            </w:hyperlink>
            <w:r w:rsidRPr="004929B5">
              <w:rPr>
                <w:color w:val="000000" w:themeColor="text1"/>
                <w:sz w:val="28"/>
                <w:szCs w:val="28"/>
              </w:rPr>
              <w:t xml:space="preserve"> Histamine promotes the production and release of HCL from the parietal cells to the blood and protons to the stomach lumen. When the stomach pH </w:t>
            </w:r>
            <w:r w:rsidR="009C2C3F" w:rsidRPr="004929B5">
              <w:rPr>
                <w:color w:val="000000" w:themeColor="text1"/>
                <w:sz w:val="28"/>
                <w:szCs w:val="28"/>
              </w:rPr>
              <w:t>decreases (</w:t>
            </w:r>
            <w:r w:rsidRPr="004929B5">
              <w:rPr>
                <w:color w:val="000000" w:themeColor="text1"/>
                <w:sz w:val="28"/>
                <w:szCs w:val="28"/>
              </w:rPr>
              <w:t>becomes more acidic), the ECLs stop releasing histamine.</w:t>
            </w:r>
          </w:p>
          <w:p w14:paraId="022CEB4E" w14:textId="77777777" w:rsidR="004929B5" w:rsidRPr="004929B5" w:rsidRDefault="004929B5" w:rsidP="00FD6750">
            <w:pPr>
              <w:pStyle w:val="NormalWeb"/>
              <w:spacing w:before="240" w:beforeAutospacing="0" w:after="240" w:afterAutospacing="0"/>
              <w:ind w:left="432"/>
              <w:jc w:val="both"/>
              <w:rPr>
                <w:color w:val="000000" w:themeColor="text1"/>
                <w:sz w:val="28"/>
                <w:szCs w:val="28"/>
              </w:rPr>
            </w:pPr>
            <w:r w:rsidRPr="004929B5">
              <w:rPr>
                <w:color w:val="000000" w:themeColor="text1"/>
                <w:sz w:val="28"/>
                <w:szCs w:val="28"/>
              </w:rPr>
              <w:t xml:space="preserve">The </w:t>
            </w:r>
            <w:r w:rsidRPr="004929B5">
              <w:rPr>
                <w:b/>
                <w:bCs/>
                <w:color w:val="000000" w:themeColor="text1"/>
                <w:sz w:val="28"/>
                <w:szCs w:val="28"/>
              </w:rPr>
              <w:t>G cells</w:t>
            </w:r>
            <w:r w:rsidRPr="004929B5">
              <w:rPr>
                <w:color w:val="000000" w:themeColor="text1"/>
                <w:sz w:val="28"/>
                <w:szCs w:val="28"/>
              </w:rPr>
              <w:t xml:space="preserve"> are mostly found in pyloric glands in the antrum of the </w:t>
            </w:r>
            <w:hyperlink r:id="rId116" w:history="1">
              <w:r w:rsidRPr="004929B5">
                <w:rPr>
                  <w:rStyle w:val="Hyperlink"/>
                  <w:color w:val="000000" w:themeColor="text1"/>
                  <w:sz w:val="28"/>
                  <w:szCs w:val="28"/>
                  <w:u w:val="none"/>
                </w:rPr>
                <w:t>pylorus</w:t>
              </w:r>
            </w:hyperlink>
            <w:r w:rsidRPr="004929B5">
              <w:rPr>
                <w:color w:val="000000" w:themeColor="text1"/>
                <w:sz w:val="28"/>
                <w:szCs w:val="28"/>
              </w:rPr>
              <w:t>; some are found in the duodenum and other tissues. The G cells secrete gastrin. The gastric pits of these glands are much deeper than the others and here the gastrin is secreted into the bloodstream not the lumen.</w:t>
            </w:r>
            <w:hyperlink r:id="rId117" w:anchor="cite_note-10" w:history="1">
              <w:r w:rsidRPr="004929B5">
                <w:rPr>
                  <w:rStyle w:val="Hyperlink"/>
                  <w:color w:val="000000" w:themeColor="text1"/>
                  <w:sz w:val="28"/>
                  <w:szCs w:val="28"/>
                  <w:u w:val="none"/>
                </w:rPr>
                <w:t>[10]</w:t>
              </w:r>
            </w:hyperlink>
          </w:p>
          <w:p w14:paraId="104BB64D" w14:textId="77777777" w:rsidR="004929B5" w:rsidRPr="004929B5" w:rsidRDefault="004929B5" w:rsidP="00FD6750">
            <w:pPr>
              <w:pStyle w:val="NormalWeb"/>
              <w:spacing w:before="240" w:beforeAutospacing="0" w:after="240" w:afterAutospacing="0"/>
              <w:ind w:left="432"/>
              <w:jc w:val="both"/>
              <w:rPr>
                <w:color w:val="000000" w:themeColor="text1"/>
                <w:sz w:val="28"/>
                <w:szCs w:val="28"/>
              </w:rPr>
            </w:pPr>
            <w:r w:rsidRPr="004929B5">
              <w:rPr>
                <w:b/>
                <w:bCs/>
                <w:color w:val="000000" w:themeColor="text1"/>
                <w:sz w:val="28"/>
                <w:szCs w:val="28"/>
              </w:rPr>
              <w:t> </w:t>
            </w:r>
          </w:p>
          <w:p w14:paraId="439D6CD6" w14:textId="77777777" w:rsidR="004929B5" w:rsidRPr="004929B5" w:rsidRDefault="004929B5" w:rsidP="00FD6750">
            <w:pPr>
              <w:pStyle w:val="NormalWeb"/>
              <w:spacing w:before="240" w:beforeAutospacing="0" w:after="240" w:afterAutospacing="0"/>
              <w:ind w:left="432"/>
              <w:jc w:val="both"/>
              <w:rPr>
                <w:color w:val="000000" w:themeColor="text1"/>
                <w:sz w:val="28"/>
                <w:szCs w:val="28"/>
              </w:rPr>
            </w:pPr>
            <w:r w:rsidRPr="004929B5">
              <w:rPr>
                <w:b/>
                <w:bCs/>
                <w:color w:val="000000" w:themeColor="text1"/>
                <w:sz w:val="28"/>
                <w:szCs w:val="28"/>
              </w:rPr>
              <w:t> </w:t>
            </w:r>
          </w:p>
          <w:p w14:paraId="09651574" w14:textId="77777777" w:rsidR="004929B5" w:rsidRPr="004929B5" w:rsidRDefault="004929B5" w:rsidP="00FD6750">
            <w:pPr>
              <w:pStyle w:val="NormalWeb"/>
              <w:spacing w:before="240" w:beforeAutospacing="0" w:after="240" w:afterAutospacing="0"/>
              <w:ind w:left="432"/>
              <w:jc w:val="both"/>
              <w:rPr>
                <w:color w:val="000000" w:themeColor="text1"/>
                <w:sz w:val="28"/>
                <w:szCs w:val="28"/>
              </w:rPr>
            </w:pPr>
            <w:r w:rsidRPr="004929B5">
              <w:rPr>
                <w:b/>
                <w:bCs/>
                <w:color w:val="000000" w:themeColor="text1"/>
                <w:sz w:val="28"/>
                <w:szCs w:val="28"/>
              </w:rPr>
              <w:t>4-cells</w:t>
            </w:r>
          </w:p>
          <w:p w14:paraId="05F4B01A" w14:textId="77777777" w:rsidR="004929B5" w:rsidRPr="004929B5" w:rsidRDefault="004929B5" w:rsidP="00FD6750">
            <w:pPr>
              <w:pStyle w:val="NormalWeb"/>
              <w:spacing w:before="240" w:beforeAutospacing="0" w:after="240" w:afterAutospacing="0"/>
              <w:ind w:left="432"/>
              <w:jc w:val="both"/>
              <w:rPr>
                <w:color w:val="000000" w:themeColor="text1"/>
                <w:sz w:val="28"/>
                <w:szCs w:val="28"/>
              </w:rPr>
            </w:pPr>
            <w:r w:rsidRPr="004929B5">
              <w:rPr>
                <w:b/>
                <w:bCs/>
                <w:color w:val="000000" w:themeColor="text1"/>
                <w:sz w:val="28"/>
                <w:szCs w:val="28"/>
              </w:rPr>
              <w:t> </w:t>
            </w:r>
          </w:p>
          <w:p w14:paraId="17148853" w14:textId="77777777" w:rsidR="004929B5" w:rsidRPr="004929B5" w:rsidRDefault="004929B5" w:rsidP="00FD6750">
            <w:pPr>
              <w:pStyle w:val="NormalWeb"/>
              <w:spacing w:before="240" w:beforeAutospacing="0" w:after="240" w:afterAutospacing="0"/>
              <w:ind w:left="432"/>
              <w:jc w:val="both"/>
              <w:rPr>
                <w:color w:val="000000" w:themeColor="text1"/>
                <w:sz w:val="28"/>
                <w:szCs w:val="28"/>
              </w:rPr>
            </w:pPr>
            <w:r w:rsidRPr="004929B5">
              <w:rPr>
                <w:b/>
                <w:bCs/>
                <w:color w:val="000000" w:themeColor="text1"/>
                <w:sz w:val="28"/>
                <w:szCs w:val="28"/>
              </w:rPr>
              <w:t>5-function</w:t>
            </w:r>
          </w:p>
          <w:p w14:paraId="09BE9872" w14:textId="77777777" w:rsidR="004929B5" w:rsidRPr="004929B5" w:rsidRDefault="004929B5" w:rsidP="00FD6750">
            <w:pPr>
              <w:pStyle w:val="NormalWeb"/>
              <w:spacing w:before="240" w:beforeAutospacing="0" w:after="240" w:afterAutospacing="0"/>
              <w:ind w:left="432"/>
              <w:jc w:val="both"/>
              <w:rPr>
                <w:color w:val="000000" w:themeColor="text1"/>
                <w:sz w:val="28"/>
                <w:szCs w:val="28"/>
              </w:rPr>
            </w:pPr>
            <w:r w:rsidRPr="004929B5">
              <w:rPr>
                <w:b/>
                <w:bCs/>
                <w:color w:val="000000" w:themeColor="text1"/>
                <w:sz w:val="28"/>
                <w:szCs w:val="28"/>
              </w:rPr>
              <w:t> </w:t>
            </w:r>
          </w:p>
          <w:p w14:paraId="6FEAFB0B" w14:textId="77777777" w:rsidR="004929B5" w:rsidRPr="004929B5" w:rsidRDefault="004929B5" w:rsidP="00FD6750">
            <w:pPr>
              <w:pStyle w:val="NormalWeb"/>
              <w:spacing w:before="240" w:beforeAutospacing="0" w:after="240" w:afterAutospacing="0"/>
              <w:ind w:left="432"/>
              <w:jc w:val="both"/>
              <w:rPr>
                <w:color w:val="000000" w:themeColor="text1"/>
                <w:sz w:val="28"/>
                <w:szCs w:val="28"/>
              </w:rPr>
            </w:pPr>
            <w:r w:rsidRPr="004929B5">
              <w:rPr>
                <w:b/>
                <w:bCs/>
                <w:color w:val="000000" w:themeColor="text1"/>
                <w:sz w:val="28"/>
                <w:szCs w:val="28"/>
              </w:rPr>
              <w:t> </w:t>
            </w:r>
          </w:p>
          <w:p w14:paraId="24ADC697" w14:textId="77777777" w:rsidR="004929B5" w:rsidRPr="004929B5" w:rsidRDefault="004929B5" w:rsidP="00FD6750">
            <w:pPr>
              <w:pStyle w:val="NormalWeb"/>
              <w:spacing w:before="240" w:beforeAutospacing="0" w:after="240" w:afterAutospacing="0"/>
              <w:ind w:left="432"/>
              <w:jc w:val="both"/>
              <w:rPr>
                <w:color w:val="000000" w:themeColor="text1"/>
                <w:sz w:val="28"/>
                <w:szCs w:val="28"/>
              </w:rPr>
            </w:pPr>
            <w:r w:rsidRPr="004929B5">
              <w:rPr>
                <w:b/>
                <w:bCs/>
                <w:color w:val="000000" w:themeColor="text1"/>
                <w:sz w:val="28"/>
                <w:szCs w:val="28"/>
              </w:rPr>
              <w:lastRenderedPageBreak/>
              <w:t> </w:t>
            </w:r>
          </w:p>
          <w:p w14:paraId="50156F1E" w14:textId="479EADA6" w:rsidR="008C1512" w:rsidRPr="004929B5" w:rsidRDefault="008C1512" w:rsidP="00FD6750">
            <w:pPr>
              <w:pStyle w:val="NormalWeb"/>
              <w:spacing w:before="240" w:beforeAutospacing="0" w:after="240" w:afterAutospacing="0"/>
              <w:ind w:left="432"/>
              <w:jc w:val="both"/>
            </w:pPr>
          </w:p>
        </w:tc>
      </w:tr>
    </w:tbl>
    <w:p w14:paraId="6592BD2A" w14:textId="74212579" w:rsidR="008C1512" w:rsidRPr="004929B5" w:rsidRDefault="008C1512" w:rsidP="00FD6750">
      <w:pPr>
        <w:pStyle w:val="BodyText"/>
        <w:ind w:left="432"/>
        <w:jc w:val="both"/>
        <w:rPr>
          <w:rFonts w:ascii="Times New Roman" w:hAnsi="Times New Roman" w:cs="Mangal"/>
          <w:sz w:val="28"/>
          <w:szCs w:val="28"/>
          <w:u w:val="single"/>
          <w:cs/>
        </w:rPr>
        <w:sectPr w:rsidR="008C1512" w:rsidRPr="004929B5" w:rsidSect="008D2348">
          <w:headerReference w:type="default" r:id="rId118"/>
          <w:footerReference w:type="default" r:id="rId119"/>
          <w:type w:val="continuous"/>
          <w:pgSz w:w="11906" w:h="16838"/>
          <w:pgMar w:top="833" w:right="1138" w:bottom="1138" w:left="1138" w:header="0" w:footer="0" w:gutter="0"/>
          <w:cols w:space="720"/>
          <w:formProt w:val="0"/>
          <w:docGrid w:linePitch="100"/>
        </w:sectPr>
      </w:pPr>
      <w:bookmarkStart w:id="1" w:name="mw-toc-heading"/>
      <w:bookmarkStart w:id="2" w:name="Surface"/>
      <w:bookmarkEnd w:id="1"/>
      <w:bookmarkEnd w:id="2"/>
    </w:p>
    <w:p w14:paraId="25A75602" w14:textId="77777777" w:rsidR="00291912" w:rsidRPr="004929B5" w:rsidRDefault="00291912" w:rsidP="00CD0290">
      <w:pPr>
        <w:pStyle w:val="Heading2"/>
        <w:pBdr>
          <w:bottom w:val="single" w:sz="2" w:space="1" w:color="A2A9B1"/>
        </w:pBdr>
        <w:shd w:val="clear" w:color="auto" w:fill="FFFFFF"/>
        <w:spacing w:line="312" w:lineRule="auto"/>
        <w:jc w:val="both"/>
        <w:rPr>
          <w:rFonts w:ascii="Times New Roman" w:hAnsi="Times New Roman" w:cstheme="minorBidi"/>
          <w:rtl/>
          <w:lang w:bidi="ar-EG"/>
        </w:rPr>
      </w:pPr>
    </w:p>
    <w:sectPr w:rsidR="00291912" w:rsidRPr="004929B5" w:rsidSect="006F40F0">
      <w:type w:val="continuous"/>
      <w:pgSz w:w="11906" w:h="16838"/>
      <w:pgMar w:top="540" w:right="1134" w:bottom="720"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3197E4" w14:textId="77777777" w:rsidR="00D01AC1" w:rsidRDefault="00D01AC1" w:rsidP="00CD0290">
      <w:r>
        <w:separator/>
      </w:r>
    </w:p>
  </w:endnote>
  <w:endnote w:type="continuationSeparator" w:id="0">
    <w:p w14:paraId="67ADBB42" w14:textId="77777777" w:rsidR="00D01AC1" w:rsidRDefault="00D01AC1" w:rsidP="00CD0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ejaVu Sans">
    <w:altName w:val="Verdana"/>
    <w:charset w:val="00"/>
    <w:family w:val="auto"/>
    <w:pitch w:val="variable"/>
  </w:font>
  <w:font w:name="FreeSans">
    <w:altName w:val="Cambria"/>
    <w:charset w:val="00"/>
    <w:family w:val="auto"/>
    <w:pitch w:val="variable"/>
  </w:font>
  <w:font w:name="OpenSymbol">
    <w:altName w:val="Segoe UI Symbol"/>
    <w:charset w:val="02"/>
    <w:family w:val="auto"/>
    <w:pitch w:val="default"/>
  </w:font>
  <w:font w:name="Liberation San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357DD" w14:textId="77777777" w:rsidR="008D2348" w:rsidRDefault="008D2348">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14:paraId="73905C78" w14:textId="77777777" w:rsidR="008D2348" w:rsidRDefault="008D2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DAE34A" w14:textId="77777777" w:rsidR="00D01AC1" w:rsidRDefault="00D01AC1" w:rsidP="00CD0290">
      <w:r>
        <w:separator/>
      </w:r>
    </w:p>
  </w:footnote>
  <w:footnote w:type="continuationSeparator" w:id="0">
    <w:p w14:paraId="2D5EEA63" w14:textId="77777777" w:rsidR="00D01AC1" w:rsidRDefault="00D01AC1" w:rsidP="00CD0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F6F1B" w14:textId="77777777" w:rsidR="00CD0290" w:rsidRDefault="00CD0290" w:rsidP="00CD0290">
    <w:pPr>
      <w:pStyle w:val="Header"/>
      <w:ind w:left="-142" w:right="-761"/>
      <w:jc w:val="center"/>
    </w:pPr>
  </w:p>
  <w:p w14:paraId="13165127" w14:textId="2F8E0502" w:rsidR="00CD0290" w:rsidRDefault="00CD0290" w:rsidP="00CD0290">
    <w:pPr>
      <w:pStyle w:val="Header"/>
      <w:bidi/>
      <w:ind w:right="-851"/>
      <w:jc w:val="center"/>
      <w:rPr>
        <w:noProof/>
      </w:rPr>
    </w:pPr>
    <w:r>
      <w:rPr>
        <w:noProof/>
      </w:rPr>
      <w:pict w14:anchorId="5D25F675">
        <v:shapetype id="_x0000_t202" coordsize="21600,21600" o:spt="202" path="m,l,21600r21600,l21600,xe">
          <v:stroke joinstyle="miter"/>
          <v:path gradientshapeok="t" o:connecttype="rect"/>
        </v:shapetype>
        <v:shape id="Text Box 2" o:spid="_x0000_s2049" type="#_x0000_t202" style="position:absolute;left:0;text-align:left;margin-left:156.8pt;margin-top:4.45pt;width:168pt;height:61.5pt;z-index:25166131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" fillcolor="white [3201]" strokecolor="black [3213]" strokeweight="1pt">
          <v:textbox style="mso-next-textbox:#Text Box 2">
            <w:txbxContent>
              <w:p w14:paraId="00CF9E18" w14:textId="77777777" w:rsidR="00CD0290" w:rsidRPr="008B4033" w:rsidRDefault="00CD0290" w:rsidP="008D2348">
                <w:pPr>
                  <w:jc w:val="center"/>
                  <w:rPr>
                    <w:b/>
                    <w:bCs/>
                    <w:sz w:val="32"/>
                    <w:szCs w:val="32"/>
                  </w:rPr>
                </w:pPr>
                <w:r w:rsidRPr="008B4033">
                  <w:rPr>
                    <w:b/>
                    <w:bCs/>
                    <w:sz w:val="32"/>
                    <w:szCs w:val="32"/>
                  </w:rPr>
                  <w:t>Histology and Cytology</w:t>
                </w:r>
              </w:p>
              <w:p w14:paraId="37F0ABAD" w14:textId="77777777" w:rsidR="00CD0290" w:rsidRPr="008B4033" w:rsidRDefault="00CD0290" w:rsidP="008D2348">
                <w:pPr>
                  <w:jc w:val="center"/>
                  <w:rPr>
                    <w:sz w:val="22"/>
                    <w:szCs w:val="22"/>
                  </w:rPr>
                </w:pPr>
                <w:r w:rsidRPr="008B4033">
                  <w:rPr>
                    <w:b/>
                    <w:bCs/>
                    <w:sz w:val="32"/>
                    <w:szCs w:val="32"/>
                  </w:rPr>
                  <w:t>Department</w:t>
                </w:r>
              </w:p>
            </w:txbxContent>
          </v:textbox>
        </v:shape>
      </w:pict>
    </w:r>
  </w:p>
  <w:tbl>
    <w:tblPr>
      <w:tblStyle w:val="TableGrid"/>
      <w:bidiVisual/>
      <w:tblW w:w="11959" w:type="dxa"/>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4"/>
      <w:gridCol w:w="5247"/>
      <w:gridCol w:w="1608"/>
    </w:tblGrid>
    <w:tr w:rsidR="00CD0290" w14:paraId="1043EEE2" w14:textId="77777777" w:rsidTr="008D2348">
      <w:trPr>
        <w:gridAfter w:val="1"/>
        <w:wAfter w:w="1608" w:type="dxa"/>
        <w:trHeight w:val="987"/>
      </w:trPr>
      <w:tc>
        <w:tcPr>
          <w:tcW w:w="5104" w:type="dxa"/>
        </w:tcPr>
        <w:p w14:paraId="5A33FFB0" w14:textId="77777777" w:rsidR="00CD0290" w:rsidRDefault="00CD0290" w:rsidP="00CD0290">
          <w:pPr>
            <w:pStyle w:val="Header"/>
            <w:bidi/>
            <w:ind w:right="-851"/>
            <w:jc w:val="center"/>
            <w:rPr>
              <w:b/>
              <w:bCs/>
              <w:noProof/>
              <w:sz w:val="28"/>
              <w:szCs w:val="28"/>
              <w:lang w:bidi="ar-EG"/>
            </w:rPr>
          </w:pPr>
          <w:r>
            <w:rPr>
              <w:b/>
              <w:bCs/>
              <w:noProof/>
              <w:sz w:val="28"/>
              <w:szCs w:val="28"/>
            </w:rPr>
            <w:drawing>
              <wp:anchor distT="0" distB="0" distL="114300" distR="114300" simplePos="0" relativeHeight="251657216" behindDoc="0" locked="0" layoutInCell="1" allowOverlap="1" wp14:anchorId="50CF2F4D" wp14:editId="263AD33C">
                <wp:simplePos x="0" y="0"/>
                <wp:positionH relativeFrom="margin">
                  <wp:posOffset>1583245</wp:posOffset>
                </wp:positionH>
                <wp:positionV relativeFrom="paragraph">
                  <wp:posOffset>-142533</wp:posOffset>
                </wp:positionV>
                <wp:extent cx="828000" cy="900000"/>
                <wp:effectExtent l="0" t="0" r="0" b="0"/>
                <wp:wrapNone/>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900000"/>
                        </a:xfrm>
                        <a:prstGeom prst="rect">
                          <a:avLst/>
                        </a:prstGeom>
                        <a:noFill/>
                      </pic:spPr>
                    </pic:pic>
                  </a:graphicData>
                </a:graphic>
                <wp14:sizeRelH relativeFrom="page">
                  <wp14:pctWidth>0</wp14:pctWidth>
                </wp14:sizeRelH>
                <wp14:sizeRelV relativeFrom="page">
                  <wp14:pctHeight>0</wp14:pctHeight>
                </wp14:sizeRelV>
              </wp:anchor>
            </w:drawing>
          </w:r>
        </w:p>
        <w:p w14:paraId="17E4D776" w14:textId="77777777" w:rsidR="00CD0290" w:rsidRDefault="00CD0290" w:rsidP="00CD0290">
          <w:pPr>
            <w:pStyle w:val="Header"/>
            <w:bidi/>
            <w:ind w:right="-851"/>
            <w:jc w:val="center"/>
            <w:rPr>
              <w:b/>
              <w:bCs/>
              <w:noProof/>
              <w:sz w:val="28"/>
              <w:szCs w:val="28"/>
              <w:lang w:bidi="ar-EG"/>
            </w:rPr>
          </w:pPr>
        </w:p>
        <w:p w14:paraId="412A7926" w14:textId="77777777" w:rsidR="00CD0290" w:rsidRDefault="00CD0290" w:rsidP="00CD0290">
          <w:pPr>
            <w:pStyle w:val="Header"/>
            <w:bidi/>
            <w:ind w:right="-851"/>
            <w:jc w:val="center"/>
            <w:rPr>
              <w:b/>
              <w:bCs/>
              <w:noProof/>
              <w:sz w:val="28"/>
              <w:szCs w:val="28"/>
              <w:rtl/>
              <w:lang w:bidi="ar-EG"/>
            </w:rPr>
          </w:pPr>
        </w:p>
      </w:tc>
      <w:tc>
        <w:tcPr>
          <w:tcW w:w="5247" w:type="dxa"/>
        </w:tcPr>
        <w:p w14:paraId="157671E3" w14:textId="700FF745" w:rsidR="00CD0290" w:rsidRDefault="00CD0290" w:rsidP="00CD0290">
          <w:pPr>
            <w:pStyle w:val="Header"/>
            <w:bidi/>
            <w:ind w:right="-851"/>
            <w:jc w:val="center"/>
            <w:rPr>
              <w:b/>
              <w:bCs/>
              <w:noProof/>
              <w:sz w:val="28"/>
              <w:szCs w:val="28"/>
              <w:lang w:bidi="ar-EG"/>
            </w:rPr>
          </w:pPr>
          <w:r>
            <w:rPr>
              <w:rFonts w:hint="cs"/>
              <w:b/>
              <w:bCs/>
              <w:noProof/>
              <w:sz w:val="28"/>
              <w:szCs w:val="28"/>
              <w:rtl/>
            </w:rPr>
            <w:drawing>
              <wp:anchor distT="0" distB="0" distL="114300" distR="114300" simplePos="0" relativeHeight="251659264" behindDoc="0" locked="0" layoutInCell="1" allowOverlap="1" wp14:anchorId="0D7A3FD2" wp14:editId="1EAB1FD3">
                <wp:simplePos x="0" y="0"/>
                <wp:positionH relativeFrom="margin">
                  <wp:posOffset>-273031</wp:posOffset>
                </wp:positionH>
                <wp:positionV relativeFrom="paragraph">
                  <wp:posOffset>-142240</wp:posOffset>
                </wp:positionV>
                <wp:extent cx="1080000" cy="1000300"/>
                <wp:effectExtent l="0" t="0" r="635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jpg"/>
                        <pic:cNvPicPr/>
                      </pic:nvPicPr>
                      <pic:blipFill rotWithShape="1">
                        <a:blip r:embed="rId2">
                          <a:extLst>
                            <a:ext uri="{28A0092B-C50C-407E-A947-70E740481C1C}">
                              <a14:useLocalDpi xmlns:a14="http://schemas.microsoft.com/office/drawing/2010/main" val="0"/>
                            </a:ext>
                          </a:extLst>
                        </a:blip>
                        <a:srcRect l="4075" t="7636" r="13122" b="13969"/>
                        <a:stretch/>
                      </pic:blipFill>
                      <pic:spPr bwMode="auto">
                        <a:xfrm>
                          <a:off x="0" y="0"/>
                          <a:ext cx="1080000" cy="1000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FBC516" w14:textId="77777777" w:rsidR="00CD0290" w:rsidRDefault="00CD0290" w:rsidP="00CD0290">
          <w:pPr>
            <w:pStyle w:val="Header"/>
            <w:bidi/>
            <w:ind w:right="-851"/>
            <w:jc w:val="center"/>
            <w:rPr>
              <w:b/>
              <w:bCs/>
              <w:noProof/>
              <w:sz w:val="28"/>
              <w:szCs w:val="28"/>
              <w:lang w:bidi="ar-EG"/>
            </w:rPr>
          </w:pPr>
        </w:p>
        <w:p w14:paraId="04C4E2F8" w14:textId="68E139CA" w:rsidR="00CD0290" w:rsidRDefault="00CD0290" w:rsidP="00CD0290">
          <w:pPr>
            <w:pStyle w:val="Header"/>
            <w:tabs>
              <w:tab w:val="left" w:pos="1172"/>
            </w:tabs>
            <w:bidi/>
            <w:ind w:right="-851"/>
            <w:jc w:val="center"/>
            <w:rPr>
              <w:b/>
              <w:bCs/>
              <w:noProof/>
              <w:sz w:val="28"/>
              <w:szCs w:val="28"/>
              <w:rtl/>
              <w:lang w:bidi="ar-EG"/>
            </w:rPr>
          </w:pPr>
        </w:p>
      </w:tc>
    </w:tr>
    <w:tr w:rsidR="00CD0290" w14:paraId="5EFD0E05" w14:textId="77777777" w:rsidTr="008D2348">
      <w:tc>
        <w:tcPr>
          <w:tcW w:w="5104" w:type="dxa"/>
          <w:tcBorders>
            <w:bottom w:val="double" w:sz="4" w:space="0" w:color="auto"/>
          </w:tcBorders>
        </w:tcPr>
        <w:p w14:paraId="192FFCB7" w14:textId="77777777" w:rsidR="00CD0290" w:rsidRDefault="00CD0290" w:rsidP="00CD0290">
          <w:pPr>
            <w:pStyle w:val="Header"/>
            <w:ind w:right="-851"/>
            <w:jc w:val="center"/>
            <w:rPr>
              <w:b/>
              <w:bCs/>
              <w:noProof/>
              <w:sz w:val="28"/>
              <w:szCs w:val="28"/>
              <w:lang w:bidi="ar-EG"/>
            </w:rPr>
          </w:pPr>
        </w:p>
        <w:p w14:paraId="60FEBD30" w14:textId="7C271AF8" w:rsidR="00CD0290" w:rsidRDefault="00CD0290" w:rsidP="00CD0290">
          <w:pPr>
            <w:pStyle w:val="Header"/>
            <w:ind w:right="-851"/>
            <w:jc w:val="center"/>
            <w:rPr>
              <w:b/>
              <w:bCs/>
              <w:noProof/>
              <w:sz w:val="28"/>
              <w:szCs w:val="28"/>
              <w:rtl/>
              <w:lang w:bidi="ar-EG"/>
            </w:rPr>
          </w:pPr>
          <w:r>
            <w:rPr>
              <w:b/>
              <w:bCs/>
              <w:noProof/>
              <w:sz w:val="28"/>
              <w:szCs w:val="28"/>
              <w:lang w:bidi="ar-EG"/>
            </w:rPr>
            <w:t xml:space="preserve">      </w:t>
          </w:r>
          <w:r w:rsidRPr="00EA56D6">
            <w:rPr>
              <w:b/>
              <w:bCs/>
              <w:noProof/>
              <w:sz w:val="28"/>
              <w:szCs w:val="28"/>
              <w:lang w:bidi="ar-EG"/>
            </w:rPr>
            <w:t>Damanhour University</w:t>
          </w:r>
        </w:p>
      </w:tc>
      <w:tc>
        <w:tcPr>
          <w:tcW w:w="6855" w:type="dxa"/>
          <w:gridSpan w:val="2"/>
          <w:tcBorders>
            <w:bottom w:val="double" w:sz="4" w:space="0" w:color="auto"/>
          </w:tcBorders>
        </w:tcPr>
        <w:p w14:paraId="27ACC9EF" w14:textId="77777777" w:rsidR="00CD0290" w:rsidRDefault="00CD0290" w:rsidP="008D2348">
          <w:pPr>
            <w:pStyle w:val="Header"/>
            <w:ind w:right="1440"/>
            <w:rPr>
              <w:b/>
              <w:bCs/>
              <w:noProof/>
              <w:sz w:val="28"/>
              <w:szCs w:val="28"/>
              <w:lang w:bidi="ar-EG"/>
            </w:rPr>
          </w:pPr>
        </w:p>
        <w:p w14:paraId="2ACB9417" w14:textId="70E37BA8" w:rsidR="008D2348" w:rsidRDefault="008D2348" w:rsidP="008D2348">
          <w:pPr>
            <w:pStyle w:val="Header"/>
            <w:spacing w:after="200"/>
            <w:ind w:right="1440"/>
            <w:rPr>
              <w:b/>
              <w:bCs/>
              <w:noProof/>
              <w:sz w:val="28"/>
              <w:szCs w:val="28"/>
              <w:rtl/>
              <w:lang w:bidi="ar-EG"/>
            </w:rPr>
          </w:pPr>
          <w:r>
            <w:rPr>
              <w:b/>
              <w:bCs/>
              <w:noProof/>
              <w:sz w:val="28"/>
              <w:szCs w:val="28"/>
              <w:lang w:bidi="ar-EG"/>
            </w:rPr>
            <w:t xml:space="preserve">       </w:t>
          </w:r>
          <w:r w:rsidR="00CD0290" w:rsidRPr="00EA56D6">
            <w:rPr>
              <w:b/>
              <w:bCs/>
              <w:noProof/>
              <w:sz w:val="28"/>
              <w:szCs w:val="28"/>
              <w:lang w:bidi="ar-EG"/>
            </w:rPr>
            <w:t>Faculty of Veterianry Medicine</w:t>
          </w:r>
          <w:r w:rsidR="00CD0290">
            <w:rPr>
              <w:b/>
              <w:bCs/>
              <w:noProof/>
              <w:sz w:val="28"/>
              <w:szCs w:val="28"/>
              <w:lang w:bidi="ar-EG"/>
            </w:rPr>
            <w:t xml:space="preserve"> </w:t>
          </w:r>
        </w:p>
      </w:tc>
    </w:tr>
  </w:tbl>
  <w:p w14:paraId="2D0FC396" w14:textId="77777777" w:rsidR="00CD0290" w:rsidRDefault="00CD0290" w:rsidP="00CD0290">
    <w:pPr>
      <w:pStyle w:val="Header"/>
      <w:bidi/>
      <w:ind w:right="-851"/>
      <w:jc w:val="center"/>
      <w:rPr>
        <w:b/>
        <w:bCs/>
        <w:noProof/>
        <w:sz w:val="28"/>
        <w:szCs w:val="28"/>
        <w:rtl/>
        <w:lang w:bidi="ar-EG"/>
      </w:rPr>
    </w:pPr>
  </w:p>
  <w:p w14:paraId="3C69ABB8" w14:textId="77777777" w:rsidR="00CD0290" w:rsidRDefault="00CD0290" w:rsidP="00CD029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A7211"/>
    <w:multiLevelType w:val="hybridMultilevel"/>
    <w:tmpl w:val="837EE6EC"/>
    <w:lvl w:ilvl="0" w:tplc="84BA53F6">
      <w:start w:val="1"/>
      <w:numFmt w:val="decimal"/>
      <w:lvlText w:val="%1."/>
      <w:lvlJc w:val="left"/>
      <w:pPr>
        <w:ind w:left="465" w:hanging="360"/>
      </w:pPr>
      <w:rPr>
        <w:rFonts w:eastAsia="Times New Roman" w:hint="default"/>
        <w:b/>
        <w:color w:val="333333"/>
        <w:sz w:val="40"/>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 w15:restartNumberingAfterBreak="0">
    <w:nsid w:val="2D4E4B9D"/>
    <w:multiLevelType w:val="multilevel"/>
    <w:tmpl w:val="9C02628E"/>
    <w:lvl w:ilvl="0">
      <w:start w:val="1"/>
      <w:numFmt w:val="decimal"/>
      <w:lvlText w:val="%1."/>
      <w:lvlJc w:val="left"/>
      <w:pPr>
        <w:ind w:left="720" w:hanging="360"/>
      </w:pPr>
      <w:rPr>
        <w:rFonts w:eastAsia="Times New Roman" w:hint="default"/>
        <w:b/>
        <w:color w:val="333333"/>
        <w:sz w:val="40"/>
      </w:rPr>
    </w:lvl>
    <w:lvl w:ilvl="1">
      <w:start w:val="1"/>
      <w:numFmt w:val="decimal"/>
      <w:isLgl/>
      <w:lvlText w:val="%1.%2."/>
      <w:lvlJc w:val="left"/>
      <w:pPr>
        <w:ind w:left="1152" w:hanging="720"/>
      </w:pPr>
      <w:rPr>
        <w:rFonts w:hint="default"/>
        <w:b w:val="0"/>
      </w:rPr>
    </w:lvl>
    <w:lvl w:ilvl="2">
      <w:start w:val="1"/>
      <w:numFmt w:val="decimal"/>
      <w:isLgl/>
      <w:lvlText w:val="%1.%2.%3."/>
      <w:lvlJc w:val="left"/>
      <w:pPr>
        <w:ind w:left="1224" w:hanging="720"/>
      </w:pPr>
      <w:rPr>
        <w:rFonts w:hint="default"/>
        <w:b w:val="0"/>
      </w:rPr>
    </w:lvl>
    <w:lvl w:ilvl="3">
      <w:start w:val="1"/>
      <w:numFmt w:val="decimal"/>
      <w:isLgl/>
      <w:lvlText w:val="%1.%2.%3.%4."/>
      <w:lvlJc w:val="left"/>
      <w:pPr>
        <w:ind w:left="1656" w:hanging="1080"/>
      </w:pPr>
      <w:rPr>
        <w:rFonts w:hint="default"/>
        <w:b w:val="0"/>
      </w:rPr>
    </w:lvl>
    <w:lvl w:ilvl="4">
      <w:start w:val="1"/>
      <w:numFmt w:val="decimal"/>
      <w:isLgl/>
      <w:lvlText w:val="%1.%2.%3.%4.%5."/>
      <w:lvlJc w:val="left"/>
      <w:pPr>
        <w:ind w:left="1728" w:hanging="1080"/>
      </w:pPr>
      <w:rPr>
        <w:rFonts w:hint="default"/>
        <w:b w:val="0"/>
      </w:rPr>
    </w:lvl>
    <w:lvl w:ilvl="5">
      <w:start w:val="1"/>
      <w:numFmt w:val="decimal"/>
      <w:isLgl/>
      <w:lvlText w:val="%1.%2.%3.%4.%5.%6."/>
      <w:lvlJc w:val="left"/>
      <w:pPr>
        <w:ind w:left="2160" w:hanging="1440"/>
      </w:pPr>
      <w:rPr>
        <w:rFonts w:hint="default"/>
        <w:b w:val="0"/>
      </w:rPr>
    </w:lvl>
    <w:lvl w:ilvl="6">
      <w:start w:val="1"/>
      <w:numFmt w:val="decimal"/>
      <w:isLgl/>
      <w:lvlText w:val="%1.%2.%3.%4.%5.%6.%7."/>
      <w:lvlJc w:val="left"/>
      <w:pPr>
        <w:ind w:left="2592" w:hanging="1800"/>
      </w:pPr>
      <w:rPr>
        <w:rFonts w:hint="default"/>
        <w:b w:val="0"/>
      </w:rPr>
    </w:lvl>
    <w:lvl w:ilvl="7">
      <w:start w:val="1"/>
      <w:numFmt w:val="decimal"/>
      <w:isLgl/>
      <w:lvlText w:val="%1.%2.%3.%4.%5.%6.%7.%8."/>
      <w:lvlJc w:val="left"/>
      <w:pPr>
        <w:ind w:left="2664" w:hanging="1800"/>
      </w:pPr>
      <w:rPr>
        <w:rFonts w:hint="default"/>
        <w:b w:val="0"/>
      </w:rPr>
    </w:lvl>
    <w:lvl w:ilvl="8">
      <w:start w:val="1"/>
      <w:numFmt w:val="decimal"/>
      <w:isLgl/>
      <w:lvlText w:val="%1.%2.%3.%4.%5.%6.%7.%8.%9."/>
      <w:lvlJc w:val="left"/>
      <w:pPr>
        <w:ind w:left="3096" w:hanging="2160"/>
      </w:pPr>
      <w:rPr>
        <w:rFonts w:hint="default"/>
        <w:b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9"/>
  <w:autoHyphenation/>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exMDc2NLC0NLE0NzRS0lEKTi0uzszPAykwrgUA7tUDLiwAAAA="/>
  </w:docVars>
  <w:rsids>
    <w:rsidRoot w:val="004D2534"/>
    <w:rsid w:val="00020C83"/>
    <w:rsid w:val="00032D51"/>
    <w:rsid w:val="00065CB1"/>
    <w:rsid w:val="0007459D"/>
    <w:rsid w:val="00097313"/>
    <w:rsid w:val="000B2326"/>
    <w:rsid w:val="000B497E"/>
    <w:rsid w:val="001312AA"/>
    <w:rsid w:val="00142DE9"/>
    <w:rsid w:val="001810BD"/>
    <w:rsid w:val="002079CE"/>
    <w:rsid w:val="002726F4"/>
    <w:rsid w:val="00291912"/>
    <w:rsid w:val="002E4C3E"/>
    <w:rsid w:val="003851B1"/>
    <w:rsid w:val="003B59C5"/>
    <w:rsid w:val="003C46E2"/>
    <w:rsid w:val="003F6674"/>
    <w:rsid w:val="004744EB"/>
    <w:rsid w:val="004929B5"/>
    <w:rsid w:val="004D2534"/>
    <w:rsid w:val="0054335C"/>
    <w:rsid w:val="005616D9"/>
    <w:rsid w:val="00632690"/>
    <w:rsid w:val="00687B0F"/>
    <w:rsid w:val="006D77FC"/>
    <w:rsid w:val="006F40F0"/>
    <w:rsid w:val="00735B1B"/>
    <w:rsid w:val="007663A7"/>
    <w:rsid w:val="00807307"/>
    <w:rsid w:val="008A4A0A"/>
    <w:rsid w:val="008C1512"/>
    <w:rsid w:val="008D2348"/>
    <w:rsid w:val="008E0354"/>
    <w:rsid w:val="009037EE"/>
    <w:rsid w:val="009A0DAF"/>
    <w:rsid w:val="009B5906"/>
    <w:rsid w:val="009C2C3F"/>
    <w:rsid w:val="009E54C0"/>
    <w:rsid w:val="00A0186A"/>
    <w:rsid w:val="00A30F15"/>
    <w:rsid w:val="00A34493"/>
    <w:rsid w:val="00A80F13"/>
    <w:rsid w:val="00A83059"/>
    <w:rsid w:val="00AF65E7"/>
    <w:rsid w:val="00B7183B"/>
    <w:rsid w:val="00B75BFE"/>
    <w:rsid w:val="00C06539"/>
    <w:rsid w:val="00C22AA3"/>
    <w:rsid w:val="00C83EB4"/>
    <w:rsid w:val="00CB0575"/>
    <w:rsid w:val="00CD0290"/>
    <w:rsid w:val="00D01AC1"/>
    <w:rsid w:val="00D054FF"/>
    <w:rsid w:val="00D13C59"/>
    <w:rsid w:val="00D1524D"/>
    <w:rsid w:val="00D35EA8"/>
    <w:rsid w:val="00D85747"/>
    <w:rsid w:val="00E74D11"/>
    <w:rsid w:val="00FC1E42"/>
    <w:rsid w:val="00FD6750"/>
    <w:rsid w:val="00FE485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02447E"/>
  <w15:docId w15:val="{A2E4E252-40AC-474D-A051-E2F34B1D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ejaVu Sans" w:hAnsi="Liberation Serif" w:cs="FreeSans"/>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2">
    <w:name w:val="heading 2"/>
    <w:basedOn w:val="Heading"/>
    <w:next w:val="BodyText"/>
    <w:link w:val="Heading2Char"/>
    <w:uiPriority w:val="9"/>
    <w:unhideWhenUsed/>
    <w:qFormat/>
    <w:pPr>
      <w:spacing w:before="200"/>
      <w:outlineLvl w:val="1"/>
    </w:pPr>
    <w:rPr>
      <w:rFonts w:ascii="Liberation Serif" w:hAnsi="Liberation Serif"/>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8C1512"/>
    <w:pPr>
      <w:suppressAutoHyphens w:val="0"/>
      <w:spacing w:after="160" w:line="259" w:lineRule="auto"/>
      <w:ind w:left="720"/>
      <w:contextualSpacing/>
    </w:pPr>
    <w:rPr>
      <w:rFonts w:asciiTheme="minorHAnsi" w:eastAsiaTheme="minorHAnsi" w:hAnsiTheme="minorHAnsi" w:cstheme="minorBidi"/>
      <w:kern w:val="0"/>
      <w:sz w:val="22"/>
      <w:szCs w:val="22"/>
      <w:lang w:eastAsia="en-US" w:bidi="ar-SA"/>
    </w:rPr>
  </w:style>
  <w:style w:type="table" w:styleId="TableGrid">
    <w:name w:val="Table Grid"/>
    <w:basedOn w:val="TableNormal"/>
    <w:uiPriority w:val="39"/>
    <w:rsid w:val="008C1512"/>
    <w:pPr>
      <w:suppressAutoHyphens w:val="0"/>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1512"/>
    <w:rPr>
      <w:b/>
      <w:bCs/>
      <w:sz w:val="36"/>
      <w:szCs w:val="36"/>
    </w:rPr>
  </w:style>
  <w:style w:type="character" w:customStyle="1" w:styleId="BodyTextChar">
    <w:name w:val="Body Text Char"/>
    <w:basedOn w:val="DefaultParagraphFont"/>
    <w:link w:val="BodyText"/>
    <w:rsid w:val="008C1512"/>
    <w:rPr>
      <w:sz w:val="24"/>
    </w:rPr>
  </w:style>
  <w:style w:type="paragraph" w:styleId="NormalWeb">
    <w:name w:val="Normal (Web)"/>
    <w:basedOn w:val="Normal"/>
    <w:uiPriority w:val="99"/>
    <w:unhideWhenUsed/>
    <w:rsid w:val="004929B5"/>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styleId="Header">
    <w:name w:val="header"/>
    <w:basedOn w:val="Normal"/>
    <w:link w:val="HeaderChar"/>
    <w:uiPriority w:val="99"/>
    <w:unhideWhenUsed/>
    <w:rsid w:val="00CD029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CD0290"/>
    <w:rPr>
      <w:rFonts w:cs="Mangal"/>
      <w:sz w:val="24"/>
      <w:szCs w:val="21"/>
    </w:rPr>
  </w:style>
  <w:style w:type="paragraph" w:styleId="Footer">
    <w:name w:val="footer"/>
    <w:basedOn w:val="Normal"/>
    <w:link w:val="FooterChar"/>
    <w:uiPriority w:val="99"/>
    <w:unhideWhenUsed/>
    <w:rsid w:val="00CD029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CD0290"/>
    <w:rPr>
      <w:rFonts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8623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Rugae" TargetMode="External"/><Relationship Id="rId117" Type="http://schemas.openxmlformats.org/officeDocument/2006/relationships/hyperlink" Target="https://en.wikipedia.org/wiki/Gastric_glands" TargetMode="External"/><Relationship Id="rId21" Type="http://schemas.openxmlformats.org/officeDocument/2006/relationships/hyperlink" Target="https://www.tititudorancea.com/z/gastric_en.htm" TargetMode="External"/><Relationship Id="rId42" Type="http://schemas.openxmlformats.org/officeDocument/2006/relationships/hyperlink" Target="https://en.wikipedia.org/wiki/Cardia" TargetMode="External"/><Relationship Id="rId47" Type="http://schemas.openxmlformats.org/officeDocument/2006/relationships/hyperlink" Target="https://en.wikipedia.org/wiki/Brunner's_glands" TargetMode="External"/><Relationship Id="rId63" Type="http://schemas.openxmlformats.org/officeDocument/2006/relationships/hyperlink" Target="https://en.wikipedia.org/wiki/Histamine" TargetMode="External"/><Relationship Id="rId68" Type="http://schemas.openxmlformats.org/officeDocument/2006/relationships/hyperlink" Target="https://en.wikipedia.org/wiki/Cardiac_orifice" TargetMode="External"/><Relationship Id="rId84" Type="http://schemas.openxmlformats.org/officeDocument/2006/relationships/hyperlink" Target="https://en.wikipedia.org/wiki/Hormones" TargetMode="External"/><Relationship Id="rId89" Type="http://schemas.openxmlformats.org/officeDocument/2006/relationships/hyperlink" Target="https://en.wikipedia.org/wiki/Cholecystokinin" TargetMode="External"/><Relationship Id="rId112" Type="http://schemas.openxmlformats.org/officeDocument/2006/relationships/hyperlink" Target="https://en.wikipedia.org/wiki/Buffering_solution" TargetMode="External"/><Relationship Id="rId16" Type="http://schemas.openxmlformats.org/officeDocument/2006/relationships/hyperlink" Target="https://www.tititudorancea.com/z/part_en.htm" TargetMode="External"/><Relationship Id="rId107" Type="http://schemas.openxmlformats.org/officeDocument/2006/relationships/hyperlink" Target="https://en.wikipedia.org/wiki/Glycoprotein" TargetMode="External"/><Relationship Id="rId11" Type="http://schemas.openxmlformats.org/officeDocument/2006/relationships/hyperlink" Target="https://en.wikipedia.org/wiki/Glands" TargetMode="External"/><Relationship Id="rId32" Type="http://schemas.openxmlformats.org/officeDocument/2006/relationships/hyperlink" Target="https://en.wikipedia.org/wiki/Gastric_mucosa" TargetMode="External"/><Relationship Id="rId37" Type="http://schemas.openxmlformats.org/officeDocument/2006/relationships/hyperlink" Target="https://en.wikipedia.org/wiki/Hydrochloric_acid" TargetMode="External"/><Relationship Id="rId53" Type="http://schemas.openxmlformats.org/officeDocument/2006/relationships/hyperlink" Target="https://en.wikipedia.org/wiki/Hydrochloric_acid" TargetMode="External"/><Relationship Id="rId58" Type="http://schemas.openxmlformats.org/officeDocument/2006/relationships/hyperlink" Target="https://en.wikipedia.org/wiki/Intrinsic_factor" TargetMode="External"/><Relationship Id="rId74" Type="http://schemas.openxmlformats.org/officeDocument/2006/relationships/hyperlink" Target="https://en.wikipedia.org/wiki/Mucus" TargetMode="External"/><Relationship Id="rId79" Type="http://schemas.openxmlformats.org/officeDocument/2006/relationships/hyperlink" Target="https://en.wikipedia.org/wiki/Gastric_chief_cell" TargetMode="External"/><Relationship Id="rId102" Type="http://schemas.openxmlformats.org/officeDocument/2006/relationships/hyperlink" Target="https://en.wikipedia.org/wiki/Pepsin" TargetMode="External"/><Relationship Id="rId5" Type="http://schemas.openxmlformats.org/officeDocument/2006/relationships/webSettings" Target="webSettings.xml"/><Relationship Id="rId61" Type="http://schemas.openxmlformats.org/officeDocument/2006/relationships/hyperlink" Target="https://en.wikipedia.org/wiki/G_cell" TargetMode="External"/><Relationship Id="rId82" Type="http://schemas.openxmlformats.org/officeDocument/2006/relationships/hyperlink" Target="https://en.wikipedia.org/wiki/Basophilic" TargetMode="External"/><Relationship Id="rId90" Type="http://schemas.openxmlformats.org/officeDocument/2006/relationships/hyperlink" Target="https://en.wikipedia.org/wiki/Somatostatin" TargetMode="External"/><Relationship Id="rId95" Type="http://schemas.openxmlformats.org/officeDocument/2006/relationships/hyperlink" Target="https://en.wikipedia.org/wiki/Parietal_cell" TargetMode="External"/><Relationship Id="rId19" Type="http://schemas.openxmlformats.org/officeDocument/2006/relationships/hyperlink" Target="https://www.tititudorancea.com/z/receive_en.htm" TargetMode="External"/><Relationship Id="rId14" Type="http://schemas.openxmlformats.org/officeDocument/2006/relationships/hyperlink" Target="https://en.wikipedia.org/wiki/Lamina_propria" TargetMode="External"/><Relationship Id="rId22" Type="http://schemas.openxmlformats.org/officeDocument/2006/relationships/hyperlink" Target="https://www.tititudorancea.com/z/gastric_acid_en.htm" TargetMode="External"/><Relationship Id="rId27" Type="http://schemas.openxmlformats.org/officeDocument/2006/relationships/hyperlink" Target="https://en.wikipedia.org/wiki/Greater_curvature" TargetMode="External"/><Relationship Id="rId30" Type="http://schemas.openxmlformats.org/officeDocument/2006/relationships/hyperlink" Target="https://en.wikipedia.org/wiki/Stomach" TargetMode="External"/><Relationship Id="rId35" Type="http://schemas.openxmlformats.org/officeDocument/2006/relationships/hyperlink" Target="https://en.wikipedia.org/wiki/Mucus" TargetMode="External"/><Relationship Id="rId43" Type="http://schemas.openxmlformats.org/officeDocument/2006/relationships/hyperlink" Target="https://en.wikipedia.org/wiki/Gastric_glands" TargetMode="External"/><Relationship Id="rId48" Type="http://schemas.openxmlformats.org/officeDocument/2006/relationships/hyperlink" Target="https://en.wikipedia.org/wiki/Foveolar_cell" TargetMode="External"/><Relationship Id="rId56" Type="http://schemas.openxmlformats.org/officeDocument/2006/relationships/hyperlink" Target="https://en.wikipedia.org/wiki/Fundus_(stomach)" TargetMode="External"/><Relationship Id="rId64" Type="http://schemas.openxmlformats.org/officeDocument/2006/relationships/hyperlink" Target="https://en.wikipedia.org/wiki/Glucagon" TargetMode="External"/><Relationship Id="rId69" Type="http://schemas.openxmlformats.org/officeDocument/2006/relationships/hyperlink" Target="https://en.wikipedia.org/wiki/Stratified_squamous_epithelium" TargetMode="External"/><Relationship Id="rId77" Type="http://schemas.openxmlformats.org/officeDocument/2006/relationships/hyperlink" Target="https://en.wikipedia.org/wiki/Intrinsic_factor" TargetMode="External"/><Relationship Id="rId100" Type="http://schemas.openxmlformats.org/officeDocument/2006/relationships/hyperlink" Target="https://en.wikipedia.org/wiki/Zymogen" TargetMode="External"/><Relationship Id="rId105" Type="http://schemas.openxmlformats.org/officeDocument/2006/relationships/hyperlink" Target="https://en.wikipedia.org/wiki/Canaliculus_(parietal_cell)" TargetMode="External"/><Relationship Id="rId113" Type="http://schemas.openxmlformats.org/officeDocument/2006/relationships/hyperlink" Target="https://en.wikipedia.org/wiki/Gastric_glands" TargetMode="External"/><Relationship Id="rId118" Type="http://schemas.openxmlformats.org/officeDocument/2006/relationships/header" Target="header1.xml"/><Relationship Id="rId8" Type="http://schemas.openxmlformats.org/officeDocument/2006/relationships/hyperlink" Target="https://www.tititudorancea.com/z/mucosa_en.htm" TargetMode="External"/><Relationship Id="rId51" Type="http://schemas.openxmlformats.org/officeDocument/2006/relationships/hyperlink" Target="https://en.wikipedia.org/wiki/Pepsin" TargetMode="External"/><Relationship Id="rId72" Type="http://schemas.openxmlformats.org/officeDocument/2006/relationships/hyperlink" Target="https://en.wikipedia.org/wiki/Sodium-iodide_symporter" TargetMode="External"/><Relationship Id="rId80" Type="http://schemas.openxmlformats.org/officeDocument/2006/relationships/hyperlink" Target="https://en.wikipedia.org/wiki/Pepsinogen" TargetMode="External"/><Relationship Id="rId85" Type="http://schemas.openxmlformats.org/officeDocument/2006/relationships/hyperlink" Target="https://en.wikipedia.org/wiki/Gastrin" TargetMode="External"/><Relationship Id="rId93" Type="http://schemas.openxmlformats.org/officeDocument/2006/relationships/hyperlink" Target="https://en.wikipedia.org/wiki/Foveolar_cell" TargetMode="External"/><Relationship Id="rId98" Type="http://schemas.openxmlformats.org/officeDocument/2006/relationships/hyperlink" Target="https://en.wikipedia.org/wiki/Chief_cell" TargetMode="External"/><Relationship Id="rId12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en.wikipedia.org/wiki/Gastric_pits" TargetMode="External"/><Relationship Id="rId17" Type="http://schemas.openxmlformats.org/officeDocument/2006/relationships/hyperlink" Target="https://www.tititudorancea.com/z/stomach_en.htm" TargetMode="External"/><Relationship Id="rId25" Type="http://schemas.openxmlformats.org/officeDocument/2006/relationships/hyperlink" Target="https://en.wikipedia.org/wiki/Cardiac" TargetMode="External"/><Relationship Id="rId33" Type="http://schemas.openxmlformats.org/officeDocument/2006/relationships/hyperlink" Target="https://en.wikipedia.org/wiki/Lamina_propria" TargetMode="External"/><Relationship Id="rId38" Type="http://schemas.openxmlformats.org/officeDocument/2006/relationships/hyperlink" Target="https://en.wikipedia.org/wiki/Intrinsic_factor" TargetMode="External"/><Relationship Id="rId46" Type="http://schemas.openxmlformats.org/officeDocument/2006/relationships/hyperlink" Target="https://en.wikipedia.org/wiki/Duodenal" TargetMode="External"/><Relationship Id="rId59" Type="http://schemas.openxmlformats.org/officeDocument/2006/relationships/hyperlink" Target="https://en.wikipedia.org/wiki/Pyloric_glands" TargetMode="External"/><Relationship Id="rId67" Type="http://schemas.openxmlformats.org/officeDocument/2006/relationships/hyperlink" Target="https://en.wikipedia.org/wiki/Columnar_epithelium" TargetMode="External"/><Relationship Id="rId103" Type="http://schemas.openxmlformats.org/officeDocument/2006/relationships/hyperlink" Target="https://en.wikipedia.org/wiki/Gastric_glands" TargetMode="External"/><Relationship Id="rId108" Type="http://schemas.openxmlformats.org/officeDocument/2006/relationships/hyperlink" Target="https://en.wikipedia.org/wiki/Vitamin_B12" TargetMode="External"/><Relationship Id="rId116" Type="http://schemas.openxmlformats.org/officeDocument/2006/relationships/hyperlink" Target="https://en.wikipedia.org/wiki/Pylorus" TargetMode="External"/><Relationship Id="rId20" Type="http://schemas.openxmlformats.org/officeDocument/2006/relationships/hyperlink" Target="https://www.tititudorancea.com/z/food_en.htm" TargetMode="External"/><Relationship Id="rId41" Type="http://schemas.openxmlformats.org/officeDocument/2006/relationships/hyperlink" Target="https://en.wikipedia.org/wiki/Cardiac_glands" TargetMode="External"/><Relationship Id="rId54" Type="http://schemas.openxmlformats.org/officeDocument/2006/relationships/hyperlink" Target="https://en.wikipedia.org/wiki/Mucous_neck_cell" TargetMode="External"/><Relationship Id="rId62" Type="http://schemas.openxmlformats.org/officeDocument/2006/relationships/hyperlink" Target="https://en.wikipedia.org/wiki/Enterochromaffin-like_cell" TargetMode="External"/><Relationship Id="rId70" Type="http://schemas.openxmlformats.org/officeDocument/2006/relationships/hyperlink" Target="https://en.wikipedia.org/wiki/Esophagus" TargetMode="External"/><Relationship Id="rId75" Type="http://schemas.openxmlformats.org/officeDocument/2006/relationships/hyperlink" Target="https://en.wikipedia.org/wiki/Parietal_cell" TargetMode="External"/><Relationship Id="rId83" Type="http://schemas.openxmlformats.org/officeDocument/2006/relationships/hyperlink" Target="https://en.wikipedia.org/wiki/Enteroendocrine_cells" TargetMode="External"/><Relationship Id="rId88" Type="http://schemas.openxmlformats.org/officeDocument/2006/relationships/hyperlink" Target="https://en.wikipedia.org/wiki/Serotonin" TargetMode="External"/><Relationship Id="rId91" Type="http://schemas.openxmlformats.org/officeDocument/2006/relationships/hyperlink" Target="https://en.wikipedia.org/wiki/Gastric_pit" TargetMode="External"/><Relationship Id="rId96" Type="http://schemas.openxmlformats.org/officeDocument/2006/relationships/hyperlink" Target="https://en.wikipedia.org/wiki/G_cells" TargetMode="External"/><Relationship Id="rId111" Type="http://schemas.openxmlformats.org/officeDocument/2006/relationships/hyperlink" Target="https://en.wikipedia.org/wiki/PH"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Muscularis_mucosae" TargetMode="External"/><Relationship Id="rId23" Type="http://schemas.openxmlformats.org/officeDocument/2006/relationships/hyperlink" Target="https://en.wikipedia.org/wiki/Pyloric" TargetMode="External"/><Relationship Id="rId28" Type="http://schemas.openxmlformats.org/officeDocument/2006/relationships/hyperlink" Target="https://en.wikipedia.org/wiki/Gastric_distension" TargetMode="External"/><Relationship Id="rId36" Type="http://schemas.openxmlformats.org/officeDocument/2006/relationships/hyperlink" Target="https://en.wikipedia.org/wiki/Pepsinogen" TargetMode="External"/><Relationship Id="rId49" Type="http://schemas.openxmlformats.org/officeDocument/2006/relationships/hyperlink" Target="https://en.wikipedia.org/wiki/Gastric_chief_cell" TargetMode="External"/><Relationship Id="rId57" Type="http://schemas.openxmlformats.org/officeDocument/2006/relationships/hyperlink" Target="https://en.wikipedia.org/wiki/Hydrochloric_acid" TargetMode="External"/><Relationship Id="rId106" Type="http://schemas.openxmlformats.org/officeDocument/2006/relationships/hyperlink" Target="https://en.wikipedia.org/wiki/Intrinsic_factor" TargetMode="External"/><Relationship Id="rId114" Type="http://schemas.openxmlformats.org/officeDocument/2006/relationships/hyperlink" Target="https://en.wikipedia.org/wiki/Gastrin" TargetMode="External"/><Relationship Id="rId119" Type="http://schemas.openxmlformats.org/officeDocument/2006/relationships/footer" Target="footer1.xml"/><Relationship Id="rId10" Type="http://schemas.openxmlformats.org/officeDocument/2006/relationships/hyperlink" Target="https://en.wikipedia.org/wiki/Stomach" TargetMode="External"/><Relationship Id="rId31" Type="http://schemas.openxmlformats.org/officeDocument/2006/relationships/hyperlink" Target="https://en.wikipedia.org/wiki/Gastric_pits" TargetMode="External"/><Relationship Id="rId44" Type="http://schemas.openxmlformats.org/officeDocument/2006/relationships/hyperlink" Target="https://en.wikipedia.org/wiki/Simple_tubular_glands" TargetMode="External"/><Relationship Id="rId52" Type="http://schemas.openxmlformats.org/officeDocument/2006/relationships/hyperlink" Target="https://en.wikipedia.org/wiki/Parietal_cell" TargetMode="External"/><Relationship Id="rId60" Type="http://schemas.openxmlformats.org/officeDocument/2006/relationships/hyperlink" Target="https://en.wikipedia.org/wiki/Gastrin" TargetMode="External"/><Relationship Id="rId65" Type="http://schemas.openxmlformats.org/officeDocument/2006/relationships/hyperlink" Target="https://en.wikipedia.org/wiki/Glycogen" TargetMode="External"/><Relationship Id="rId73" Type="http://schemas.openxmlformats.org/officeDocument/2006/relationships/hyperlink" Target="https://en.wikipedia.org/wiki/Foveolar_cell" TargetMode="External"/><Relationship Id="rId78" Type="http://schemas.openxmlformats.org/officeDocument/2006/relationships/hyperlink" Target="https://en.wikipedia.org/wiki/Acidophilic" TargetMode="External"/><Relationship Id="rId81" Type="http://schemas.openxmlformats.org/officeDocument/2006/relationships/hyperlink" Target="https://en.wikipedia.org/wiki/Gastric_lipase" TargetMode="External"/><Relationship Id="rId86" Type="http://schemas.openxmlformats.org/officeDocument/2006/relationships/hyperlink" Target="https://en.wikipedia.org/wiki/Histamine" TargetMode="External"/><Relationship Id="rId94" Type="http://schemas.openxmlformats.org/officeDocument/2006/relationships/hyperlink" Target="https://en.wikipedia.org/wiki/Gastric_chief_cell" TargetMode="External"/><Relationship Id="rId99" Type="http://schemas.openxmlformats.org/officeDocument/2006/relationships/hyperlink" Target="https://en.wikipedia.org/wiki/Parietal_cell" TargetMode="External"/><Relationship Id="rId101" Type="http://schemas.openxmlformats.org/officeDocument/2006/relationships/hyperlink" Target="https://en.wikipedia.org/wiki/Pepsinogen" TargetMode="External"/><Relationship Id="rId4" Type="http://schemas.openxmlformats.org/officeDocument/2006/relationships/settings" Target="settings.xml"/><Relationship Id="rId9" Type="http://schemas.openxmlformats.org/officeDocument/2006/relationships/hyperlink" Target="https://en.wikipedia.org/wiki/Mucous_membrane" TargetMode="External"/><Relationship Id="rId13" Type="http://schemas.openxmlformats.org/officeDocument/2006/relationships/hyperlink" Target="https://en.wikipedia.org/wiki/Epithelium" TargetMode="External"/><Relationship Id="rId18" Type="http://schemas.openxmlformats.org/officeDocument/2006/relationships/hyperlink" Target="https://www.tititudorancea.com/z/mucosa_en.htm" TargetMode="External"/><Relationship Id="rId39" Type="http://schemas.openxmlformats.org/officeDocument/2006/relationships/hyperlink" Target="https://en.wikipedia.org/wiki/Gastrin" TargetMode="External"/><Relationship Id="rId109" Type="http://schemas.openxmlformats.org/officeDocument/2006/relationships/hyperlink" Target="https://en.wikipedia.org/wiki/Bicarbonate" TargetMode="External"/><Relationship Id="rId34" Type="http://schemas.openxmlformats.org/officeDocument/2006/relationships/hyperlink" Target="https://en.wikipedia.org/wiki/Gastric_glands" TargetMode="External"/><Relationship Id="rId50" Type="http://schemas.openxmlformats.org/officeDocument/2006/relationships/hyperlink" Target="https://en.wikipedia.org/wiki/Pepsinogen" TargetMode="External"/><Relationship Id="rId55" Type="http://schemas.openxmlformats.org/officeDocument/2006/relationships/hyperlink" Target="https://en.wikipedia.org/wiki/Fundic_glands" TargetMode="External"/><Relationship Id="rId76" Type="http://schemas.openxmlformats.org/officeDocument/2006/relationships/hyperlink" Target="https://en.wikipedia.org/wiki/Gastric_acid" TargetMode="External"/><Relationship Id="rId97" Type="http://schemas.openxmlformats.org/officeDocument/2006/relationships/hyperlink" Target="https://en.wikipedia.org/wiki/Enterochromaffin-like_cell" TargetMode="External"/><Relationship Id="rId104" Type="http://schemas.openxmlformats.org/officeDocument/2006/relationships/hyperlink" Target="https://en.wikipedia.org/wiki/Gastric_acid" TargetMode="External"/><Relationship Id="rId120"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en.wikipedia.org/wiki/Iodine" TargetMode="External"/><Relationship Id="rId92" Type="http://schemas.openxmlformats.org/officeDocument/2006/relationships/hyperlink" Target="https://en.wikipedia.org/wiki/Gastric_glands" TargetMode="External"/><Relationship Id="rId2" Type="http://schemas.openxmlformats.org/officeDocument/2006/relationships/numbering" Target="numbering.xml"/><Relationship Id="rId29" Type="http://schemas.openxmlformats.org/officeDocument/2006/relationships/hyperlink" Target="https://en.wikipedia.org/wiki/Gastric_glands" TargetMode="External"/><Relationship Id="rId24" Type="http://schemas.openxmlformats.org/officeDocument/2006/relationships/hyperlink" Target="https://en.wikipedia.org/wiki/Infancy" TargetMode="External"/><Relationship Id="rId40" Type="http://schemas.openxmlformats.org/officeDocument/2006/relationships/hyperlink" Target="https://en.wikipedia.org/wiki/Bicarbonate" TargetMode="External"/><Relationship Id="rId45" Type="http://schemas.openxmlformats.org/officeDocument/2006/relationships/hyperlink" Target="https://en.wikipedia.org/wiki/Compound_racemose_glands" TargetMode="External"/><Relationship Id="rId66" Type="http://schemas.openxmlformats.org/officeDocument/2006/relationships/hyperlink" Target="https://en.wikipedia.org/wiki/Serotonin" TargetMode="External"/><Relationship Id="rId87" Type="http://schemas.openxmlformats.org/officeDocument/2006/relationships/hyperlink" Target="https://en.wikipedia.org/wiki/Endorphins" TargetMode="External"/><Relationship Id="rId110" Type="http://schemas.openxmlformats.org/officeDocument/2006/relationships/hyperlink" Target="https://en.wikipedia.org/wiki/Histamine" TargetMode="External"/><Relationship Id="rId115" Type="http://schemas.openxmlformats.org/officeDocument/2006/relationships/hyperlink" Target="https://en.wikipedia.org/wiki/Gastric_gland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529DB-D3DC-4BB2-9A3E-BCF74E196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8</Pages>
  <Words>2238</Words>
  <Characters>12757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s29807061801952</cp:lastModifiedBy>
  <cp:revision>75</cp:revision>
  <dcterms:created xsi:type="dcterms:W3CDTF">2020-05-12T18:59:00Z</dcterms:created>
  <dcterms:modified xsi:type="dcterms:W3CDTF">2020-06-24T19:55:00Z</dcterms:modified>
  <dc:language>en-US</dc:language>
</cp:coreProperties>
</file>