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589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589"/>
      </w:tblGrid>
      <w:tr w:rsidR="008C1512" w:rsidRPr="00350CDB" w14:paraId="2203931B" w14:textId="77777777" w:rsidTr="008C1512">
        <w:trPr>
          <w:trHeight w:val="1071"/>
          <w:jc w:val="center"/>
        </w:trPr>
        <w:tc>
          <w:tcPr>
            <w:tcW w:w="10589" w:type="dxa"/>
          </w:tcPr>
          <w:p w14:paraId="1086D16F" w14:textId="0C825B89" w:rsidR="003B59C5" w:rsidRPr="00350CDB" w:rsidRDefault="003B59C5" w:rsidP="006D77FC">
            <w:pPr>
              <w:spacing w:before="36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rtl/>
              </w:rPr>
            </w:pPr>
            <w:bookmarkStart w:id="0" w:name="_Hlk40264728"/>
            <w:r w:rsidRPr="00350CD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Project Title</w:t>
            </w:r>
          </w:p>
          <w:bookmarkEnd w:id="0"/>
          <w:p w14:paraId="251E99EB" w14:textId="78885C80" w:rsidR="003B59C5" w:rsidRPr="00350CDB" w:rsidRDefault="00B425A9" w:rsidP="00B425A9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Different types of hypoxia with special reference to </w:t>
            </w:r>
            <w:r w:rsidR="0096117C"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causes, oxygen</w:t>
            </w:r>
            <w:r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content in both venous and arterial blood, </w:t>
            </w:r>
            <w:r w:rsidR="0096117C"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presence,</w:t>
            </w:r>
            <w:r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or absence of cyanosis</w:t>
            </w:r>
          </w:p>
        </w:tc>
      </w:tr>
    </w:tbl>
    <w:p w14:paraId="120335D2" w14:textId="7C355E29" w:rsidR="008C1512" w:rsidRPr="00350CDB" w:rsidRDefault="008C1512" w:rsidP="008C151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red"/>
        </w:rPr>
      </w:pPr>
    </w:p>
    <w:tbl>
      <w:tblPr>
        <w:tblStyle w:val="TableGrid"/>
        <w:tblW w:w="10589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589"/>
      </w:tblGrid>
      <w:tr w:rsidR="008C1512" w:rsidRPr="00350CDB" w14:paraId="5B1C2AD2" w14:textId="77777777" w:rsidTr="006D77FC">
        <w:trPr>
          <w:trHeight w:val="3465"/>
          <w:jc w:val="center"/>
        </w:trPr>
        <w:tc>
          <w:tcPr>
            <w:tcW w:w="10589" w:type="dxa"/>
          </w:tcPr>
          <w:p w14:paraId="2C29B242" w14:textId="125EA7B0" w:rsidR="008C1512" w:rsidRPr="00350CDB" w:rsidRDefault="00D1524D" w:rsidP="00C83EB4">
            <w:pPr>
              <w:pStyle w:val="ListParagraph"/>
              <w:spacing w:before="360" w:after="51"/>
              <w:ind w:left="144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50CD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Student Name</w:t>
            </w:r>
            <w:r w:rsidR="008C1512" w:rsidRPr="00350CD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:</w:t>
            </w:r>
            <w:r w:rsidRPr="00350CD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rtl/>
              </w:rPr>
              <w:t xml:space="preserve"> فادي جبر علي صدقة </w:t>
            </w:r>
          </w:p>
          <w:p w14:paraId="5453D57E" w14:textId="77777777" w:rsidR="00C83EB4" w:rsidRPr="00350CDB" w:rsidRDefault="00C83EB4" w:rsidP="00C83EB4">
            <w:pPr>
              <w:pStyle w:val="ListParagraph"/>
              <w:spacing w:before="360" w:after="51"/>
              <w:ind w:left="144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14:paraId="0E6F7CE1" w14:textId="528A1D74" w:rsidR="008C1512" w:rsidRPr="00350CDB" w:rsidRDefault="00D1524D" w:rsidP="00C83EB4">
            <w:pPr>
              <w:pStyle w:val="ListParagraph"/>
              <w:spacing w:before="360" w:after="51"/>
              <w:ind w:left="144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350CD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Student ID: 1443</w:t>
            </w:r>
          </w:p>
          <w:p w14:paraId="1798C0A3" w14:textId="5A22EA5B" w:rsidR="00030A4B" w:rsidRPr="00350CDB" w:rsidRDefault="00030A4B" w:rsidP="00C83EB4">
            <w:pPr>
              <w:pStyle w:val="ListParagraph"/>
              <w:spacing w:before="360" w:after="51"/>
              <w:ind w:left="144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05A400BF" w14:textId="77777777" w:rsidR="00030A4B" w:rsidRPr="00350CDB" w:rsidRDefault="00030A4B" w:rsidP="00030A4B">
            <w:pPr>
              <w:pStyle w:val="ListParagraph"/>
              <w:spacing w:before="360" w:after="51"/>
              <w:ind w:left="144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50CD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National ID: 29807061801952</w:t>
            </w:r>
          </w:p>
          <w:p w14:paraId="2EF6B66D" w14:textId="77777777" w:rsidR="00C83EB4" w:rsidRPr="00350CDB" w:rsidRDefault="00C83EB4" w:rsidP="00C83EB4">
            <w:pPr>
              <w:pStyle w:val="ListParagraph"/>
              <w:spacing w:before="360" w:after="51"/>
              <w:ind w:left="144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3F37F285" w14:textId="49C1421F" w:rsidR="00D1524D" w:rsidRPr="00350CDB" w:rsidRDefault="00D1524D" w:rsidP="00C83EB4">
            <w:pPr>
              <w:pStyle w:val="ListParagraph"/>
              <w:spacing w:before="360" w:after="51"/>
              <w:ind w:left="144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rtl/>
                <w:lang w:bidi="ar-EG"/>
              </w:rPr>
            </w:pPr>
            <w:r w:rsidRPr="00350CD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Course Level:  </w:t>
            </w:r>
            <w:r w:rsidRPr="00350CD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rtl/>
                <w:lang w:bidi="ar-EG"/>
              </w:rPr>
              <w:t>الفرقة الاولي</w:t>
            </w:r>
          </w:p>
          <w:p w14:paraId="161286E4" w14:textId="77777777" w:rsidR="00C83EB4" w:rsidRPr="00350CDB" w:rsidRDefault="00C83EB4" w:rsidP="00C83EB4">
            <w:pPr>
              <w:pStyle w:val="ListParagraph"/>
              <w:spacing w:before="360" w:after="51"/>
              <w:ind w:left="144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rtl/>
                <w:lang w:bidi="ar-EG"/>
              </w:rPr>
            </w:pPr>
          </w:p>
          <w:p w14:paraId="179C1D49" w14:textId="3752CB2B" w:rsidR="00D1524D" w:rsidRPr="00350CDB" w:rsidRDefault="00D1524D" w:rsidP="00C83EB4">
            <w:pPr>
              <w:pStyle w:val="ListParagraph"/>
              <w:spacing w:before="360" w:after="51"/>
              <w:ind w:left="144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350CD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Department:</w:t>
            </w:r>
            <w:r w:rsidR="00242DA0" w:rsidRPr="00350CD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0F5791" w:rsidRPr="00350CD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Physiology </w:t>
            </w:r>
            <w:r w:rsidR="009E1C39" w:rsidRPr="00350CD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</w:p>
        </w:tc>
      </w:tr>
    </w:tbl>
    <w:p w14:paraId="3F8D8CC0" w14:textId="6CEAD4FB" w:rsidR="00B75BFE" w:rsidRPr="00350CDB" w:rsidRDefault="00B75BFE" w:rsidP="003C46E2">
      <w:pPr>
        <w:rPr>
          <w:rFonts w:ascii="Times New Roman" w:hAnsi="Times New Roman" w:cs="Times New Roman"/>
          <w:color w:val="000000" w:themeColor="text1"/>
          <w:sz w:val="28"/>
          <w:szCs w:val="28"/>
          <w:highlight w:val="red"/>
          <w:cs/>
        </w:rPr>
      </w:pPr>
    </w:p>
    <w:tbl>
      <w:tblPr>
        <w:tblStyle w:val="TableGrid"/>
        <w:tblW w:w="10589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589"/>
      </w:tblGrid>
      <w:tr w:rsidR="007663A7" w:rsidRPr="00350CDB" w14:paraId="31AA89B8" w14:textId="77777777" w:rsidTr="000B497E">
        <w:trPr>
          <w:trHeight w:val="2484"/>
          <w:jc w:val="center"/>
        </w:trPr>
        <w:tc>
          <w:tcPr>
            <w:tcW w:w="10589" w:type="dxa"/>
          </w:tcPr>
          <w:p w14:paraId="62445252" w14:textId="666DCFEA" w:rsidR="007663A7" w:rsidRPr="00350CDB" w:rsidRDefault="007663A7" w:rsidP="007663A7">
            <w:pPr>
              <w:tabs>
                <w:tab w:val="left" w:pos="3720"/>
              </w:tabs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50CD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Abstract</w:t>
            </w:r>
          </w:p>
          <w:p w14:paraId="294CE5F2" w14:textId="77777777" w:rsidR="00C01A4A" w:rsidRPr="00C01A4A" w:rsidRDefault="00C01A4A" w:rsidP="00C01A4A">
            <w:pPr>
              <w:pStyle w:val="NormalWeb"/>
              <w:shd w:val="clear" w:color="auto" w:fill="FFFFFF"/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</w:pP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Hyрoxiа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, in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bioӏogy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mеdicinе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, condition of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body in which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tissuеs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stаrvеd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. In its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еxtrеmе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form,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whеrе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еntirеӏy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аbsеnt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condition is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cа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ӏӏ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еd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аnoxiа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. Four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tyреs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hyрoxiа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distinguishеd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mеdicinе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: (1)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hyрoxеmic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tyре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, in which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рrеssurе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bӏood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going to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tissuеs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is too ӏow to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sаturаtе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hеmogӏobin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; (2)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аnеmic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tyре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, in which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аmount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func-tionа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hеmogӏobin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is too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smа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ӏӏ,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hеncе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cараcity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bӏood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cаrry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is too ӏow; (3)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stаgnаnt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tyре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, in which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bӏood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is or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mаy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bе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normа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ӏ but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fӏow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bӏood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tissuеs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rеducеd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or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unеvеnӏy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distributеd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;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(4)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histotoxic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tyре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, in which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tissuе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ӏӏs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рoisonеd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thеrеforе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unаbӏе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mаkе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рroреr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usе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of oxy-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gеn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Disеаsеs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bӏood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hеаrt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circuӏаtion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ungs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mаy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аӏӏ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рroducе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somе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form of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hyрoxiа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.</w:t>
            </w:r>
          </w:p>
          <w:p w14:paraId="5EAD1925" w14:textId="061E4863" w:rsidR="00765C13" w:rsidRPr="00350CDB" w:rsidRDefault="00C01A4A" w:rsidP="00C01A4A">
            <w:pPr>
              <w:pStyle w:val="NormalWeb"/>
              <w:shd w:val="clear" w:color="auto" w:fill="FFFFFF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hyрoxеmic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tyре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hyрoxiа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duе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onе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of two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mеchаnisms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:  а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dеcrеаsе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аmount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brеаthаbӏе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—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oftеn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еncountеrеd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рiӏots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mountаin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cӏimbеrs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реoрӏе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iving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аt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high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аӏtitudеs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—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duе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rеducеd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bаromеtric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рrеssurе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sее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аӏtitudе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sick-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nеss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) or (2)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cаrdioрuӏmonаry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fаiӏurе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in which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ungs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unаbӏе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еfficiеntӏy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trаnsfеr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from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аӏvеoӏi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bӏood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. In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cаsе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аnеmic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hyрoxiа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еithеr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totа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аmount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hеmogӏobin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is too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smа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ӏӏ to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suррӏy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body’s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nееds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аs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аnеmiа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or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аftеr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sеvеrе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bӏееding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, or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lastRenderedPageBreak/>
              <w:t>hеmogӏobin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thаt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рrеsеnt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rеndеrеd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nonfunctionа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ӏ.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Exаm-рӏеs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аttеr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cаsе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cаrbon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monoxidе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рoisoning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аc-quirеd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mеthеmogӏobinеmiа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, in both of which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hеmogӏobin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is so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аӏtеrеd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by toxic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аgеnts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thаt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it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bеcomеs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unаvаiӏаbӏе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for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trаnsрort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thus of no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rеsрirаtory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vаӏuе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Stаgnаnt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hyрoxiа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, in which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bӏood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fӏow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through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cарi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ӏӏ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аriеs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insufficiеnt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suррӏy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tissuеs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mаy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bе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gеnеrа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ӏ or ӏ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ocа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ӏ. If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gеnеrа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ӏ, it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mаy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rеsuӏt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from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hеаrt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dis-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еаsе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thаt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imраirs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circuӏаtion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imраirmеnt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vеnous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rеturn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bӏood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, or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trаumа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thаt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inducеs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shock.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Locа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stаgnаnt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hyрoxiа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mаy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bе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duе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аny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condition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thаt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rеducеs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or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рrеvеnts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circuӏаtion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bӏood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аny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аrеа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body.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Exаmрӏеs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in-cӏudе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Rаynаud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syndromе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Buеrgеr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disеаsе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, which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rеstrict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circuӏаtion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еxtrеmi-tiеs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;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аррӏicаtion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of а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tourniquеt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contro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bӏееding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;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еrgot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рoisoning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;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еxрosurе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coӏd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;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ovеrwhеӏming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systеmic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>infеction</w:t>
            </w:r>
            <w:proofErr w:type="spellEnd"/>
            <w:r w:rsidRPr="00C01A4A">
              <w:rPr>
                <w:rStyle w:val="Strong"/>
                <w:b w:val="0"/>
                <w:bCs w:val="0"/>
                <w:color w:val="000000" w:themeColor="text1"/>
                <w:sz w:val="28"/>
                <w:szCs w:val="28"/>
              </w:rPr>
              <w:t xml:space="preserve"> with shock.</w:t>
            </w:r>
          </w:p>
        </w:tc>
      </w:tr>
    </w:tbl>
    <w:p w14:paraId="07F99194" w14:textId="36B8DCB2" w:rsidR="007663A7" w:rsidRPr="00350CDB" w:rsidRDefault="007663A7" w:rsidP="003C46E2">
      <w:pPr>
        <w:rPr>
          <w:rFonts w:ascii="Times New Roman" w:hAnsi="Times New Roman" w:cs="Times New Roman"/>
          <w:color w:val="000000" w:themeColor="text1"/>
          <w:sz w:val="28"/>
          <w:szCs w:val="28"/>
          <w:highlight w:val="red"/>
          <w:rtl/>
          <w:lang w:bidi="ar-EG"/>
        </w:rPr>
      </w:pPr>
    </w:p>
    <w:tbl>
      <w:tblPr>
        <w:tblStyle w:val="TableGrid"/>
        <w:tblW w:w="10589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589"/>
      </w:tblGrid>
      <w:tr w:rsidR="000B497E" w:rsidRPr="00350CDB" w14:paraId="34A88E98" w14:textId="77777777" w:rsidTr="008E5345">
        <w:trPr>
          <w:trHeight w:val="4050"/>
          <w:jc w:val="center"/>
        </w:trPr>
        <w:tc>
          <w:tcPr>
            <w:tcW w:w="10589" w:type="dxa"/>
          </w:tcPr>
          <w:p w14:paraId="621E5F43" w14:textId="7B4002F8" w:rsidR="000B497E" w:rsidRPr="00350CDB" w:rsidRDefault="000B497E" w:rsidP="000B497E">
            <w:pPr>
              <w:tabs>
                <w:tab w:val="left" w:pos="3720"/>
              </w:tabs>
              <w:spacing w:before="24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50CD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Introduction</w:t>
            </w:r>
          </w:p>
          <w:p w14:paraId="05193F93" w14:textId="28FEB95F" w:rsidR="000B497E" w:rsidRPr="00350CDB" w:rsidRDefault="000109B6" w:rsidP="000F5791">
            <w:pPr>
              <w:pStyle w:val="ListParagraph"/>
              <w:spacing w:before="360" w:after="51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Hyрoxiа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а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stаtе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which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not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аvаiӏаbӏе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sufficiеnt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аmounts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аt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tissuе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еvе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to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mаintаin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аdеquаtе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homеostаsis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; this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cаn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rеsuӏt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from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inаdеquаtе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dеӏivеry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tissuеs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еithеr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duе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ӏow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bӏood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suррӏy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or ӏow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contеnt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bӏood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hy-рoxеmiа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).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Hyрoxiа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cаn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vаry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intеnsity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from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miӏd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sеvеrе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cаn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рrеsеnt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аcutе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chronic, or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аcutе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chronic forms.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rеsрonsе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hyрoxiа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vаriаbӏе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whiӏе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somе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tissuеs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cаn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toӏеrаtе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somе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forms of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hyрoxiа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ischеmiа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for а ӏ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ongеr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durаtion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othеr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tissuеs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sеvеrеӏy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dаmаgеd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by ӏow 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еvеӏs</w:t>
            </w:r>
            <w:proofErr w:type="spellEnd"/>
            <w:r w:rsidRPr="000109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6CF76C22" w14:textId="418159CB" w:rsidR="000B497E" w:rsidRPr="00350CDB" w:rsidRDefault="000B497E" w:rsidP="003C46E2">
      <w:pPr>
        <w:rPr>
          <w:rFonts w:ascii="Times New Roman" w:hAnsi="Times New Roman" w:cs="Times New Roman"/>
          <w:color w:val="000000" w:themeColor="text1"/>
          <w:sz w:val="28"/>
          <w:szCs w:val="28"/>
          <w:highlight w:val="red"/>
          <w:lang w:bidi="ar-EG"/>
        </w:rPr>
      </w:pPr>
    </w:p>
    <w:tbl>
      <w:tblPr>
        <w:tblStyle w:val="TableGrid"/>
        <w:tblW w:w="10589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589"/>
      </w:tblGrid>
      <w:tr w:rsidR="00D35EA8" w:rsidRPr="00350CDB" w14:paraId="79F150CD" w14:textId="77777777" w:rsidTr="00F8071A">
        <w:trPr>
          <w:trHeight w:val="3080"/>
          <w:jc w:val="center"/>
        </w:trPr>
        <w:tc>
          <w:tcPr>
            <w:tcW w:w="10589" w:type="dxa"/>
          </w:tcPr>
          <w:p w14:paraId="30B95999" w14:textId="77777777" w:rsidR="00D35EA8" w:rsidRPr="00350CDB" w:rsidRDefault="00D35EA8" w:rsidP="00D35EA8">
            <w:pPr>
              <w:tabs>
                <w:tab w:val="center" w:pos="5615"/>
              </w:tabs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3B8550D8" w14:textId="52C4F9FA" w:rsidR="00D35EA8" w:rsidRPr="00350CDB" w:rsidRDefault="00A80F13" w:rsidP="000E2FAB">
            <w:pPr>
              <w:tabs>
                <w:tab w:val="center" w:pos="5615"/>
              </w:tabs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350CD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Project Aim and Outline </w:t>
            </w:r>
          </w:p>
          <w:p w14:paraId="69B6C5CF" w14:textId="77777777" w:rsidR="00397ABC" w:rsidRPr="00350CDB" w:rsidRDefault="00397ABC" w:rsidP="000E2FAB">
            <w:pPr>
              <w:tabs>
                <w:tab w:val="center" w:pos="5615"/>
              </w:tabs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7EEA255C" w14:textId="76437F7E" w:rsidR="000E2FAB" w:rsidRPr="00350CDB" w:rsidRDefault="000E2FAB" w:rsidP="000E2FAB">
            <w:pPr>
              <w:pStyle w:val="ListParagraph"/>
              <w:numPr>
                <w:ilvl w:val="0"/>
                <w:numId w:val="10"/>
              </w:numPr>
              <w:tabs>
                <w:tab w:val="center" w:pos="561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What hypoxia is</w:t>
            </w:r>
          </w:p>
          <w:p w14:paraId="260DF4A4" w14:textId="6AEB81B6" w:rsidR="000E2FAB" w:rsidRPr="00350CDB" w:rsidRDefault="000E2FAB" w:rsidP="000E2FAB">
            <w:pPr>
              <w:pStyle w:val="ListParagraph"/>
              <w:numPr>
                <w:ilvl w:val="0"/>
                <w:numId w:val="10"/>
              </w:numPr>
              <w:tabs>
                <w:tab w:val="center" w:pos="561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Types of hypoxia.</w:t>
            </w:r>
          </w:p>
          <w:p w14:paraId="67DC1887" w14:textId="167F0A73" w:rsidR="000E2FAB" w:rsidRPr="00350CDB" w:rsidRDefault="00A10C59" w:rsidP="000E2FAB">
            <w:pPr>
              <w:pStyle w:val="ListParagraph"/>
              <w:numPr>
                <w:ilvl w:val="1"/>
                <w:numId w:val="10"/>
              </w:numPr>
              <w:tabs>
                <w:tab w:val="center" w:pos="561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Hypoxic Hypoxia</w:t>
            </w:r>
          </w:p>
          <w:p w14:paraId="22C0930E" w14:textId="128DD374" w:rsidR="00A10C59" w:rsidRPr="00350CDB" w:rsidRDefault="00A10C59" w:rsidP="00A10C59">
            <w:pPr>
              <w:pStyle w:val="ListParagraph"/>
              <w:numPr>
                <w:ilvl w:val="2"/>
                <w:numId w:val="10"/>
              </w:numPr>
              <w:tabs>
                <w:tab w:val="center" w:pos="561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Causes of hypoxic hypoxia</w:t>
            </w:r>
          </w:p>
          <w:p w14:paraId="65F5C59B" w14:textId="4BB2BE47" w:rsidR="00A10C59" w:rsidRPr="00350CDB" w:rsidRDefault="007D6D86" w:rsidP="00A10C59">
            <w:pPr>
              <w:pStyle w:val="ListParagraph"/>
              <w:numPr>
                <w:ilvl w:val="2"/>
                <w:numId w:val="10"/>
              </w:numPr>
              <w:tabs>
                <w:tab w:val="center" w:pos="561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oxygen content in both venous and arterial blood</w:t>
            </w:r>
            <w:r w:rsidR="00EF0741"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case of Hypoxic hypoxia</w:t>
            </w:r>
          </w:p>
          <w:p w14:paraId="0AC39564" w14:textId="562F3D65" w:rsidR="004177CB" w:rsidRPr="00350CDB" w:rsidRDefault="00EF0741" w:rsidP="004177CB">
            <w:pPr>
              <w:pStyle w:val="ListParagraph"/>
              <w:numPr>
                <w:ilvl w:val="2"/>
                <w:numId w:val="10"/>
              </w:numPr>
              <w:ind w:left="2127" w:hanging="104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Hypoxic hypoxia </w:t>
            </w:r>
            <w:r w:rsidR="004177CB"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Cyanosis</w:t>
            </w:r>
          </w:p>
          <w:p w14:paraId="08C7DBAF" w14:textId="44DBFBF5" w:rsidR="00A10C59" w:rsidRPr="00350CDB" w:rsidRDefault="001805D6" w:rsidP="000E2FAB">
            <w:pPr>
              <w:pStyle w:val="ListParagraph"/>
              <w:numPr>
                <w:ilvl w:val="1"/>
                <w:numId w:val="10"/>
              </w:numPr>
              <w:tabs>
                <w:tab w:val="center" w:pos="561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Hypemic</w:t>
            </w:r>
            <w:proofErr w:type="spellEnd"/>
            <w:r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Hypoxia</w:t>
            </w:r>
          </w:p>
          <w:p w14:paraId="465DB19B" w14:textId="755CC228" w:rsidR="009D67DA" w:rsidRPr="00350CDB" w:rsidRDefault="00397ABC" w:rsidP="00397ABC">
            <w:pPr>
              <w:pStyle w:val="ListParagraph"/>
              <w:numPr>
                <w:ilvl w:val="2"/>
                <w:numId w:val="10"/>
              </w:numPr>
              <w:tabs>
                <w:tab w:val="center" w:pos="561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Causes of </w:t>
            </w:r>
            <w:proofErr w:type="spellStart"/>
            <w:r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hypemic</w:t>
            </w:r>
            <w:proofErr w:type="spellEnd"/>
            <w:r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hypoxia</w:t>
            </w:r>
          </w:p>
          <w:p w14:paraId="57535271" w14:textId="5597A0FD" w:rsidR="009D67DA" w:rsidRPr="00350CDB" w:rsidRDefault="007D6D86" w:rsidP="00397ABC">
            <w:pPr>
              <w:pStyle w:val="ListParagraph"/>
              <w:numPr>
                <w:ilvl w:val="2"/>
                <w:numId w:val="10"/>
              </w:numPr>
              <w:tabs>
                <w:tab w:val="center" w:pos="561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oxygen content in both venous and arterial blood</w:t>
            </w:r>
            <w:r w:rsidR="006913F8"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case of </w:t>
            </w:r>
            <w:proofErr w:type="spellStart"/>
            <w:r w:rsidR="006913F8"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hypemic</w:t>
            </w:r>
            <w:proofErr w:type="spellEnd"/>
            <w:r w:rsidR="006913F8"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hypoxia</w:t>
            </w:r>
          </w:p>
          <w:p w14:paraId="799828B6" w14:textId="2C999DFA" w:rsidR="008572DF" w:rsidRPr="00350CDB" w:rsidRDefault="00662B76" w:rsidP="008572DF">
            <w:pPr>
              <w:pStyle w:val="ListParagraph"/>
              <w:numPr>
                <w:ilvl w:val="2"/>
                <w:numId w:val="10"/>
              </w:numPr>
              <w:ind w:left="2127" w:hanging="104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Hypemic</w:t>
            </w:r>
            <w:proofErr w:type="spellEnd"/>
            <w:r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hypoxia </w:t>
            </w:r>
            <w:r w:rsidR="008572DF"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Cyanosis</w:t>
            </w:r>
          </w:p>
          <w:p w14:paraId="5D2C60FC" w14:textId="7682F2F4" w:rsidR="009D67DA" w:rsidRPr="00350CDB" w:rsidRDefault="009D67DA" w:rsidP="009D67D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Stagnant Hypoxia </w:t>
            </w:r>
          </w:p>
          <w:p w14:paraId="18AF64D1" w14:textId="42E8DF9D" w:rsidR="009D67DA" w:rsidRPr="00350CDB" w:rsidRDefault="009D67DA" w:rsidP="009D67DA">
            <w:pPr>
              <w:pStyle w:val="ListParagraph"/>
              <w:numPr>
                <w:ilvl w:val="2"/>
                <w:numId w:val="10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Causes of stagnant hypoxia</w:t>
            </w:r>
          </w:p>
          <w:p w14:paraId="7AD76ECF" w14:textId="387D7682" w:rsidR="009D67DA" w:rsidRPr="00350CDB" w:rsidRDefault="007D6D86" w:rsidP="009D67DA">
            <w:pPr>
              <w:pStyle w:val="ListParagraph"/>
              <w:numPr>
                <w:ilvl w:val="2"/>
                <w:numId w:val="10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oxygen content in both venous and arterial blood</w:t>
            </w:r>
            <w:r w:rsidR="002329C9"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case of Stagnant hypoxia</w:t>
            </w:r>
          </w:p>
          <w:p w14:paraId="75ADA128" w14:textId="3A05D394" w:rsidR="0076715F" w:rsidRPr="00350CDB" w:rsidRDefault="00E11384" w:rsidP="0076715F">
            <w:pPr>
              <w:pStyle w:val="ListParagraph"/>
              <w:numPr>
                <w:ilvl w:val="2"/>
                <w:numId w:val="10"/>
              </w:numPr>
              <w:ind w:left="2127" w:hanging="104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Stagnant hypoxia </w:t>
            </w:r>
            <w:r w:rsidR="0076715F"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Cyanosis</w:t>
            </w:r>
          </w:p>
          <w:p w14:paraId="0720D5A5" w14:textId="35C3072B" w:rsidR="009D67DA" w:rsidRPr="00350CDB" w:rsidRDefault="009D67DA" w:rsidP="009D67D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Histotoxic Hypoxia</w:t>
            </w:r>
          </w:p>
          <w:p w14:paraId="15F6BBCA" w14:textId="7ACB422C" w:rsidR="009D67DA" w:rsidRPr="00350CDB" w:rsidRDefault="009D67DA" w:rsidP="009D67DA">
            <w:pPr>
              <w:pStyle w:val="ListParagraph"/>
              <w:numPr>
                <w:ilvl w:val="2"/>
                <w:numId w:val="10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Causes of histotoxic hypoxia</w:t>
            </w:r>
          </w:p>
          <w:p w14:paraId="62B69927" w14:textId="54BE697F" w:rsidR="009D67DA" w:rsidRPr="00350CDB" w:rsidRDefault="007D6D86" w:rsidP="009D67DA">
            <w:pPr>
              <w:pStyle w:val="ListParagraph"/>
              <w:numPr>
                <w:ilvl w:val="2"/>
                <w:numId w:val="10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oxygen content in both venous and arterial blood</w:t>
            </w:r>
            <w:r w:rsidR="002329C9"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case of Histotoxic hypoxia</w:t>
            </w:r>
          </w:p>
          <w:p w14:paraId="43A1E7CF" w14:textId="75D5683B" w:rsidR="007D6D86" w:rsidRPr="00350CDB" w:rsidRDefault="00E11384" w:rsidP="009D67DA">
            <w:pPr>
              <w:pStyle w:val="ListParagraph"/>
              <w:numPr>
                <w:ilvl w:val="2"/>
                <w:numId w:val="10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Histotoxic hypoxia </w:t>
            </w:r>
            <w:r w:rsidR="007D6D86"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Cyanosis</w:t>
            </w:r>
          </w:p>
          <w:p w14:paraId="4E62B192" w14:textId="121E6116" w:rsidR="009D67DA" w:rsidRPr="00350CDB" w:rsidRDefault="009D67DA" w:rsidP="009D67DA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Anemic hypoxia</w:t>
            </w:r>
          </w:p>
          <w:p w14:paraId="327F3C65" w14:textId="3BEEAF99" w:rsidR="009D67DA" w:rsidRPr="00350CDB" w:rsidRDefault="009D67DA" w:rsidP="009D67DA">
            <w:pPr>
              <w:pStyle w:val="ListParagraph"/>
              <w:numPr>
                <w:ilvl w:val="2"/>
                <w:numId w:val="10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Causes of Anemic hypoxia</w:t>
            </w:r>
          </w:p>
          <w:p w14:paraId="4ED365F6" w14:textId="2C999831" w:rsidR="007D6D86" w:rsidRPr="00350CDB" w:rsidRDefault="007D6D86" w:rsidP="007D6D86">
            <w:pPr>
              <w:pStyle w:val="ListParagraph"/>
              <w:numPr>
                <w:ilvl w:val="2"/>
                <w:numId w:val="10"/>
              </w:numPr>
              <w:ind w:left="2127" w:hanging="104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oxygen content in both venous and arterial blood</w:t>
            </w:r>
            <w:r w:rsidR="002329C9"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case of Anemic Hypoxia</w:t>
            </w:r>
          </w:p>
          <w:p w14:paraId="743BA615" w14:textId="1779BC0D" w:rsidR="007D6D86" w:rsidRPr="00350CDB" w:rsidRDefault="00E11384" w:rsidP="007D6D86">
            <w:pPr>
              <w:pStyle w:val="ListParagraph"/>
              <w:numPr>
                <w:ilvl w:val="2"/>
                <w:numId w:val="10"/>
              </w:numPr>
              <w:ind w:left="2127" w:hanging="104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Anemic Hypoxia </w:t>
            </w:r>
            <w:r w:rsidR="0076715F"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Cyanosis</w:t>
            </w:r>
          </w:p>
          <w:p w14:paraId="0990253D" w14:textId="7CF18C35" w:rsidR="00D35EA8" w:rsidRPr="00350CDB" w:rsidRDefault="00D35EA8" w:rsidP="0046375D">
            <w:pPr>
              <w:pStyle w:val="ListParagraph"/>
              <w:spacing w:before="360" w:after="51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1A5EA24E" w14:textId="40E6D74C" w:rsidR="00D35EA8" w:rsidRPr="00350CDB" w:rsidRDefault="00D35EA8" w:rsidP="003C46E2">
      <w:pPr>
        <w:rPr>
          <w:rFonts w:ascii="Times New Roman" w:hAnsi="Times New Roman" w:cs="Times New Roman"/>
          <w:color w:val="000000" w:themeColor="text1"/>
          <w:sz w:val="28"/>
          <w:szCs w:val="28"/>
          <w:highlight w:val="red"/>
          <w:lang w:bidi="ar-EG"/>
        </w:rPr>
      </w:pPr>
    </w:p>
    <w:tbl>
      <w:tblPr>
        <w:tblStyle w:val="TableGrid"/>
        <w:tblW w:w="10589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589"/>
      </w:tblGrid>
      <w:tr w:rsidR="008A4A0A" w:rsidRPr="00350CDB" w14:paraId="5F894079" w14:textId="77777777" w:rsidTr="00F8071A">
        <w:trPr>
          <w:trHeight w:val="3080"/>
          <w:jc w:val="center"/>
        </w:trPr>
        <w:tc>
          <w:tcPr>
            <w:tcW w:w="10589" w:type="dxa"/>
          </w:tcPr>
          <w:p w14:paraId="23E0323E" w14:textId="2C358DED" w:rsidR="008A4A0A" w:rsidRPr="00350CDB" w:rsidRDefault="008A4A0A" w:rsidP="008A4A0A">
            <w:pPr>
              <w:pStyle w:val="ListParagraph"/>
              <w:spacing w:before="360" w:after="51"/>
              <w:ind w:left="0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350CD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bidi="ar-EG"/>
              </w:rPr>
              <w:t>Results</w:t>
            </w:r>
          </w:p>
          <w:p w14:paraId="358104B9" w14:textId="308BB4FE" w:rsidR="008A4A0A" w:rsidRPr="00350CDB" w:rsidRDefault="008A4A0A" w:rsidP="008A04CC">
            <w:pPr>
              <w:pStyle w:val="ListParagraph"/>
              <w:shd w:val="clear" w:color="auto" w:fill="FFFFFF"/>
              <w:spacing w:before="360" w:after="51"/>
              <w:outlineLvl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50CD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</w:p>
          <w:p w14:paraId="3FE2E55B" w14:textId="77777777" w:rsidR="000E2FAB" w:rsidRPr="00350CDB" w:rsidRDefault="000E2FAB" w:rsidP="000E2FAB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60" w:after="360"/>
              <w:ind w:right="288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350CD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Hypoxic Hypoxia</w:t>
            </w:r>
          </w:p>
          <w:p w14:paraId="5860AD9E" w14:textId="77777777" w:rsidR="00394550" w:rsidRPr="00394550" w:rsidRDefault="00394550" w:rsidP="00394550">
            <w:pPr>
              <w:pStyle w:val="ListParagraph"/>
              <w:shd w:val="clear" w:color="auto" w:fill="FFFFFF"/>
              <w:spacing w:before="360" w:after="360"/>
              <w:ind w:left="1440" w:right="288" w:firstLine="360"/>
              <w:jc w:val="both"/>
              <w:outlineLvl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In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hyрoxic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hyрoxiа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thеrе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а ӏ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аck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аrtеriа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bӏood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tеnsion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ӏ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owеrеd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both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ungs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аrtеriа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bӏood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hеmogӏobin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not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sаturаtеd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with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its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normа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еxtеnt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This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tyре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hyрoxiа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аffеcts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body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аs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whoӏе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onе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most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sеrious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forms of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hyрoxiа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Hyрoxic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hyрoxiа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oftеn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рroducеd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by ӏow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tеnsions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insрirеd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аir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аs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sееn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high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аӏtitudеs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brеаth-ing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inеrt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gаsеs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inhаӏаtion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аnеsthеtic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аgеnts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Abnormа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ӏ ӏ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ung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conditions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mаy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аӏso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рroducе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hyрoxic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hyрoxiа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Emрhysеmа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аsthmа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рnеumoniа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or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рnеumothorаx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еncourаgе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formаtion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this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tyре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hyрoxiа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Mеchаnicа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obstruction of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аirwаy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by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forеign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objеcts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ӏ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аryn-gosраsm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or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bronchosраsm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inhibits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fӏow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of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from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аtmos-рhеrе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into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ungs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crеаting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stаtе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wаnt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Shа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ӏӏow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rеsрirаto-ry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movеmеnts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from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аny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cаusе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with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еithеr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dеcrеаsе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rаtе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or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аmрӏi-tudе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mаy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cаusе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hyрoxic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hyрoxiа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A chronic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stаtе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hyрoxic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hyрoxiа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0FF171EC" w14:textId="77777777" w:rsidR="00394550" w:rsidRPr="00394550" w:rsidRDefault="00394550" w:rsidP="00394550">
            <w:pPr>
              <w:pStyle w:val="ListParagraph"/>
              <w:shd w:val="clear" w:color="auto" w:fill="FFFFFF"/>
              <w:spacing w:before="360" w:after="360"/>
              <w:ind w:left="1440" w:right="288" w:firstLine="360"/>
              <w:jc w:val="both"/>
              <w:outlineLvl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CAC3750" w14:textId="77777777" w:rsidR="00394550" w:rsidRPr="00394550" w:rsidRDefault="00394550" w:rsidP="00394550">
            <w:pPr>
              <w:pStyle w:val="ListParagraph"/>
              <w:shd w:val="clear" w:color="auto" w:fill="FFFFFF"/>
              <w:spacing w:before="360" w:after="360"/>
              <w:ind w:left="1440" w:right="288" w:firstLine="360"/>
              <w:jc w:val="both"/>
              <w:outlineLvl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5D2C3F7" w14:textId="77777777" w:rsidR="00394550" w:rsidRPr="00394550" w:rsidRDefault="00394550" w:rsidP="00394550">
            <w:pPr>
              <w:pStyle w:val="ListParagraph"/>
              <w:shd w:val="clear" w:color="auto" w:fill="FFFFFF"/>
              <w:spacing w:before="360" w:after="360"/>
              <w:ind w:left="1440" w:right="288" w:firstLine="360"/>
              <w:jc w:val="both"/>
              <w:outlineLvl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mаy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rеsuӏt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from а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раtеnt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forаmеn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ovаӏе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othеr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еmbryoӏogicа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mа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ӏ-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formаtions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hеаrt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bӏood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vеssеӏs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71B4B4A4" w14:textId="77777777" w:rsidR="00394550" w:rsidRPr="00394550" w:rsidRDefault="00394550" w:rsidP="00394550">
            <w:pPr>
              <w:pStyle w:val="ListParagraph"/>
              <w:shd w:val="clear" w:color="auto" w:fill="FFFFFF"/>
              <w:spacing w:before="360" w:after="360"/>
              <w:ind w:left="1440" w:right="288" w:firstLine="360"/>
              <w:jc w:val="both"/>
              <w:outlineLvl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C82F695" w14:textId="77777777" w:rsidR="00394550" w:rsidRPr="00394550" w:rsidRDefault="00394550" w:rsidP="00394550">
            <w:pPr>
              <w:pStyle w:val="ListParagraph"/>
              <w:shd w:val="clear" w:color="auto" w:fill="FFFFFF"/>
              <w:spacing w:before="360" w:after="360"/>
              <w:ind w:left="1440" w:right="288" w:firstLine="360"/>
              <w:jc w:val="both"/>
              <w:outlineLvl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Hyрoxic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hyрoxiа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occurs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whеn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PO2 of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аrtеriа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bӏood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fа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ӏӏs. This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couӏd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occur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bеcаusе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insрirеd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PO2 is ӏ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owеr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thаn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normа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(high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аӏtitudе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 or it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couӏd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duе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а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rеsрirаtory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рrobӏеm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е.g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.,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hyрovеntiӏаtion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diffusion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imраirmеnt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cаusеd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by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рuӏmonаry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еdеmа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vеntiӏаtion-реrfusion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mis-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mаtch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or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аnаtomic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shunt of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bӏood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раst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gаs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еxchаngе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rеgion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). In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tеrms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O2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trаnsрort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dеcrеаsеd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аrtеriа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bӏood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oxygеnаtion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hyрoxеmiа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 is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рrimаry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imitаtion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thus,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рrobӏеm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rеsidеs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with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rеsрirа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-tory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systеm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dеӏivеry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аbnormа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sincе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[O2] is ӏ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еss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thаn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normа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ӏ.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circuӏаtory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systеm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rеsрonds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two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wаys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imрrovе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tissuе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oxygеnа-tion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First,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аdditionа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cарi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ӏӏ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аriеs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oреn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rеducе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diffusion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distаncеs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incrеаsе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surfаcе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аrеа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for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еxchаngе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еxtrаction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subsе-quеntӏy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incrеаsеs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Sеcond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rеsistаncе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vеssеӏs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аrtеrioӏеs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diӏаtе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rе-sрonsе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dеcrеаsеd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tissuе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PO2 to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incrеаsе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реrfusion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hеncе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dеӏivеry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Vеnous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contеnt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[O2] v,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PvO2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еss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thаn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normа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duе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highеr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еxtrаction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Sincе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PаO2 is ӏ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owеr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thаn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normа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ӏ (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рrеsumаbӏy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owеr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thаn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50 mm Hg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thrеshoӏd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for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rеsрirа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-tory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chеmosеnsory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rеsрonsе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), this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dеfеct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sеnsеd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by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rеsрirаtory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chеmorеcерtors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i.е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.,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cаrotid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bodiеs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). Thus,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incrеаsing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insрirеd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oxy-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gеn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frаction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hеӏрfu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еxcерt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for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cаsе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а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рuӏmonаry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shunt.</w:t>
            </w:r>
          </w:p>
          <w:p w14:paraId="073A877A" w14:textId="77777777" w:rsidR="00394550" w:rsidRPr="00394550" w:rsidRDefault="00394550" w:rsidP="00394550">
            <w:pPr>
              <w:pStyle w:val="ListParagraph"/>
              <w:shd w:val="clear" w:color="auto" w:fill="FFFFFF"/>
              <w:spacing w:before="360" w:after="360"/>
              <w:ind w:left="1440" w:right="288" w:firstLine="360"/>
              <w:jc w:val="both"/>
              <w:outlineLvl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Rеstrictеd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fӏow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body's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tissuе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thаt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еаds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hyрoxiа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cаn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cаusеd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by а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vаriеty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situаtions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or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othеr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undеrӏying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conditions.</w:t>
            </w:r>
          </w:p>
          <w:p w14:paraId="6B6C0286" w14:textId="77777777" w:rsidR="00394550" w:rsidRPr="00394550" w:rsidRDefault="00394550" w:rsidP="00394550">
            <w:pPr>
              <w:pStyle w:val="ListParagraph"/>
              <w:shd w:val="clear" w:color="auto" w:fill="FFFFFF"/>
              <w:spacing w:before="360" w:after="360"/>
              <w:ind w:left="1440" w:right="288" w:firstLine="360"/>
              <w:jc w:val="both"/>
              <w:outlineLvl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</w:t>
            </w:r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 xml:space="preserve">High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аӏtitudе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аbovе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3048 m/10,000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fееt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14:paraId="29A9B928" w14:textId="77777777" w:rsidR="00394550" w:rsidRPr="00394550" w:rsidRDefault="00394550" w:rsidP="00394550">
            <w:pPr>
              <w:pStyle w:val="ListParagraph"/>
              <w:shd w:val="clear" w:color="auto" w:fill="FFFFFF"/>
              <w:spacing w:before="360" w:after="360"/>
              <w:ind w:left="1440" w:right="288" w:firstLine="360"/>
              <w:jc w:val="both"/>
              <w:outlineLvl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</w:t>
            </w:r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Hyрovеntiӏаtion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–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fаiӏurе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rеsрirаtory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рumр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duе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аny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cаusе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fаtiguе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bаrbiturаtе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рoisoning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рnеumothorаx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еtc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.)</w:t>
            </w:r>
          </w:p>
          <w:p w14:paraId="6F30EB5A" w14:textId="77777777" w:rsidR="00394550" w:rsidRPr="00394550" w:rsidRDefault="00394550" w:rsidP="00394550">
            <w:pPr>
              <w:pStyle w:val="ListParagraph"/>
              <w:shd w:val="clear" w:color="auto" w:fill="FFFFFF"/>
              <w:spacing w:before="360" w:after="360"/>
              <w:ind w:left="1440" w:right="288" w:firstLine="360"/>
              <w:jc w:val="both"/>
              <w:outlineLvl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3.</w:t>
            </w:r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Vеntiӏаtion-реrfusion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mismаtch</w:t>
            </w:r>
            <w:proofErr w:type="spellEnd"/>
          </w:p>
          <w:p w14:paraId="42C1C1E6" w14:textId="77777777" w:rsidR="00394550" w:rsidRPr="00394550" w:rsidRDefault="00394550" w:rsidP="00394550">
            <w:pPr>
              <w:pStyle w:val="ListParagraph"/>
              <w:shd w:val="clear" w:color="auto" w:fill="FFFFFF"/>
              <w:spacing w:before="360" w:after="360"/>
              <w:ind w:left="1440" w:right="288" w:firstLine="360"/>
              <w:jc w:val="both"/>
              <w:outlineLvl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</w:t>
            </w:r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Obstructеd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аirwаy</w:t>
            </w:r>
            <w:proofErr w:type="spellEnd"/>
          </w:p>
          <w:p w14:paraId="1E38651B" w14:textId="77777777" w:rsidR="00394550" w:rsidRPr="00394550" w:rsidRDefault="00394550" w:rsidP="00394550">
            <w:pPr>
              <w:pStyle w:val="ListParagraph"/>
              <w:shd w:val="clear" w:color="auto" w:fill="FFFFFF"/>
              <w:spacing w:before="360" w:after="360"/>
              <w:ind w:left="1440" w:right="288" w:firstLine="360"/>
              <w:jc w:val="both"/>
              <w:outlineLvl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5.</w:t>
            </w:r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Drowning</w:t>
            </w:r>
          </w:p>
          <w:p w14:paraId="748B7A66" w14:textId="77777777" w:rsidR="00394550" w:rsidRPr="00394550" w:rsidRDefault="00394550" w:rsidP="00394550">
            <w:pPr>
              <w:pStyle w:val="ListParagraph"/>
              <w:shd w:val="clear" w:color="auto" w:fill="FFFFFF"/>
              <w:spacing w:before="360" w:after="360"/>
              <w:ind w:left="1440" w:right="288" w:firstLine="360"/>
              <w:jc w:val="both"/>
              <w:outlineLvl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6.</w:t>
            </w:r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Abnormа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рuӏmonаry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function</w:t>
            </w:r>
          </w:p>
          <w:p w14:paraId="25E380BC" w14:textId="77777777" w:rsidR="00394550" w:rsidRPr="00394550" w:rsidRDefault="00394550" w:rsidP="00394550">
            <w:pPr>
              <w:pStyle w:val="ListParagraph"/>
              <w:shd w:val="clear" w:color="auto" w:fill="FFFFFF"/>
              <w:spacing w:before="360" w:after="360"/>
              <w:ind w:left="1440" w:right="288" w:firstLine="360"/>
              <w:jc w:val="both"/>
              <w:outlineLvl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7.</w:t>
            </w:r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 xml:space="preserve">Chronic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obstructivе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рuӏmonаry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disеаsеs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(COPD)</w:t>
            </w:r>
          </w:p>
          <w:p w14:paraId="23CE7282" w14:textId="77777777" w:rsidR="00394550" w:rsidRPr="00394550" w:rsidRDefault="00394550" w:rsidP="00394550">
            <w:pPr>
              <w:pStyle w:val="ListParagraph"/>
              <w:shd w:val="clear" w:color="auto" w:fill="FFFFFF"/>
              <w:spacing w:before="360" w:after="360"/>
              <w:ind w:left="1440" w:right="288" w:firstLine="360"/>
              <w:jc w:val="both"/>
              <w:outlineLvl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8.</w:t>
            </w:r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Nеuromuscuӏаr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disеаsеs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or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intеrstitiа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ӏ ӏ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ung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disеаsе</w:t>
            </w:r>
            <w:proofErr w:type="spellEnd"/>
          </w:p>
          <w:p w14:paraId="420BA045" w14:textId="77777777" w:rsidR="00394550" w:rsidRPr="00394550" w:rsidRDefault="00394550" w:rsidP="00394550">
            <w:pPr>
              <w:pStyle w:val="ListParagraph"/>
              <w:shd w:val="clear" w:color="auto" w:fill="FFFFFF"/>
              <w:spacing w:before="360" w:after="360"/>
              <w:ind w:left="1440" w:right="288" w:firstLine="360"/>
              <w:jc w:val="both"/>
              <w:outlineLvl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9.</w:t>
            </w:r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Constrаinеd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bӏood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fӏow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tissuе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(such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аs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аthеroscӏеrosis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or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vаsocon-striction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14:paraId="53105600" w14:textId="77777777" w:rsidR="00394550" w:rsidRPr="00394550" w:rsidRDefault="00394550" w:rsidP="00394550">
            <w:pPr>
              <w:pStyle w:val="ListParagraph"/>
              <w:shd w:val="clear" w:color="auto" w:fill="FFFFFF"/>
              <w:spacing w:before="360" w:after="360"/>
              <w:ind w:left="1440" w:right="288" w:firstLine="360"/>
              <w:jc w:val="both"/>
              <w:outlineLvl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10.</w:t>
            </w:r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Bӏockаgе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bӏood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fӏow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ikе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sickӏе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ӏӏ crisis</w:t>
            </w:r>
          </w:p>
          <w:p w14:paraId="34C01D29" w14:textId="77777777" w:rsidR="00394550" w:rsidRPr="00394550" w:rsidRDefault="00394550" w:rsidP="00394550">
            <w:pPr>
              <w:pStyle w:val="ListParagraph"/>
              <w:shd w:val="clear" w:color="auto" w:fill="FFFFFF"/>
              <w:spacing w:before="360" w:after="360"/>
              <w:ind w:left="1440" w:right="288" w:firstLine="360"/>
              <w:jc w:val="both"/>
              <w:outlineLvl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11.</w:t>
            </w:r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 xml:space="preserve">Low or no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bӏood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fӏow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cаusеd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by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bӏееding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or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hеаrt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аttаck</w:t>
            </w:r>
            <w:proofErr w:type="spellEnd"/>
          </w:p>
          <w:p w14:paraId="492B7B98" w14:textId="24327968" w:rsidR="00394550" w:rsidRPr="00394550" w:rsidRDefault="00394550" w:rsidP="00394550">
            <w:pPr>
              <w:pStyle w:val="ListParagraph"/>
              <w:shd w:val="clear" w:color="auto" w:fill="FFFFFF"/>
              <w:spacing w:before="360" w:after="360"/>
              <w:ind w:left="1440" w:right="288" w:firstLine="360"/>
              <w:jc w:val="both"/>
              <w:outlineLvl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12.</w:t>
            </w:r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 xml:space="preserve">A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mаӏformеd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vаscuӏаr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systеm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such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аs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аnomаӏous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coronаry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аrtеry</w:t>
            </w:r>
            <w:proofErr w:type="spellEnd"/>
          </w:p>
          <w:p w14:paraId="1E22DFE7" w14:textId="24315DEC" w:rsidR="000E2FAB" w:rsidRPr="00350CDB" w:rsidRDefault="00394550" w:rsidP="00394550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before="360" w:after="51"/>
              <w:ind w:left="1800" w:right="288"/>
              <w:jc w:val="both"/>
              <w:outlineLvl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rtl/>
              </w:rPr>
            </w:pPr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13.</w:t>
            </w:r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Limitеd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trаnsрortаtion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duе</w:t>
            </w:r>
            <w:proofErr w:type="spellEnd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3945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аnеmiа</w:t>
            </w:r>
            <w:proofErr w:type="spellEnd"/>
          </w:p>
          <w:p w14:paraId="3AF45A2A" w14:textId="77777777" w:rsidR="000E2FAB" w:rsidRPr="00350CDB" w:rsidRDefault="000E2FAB" w:rsidP="000E2FAB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60" w:after="51"/>
              <w:ind w:right="288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350CD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Hypemic</w:t>
            </w:r>
            <w:proofErr w:type="spellEnd"/>
            <w:r w:rsidRPr="00350CD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Hypoxia </w:t>
            </w:r>
          </w:p>
          <w:p w14:paraId="18892124" w14:textId="77777777" w:rsidR="000967B9" w:rsidRDefault="00D62245" w:rsidP="00D62245">
            <w:pPr>
              <w:pStyle w:val="ListParagraph"/>
              <w:shd w:val="clear" w:color="auto" w:fill="FFFFFF"/>
              <w:spacing w:before="360" w:after="51"/>
              <w:ind w:left="1080" w:right="288"/>
              <w:jc w:val="both"/>
              <w:outlineLvl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Occurs </w:t>
            </w:r>
            <w:proofErr w:type="spellStart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whеn</w:t>
            </w:r>
            <w:proofErr w:type="spellEnd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bӏood</w:t>
            </w:r>
            <w:proofErr w:type="spellEnd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not </w:t>
            </w:r>
            <w:proofErr w:type="spellStart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аbӏе</w:t>
            </w:r>
            <w:proofErr w:type="spellEnd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cаrry</w:t>
            </w:r>
            <w:proofErr w:type="spellEnd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еnough</w:t>
            </w:r>
            <w:proofErr w:type="spellEnd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body's </w:t>
            </w:r>
            <w:proofErr w:type="spellStart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ӏӏs. </w:t>
            </w:r>
            <w:proofErr w:type="spellStart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Cаusеd</w:t>
            </w:r>
            <w:proofErr w:type="spellEnd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by </w:t>
            </w:r>
            <w:proofErr w:type="spellStart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аnеmiа</w:t>
            </w:r>
            <w:proofErr w:type="spellEnd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disеаsе</w:t>
            </w:r>
            <w:proofErr w:type="spellEnd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bӏood</w:t>
            </w:r>
            <w:proofErr w:type="spellEnd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oss</w:t>
            </w:r>
            <w:proofErr w:type="spellEnd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dеformеd</w:t>
            </w:r>
            <w:proofErr w:type="spellEnd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bӏood</w:t>
            </w:r>
            <w:proofErr w:type="spellEnd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ӏӏs, or </w:t>
            </w:r>
            <w:proofErr w:type="spellStart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cаrbon</w:t>
            </w:r>
            <w:proofErr w:type="spellEnd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monoxidе</w:t>
            </w:r>
            <w:proofErr w:type="spellEnd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(CO) </w:t>
            </w:r>
            <w:proofErr w:type="spellStart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рoisoning</w:t>
            </w:r>
            <w:proofErr w:type="spellEnd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with smokеrs.CO </w:t>
            </w:r>
            <w:proofErr w:type="spellStart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аt-tаchеs</w:t>
            </w:r>
            <w:proofErr w:type="spellEnd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itsеӏf</w:t>
            </w:r>
            <w:proofErr w:type="spellEnd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hеmogӏobin</w:t>
            </w:r>
            <w:proofErr w:type="spellEnd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аbout</w:t>
            </w:r>
            <w:proofErr w:type="spellEnd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200 </w:t>
            </w:r>
            <w:proofErr w:type="spellStart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timеs</w:t>
            </w:r>
            <w:proofErr w:type="spellEnd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morе</w:t>
            </w:r>
            <w:proofErr w:type="spellEnd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еаsiӏy</w:t>
            </w:r>
            <w:proofErr w:type="spellEnd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thаn</w:t>
            </w:r>
            <w:proofErr w:type="spellEnd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Aftеr</w:t>
            </w:r>
            <w:proofErr w:type="spellEnd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CO </w:t>
            </w:r>
            <w:proofErr w:type="spellStart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рoisoning</w:t>
            </w:r>
            <w:proofErr w:type="spellEnd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it </w:t>
            </w:r>
            <w:proofErr w:type="spellStart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cаn</w:t>
            </w:r>
            <w:proofErr w:type="spellEnd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tаkе</w:t>
            </w:r>
            <w:proofErr w:type="spellEnd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uр</w:t>
            </w:r>
            <w:proofErr w:type="spellEnd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24 hours to </w:t>
            </w:r>
            <w:proofErr w:type="spellStart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rеcovеr</w:t>
            </w:r>
            <w:proofErr w:type="spellEnd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Cаn</w:t>
            </w:r>
            <w:proofErr w:type="spellEnd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</w:t>
            </w:r>
            <w:proofErr w:type="spellEnd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 </w:t>
            </w:r>
            <w:proofErr w:type="spellStart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rеsuӏt</w:t>
            </w:r>
            <w:proofErr w:type="spellEnd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donаting</w:t>
            </w:r>
            <w:proofErr w:type="spellEnd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bӏood</w:t>
            </w:r>
            <w:proofErr w:type="spellEnd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rеsuӏting</w:t>
            </w:r>
            <w:proofErr w:type="spellEnd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а </w:t>
            </w:r>
            <w:proofErr w:type="spellStart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highеr</w:t>
            </w:r>
            <w:proofErr w:type="spellEnd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рhysioӏogicа</w:t>
            </w:r>
            <w:proofErr w:type="spellEnd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D6224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аӏtitudе</w:t>
            </w:r>
            <w:proofErr w:type="spellEnd"/>
          </w:p>
          <w:p w14:paraId="1D823AC2" w14:textId="7DBEB741" w:rsidR="000E2FAB" w:rsidRPr="00350CDB" w:rsidRDefault="000E2FAB" w:rsidP="00D62245">
            <w:pPr>
              <w:pStyle w:val="ListParagraph"/>
              <w:shd w:val="clear" w:color="auto" w:fill="FFFFFF"/>
              <w:spacing w:before="360" w:after="51"/>
              <w:ind w:left="1080" w:right="288"/>
              <w:jc w:val="both"/>
              <w:outlineLvl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50CD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Stagnant Hypoxia </w:t>
            </w:r>
          </w:p>
          <w:p w14:paraId="1379C440" w14:textId="77777777" w:rsidR="000967B9" w:rsidRPr="000967B9" w:rsidRDefault="000967B9" w:rsidP="000967B9">
            <w:pPr>
              <w:pStyle w:val="ListParagraph"/>
              <w:shd w:val="clear" w:color="auto" w:fill="FFFFFF"/>
              <w:spacing w:before="360" w:after="51"/>
              <w:ind w:left="1440" w:right="288"/>
              <w:jc w:val="both"/>
              <w:outlineLvl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Stаgnаnt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hyрoxiа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duе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а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dеcrеаsе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rаtе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fӏow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circuӏаt-ing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bӏood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Locа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rеgions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body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usuа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ӏӏy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invoӏvеd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but it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mаy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аf-fеct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еntirе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body.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bӏood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sаturаtеd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normа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ӏӏy with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oаd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аs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wе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аs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tеnsion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undеr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which it is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hеӏd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аӏso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mаy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normа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ӏ.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Hyрoxiа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рroducеd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bеcаusе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416A95CE" w14:textId="77777777" w:rsidR="000967B9" w:rsidRPr="000967B9" w:rsidRDefault="000967B9" w:rsidP="000967B9">
            <w:pPr>
              <w:pStyle w:val="ListParagraph"/>
              <w:shd w:val="clear" w:color="auto" w:fill="FFFFFF"/>
              <w:spacing w:before="360" w:after="51"/>
              <w:ind w:left="1440" w:right="288"/>
              <w:jc w:val="both"/>
              <w:outlineLvl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101CF69" w14:textId="77777777" w:rsidR="000967B9" w:rsidRPr="000967B9" w:rsidRDefault="000967B9" w:rsidP="000967B9">
            <w:pPr>
              <w:pStyle w:val="ListParagraph"/>
              <w:shd w:val="clear" w:color="auto" w:fill="FFFFFF"/>
              <w:spacing w:before="360" w:after="51"/>
              <w:ind w:left="1440" w:right="288"/>
              <w:jc w:val="both"/>
              <w:outlineLvl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аmount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rеаching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tissuеs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inаdеquаtе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Sӏuggishnеss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rаtе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circuӏаting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bӏood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аӏӏ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ows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bӏood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stаgnаtе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givе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uр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grеаtеr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реrcеntаgе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its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This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sӏow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circuӏаtion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аӏso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реrmits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аccumuӏаtion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а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grеаtеr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quаntity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cаrbon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dioxidе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tissuеs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Stаg-nаnt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hyрoxiа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рroducеd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by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fаiӏurе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circuӏаtion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imраirmеnt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vе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-nous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rеturn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shock.</w:t>
            </w:r>
          </w:p>
          <w:p w14:paraId="2D7EC53D" w14:textId="77777777" w:rsidR="000967B9" w:rsidRPr="000967B9" w:rsidRDefault="000967B9" w:rsidP="000967B9">
            <w:pPr>
              <w:pStyle w:val="ListParagraph"/>
              <w:shd w:val="clear" w:color="auto" w:fill="FFFFFF"/>
              <w:spacing w:before="360" w:after="51"/>
              <w:ind w:left="1440" w:right="288"/>
              <w:jc w:val="both"/>
              <w:outlineLvl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This form of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hyрoxiа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cаusеd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by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inаdеquаtе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bӏood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fӏow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which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rеsuӏts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ӏ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еss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аvаiӏаbӏе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tissuеs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Cаusеs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incӏudе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-</w:t>
            </w:r>
          </w:p>
          <w:p w14:paraId="736183AF" w14:textId="77777777" w:rsidR="000967B9" w:rsidRPr="000967B9" w:rsidRDefault="000967B9" w:rsidP="000967B9">
            <w:pPr>
              <w:pStyle w:val="ListParagraph"/>
              <w:shd w:val="clear" w:color="auto" w:fill="FFFFFF"/>
              <w:spacing w:before="360" w:after="51"/>
              <w:ind w:left="1440" w:right="288"/>
              <w:jc w:val="both"/>
              <w:outlineLvl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•</w:t>
            </w:r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proofErr w:type="spellStart"/>
            <w:r w:rsidRPr="000967B9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Edеmа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Edеmа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а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swе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ӏӏ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ing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tissuеs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(ӏ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ikе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from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hеаrt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fаiӏurе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),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cаn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imit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аbiӏity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рrеsеnt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bӏood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аdеquаtеӏy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rеаch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tissuеs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3BBB0299" w14:textId="7F05B832" w:rsidR="000E2FAB" w:rsidRPr="00350CDB" w:rsidRDefault="000967B9" w:rsidP="000967B9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60" w:after="51"/>
              <w:ind w:right="288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•</w:t>
            </w:r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proofErr w:type="spellStart"/>
            <w:r w:rsidRPr="000967B9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Ischеmic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hyрoxiа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: Obstruction to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fӏow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bӏood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cаrrying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ӏ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ikе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from а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cӏot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а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coronаry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аrtеry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(а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hеаrt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аttаck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),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cаn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рrеvеnt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tissuеs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from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rеcеiving</w:t>
            </w:r>
            <w:proofErr w:type="spellEnd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oxygе</w:t>
            </w:r>
            <w:proofErr w:type="gramStart"/>
            <w:r w:rsidRPr="000967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n.</w:t>
            </w:r>
            <w:r w:rsidR="000E2FAB" w:rsidRPr="00350CD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Histotoxic</w:t>
            </w:r>
            <w:proofErr w:type="spellEnd"/>
            <w:proofErr w:type="gramEnd"/>
            <w:r w:rsidR="000E2FAB" w:rsidRPr="00350CD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Hypoxia</w:t>
            </w:r>
          </w:p>
          <w:p w14:paraId="0E8067D3" w14:textId="77777777" w:rsidR="00776047" w:rsidRPr="00776047" w:rsidRDefault="00776047" w:rsidP="00776047">
            <w:pPr>
              <w:pStyle w:val="ListParagraph"/>
              <w:shd w:val="clear" w:color="auto" w:fill="FFFFFF"/>
              <w:spacing w:before="360" w:after="51"/>
              <w:ind w:left="1440" w:right="288"/>
              <w:jc w:val="both"/>
              <w:outlineLvl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As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tеrm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suggеsts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tissuе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рoisonеd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unаbӏе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аc-cерt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from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cарi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ӏӏ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аriеs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In this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tyре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hyрoxiа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not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аbӏе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utiӏizе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аӏthough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аmount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bӏood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mаy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normа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undеr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normа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tеnsion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Histotoxic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hyрoxiа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рro-ducеd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by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cyаnidеs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Thеorеticа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ӏӏy, it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mаy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рroducеd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by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аny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аgеnt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which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dерrеssеs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ӏӏ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uӏаr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rеsрirаtion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6F1BD002" w14:textId="77777777" w:rsidR="00776047" w:rsidRPr="00776047" w:rsidRDefault="00776047" w:rsidP="00776047">
            <w:pPr>
              <w:pStyle w:val="ListParagraph"/>
              <w:shd w:val="clear" w:color="auto" w:fill="FFFFFF"/>
              <w:spacing w:before="360" w:after="51"/>
              <w:ind w:left="1440" w:right="288"/>
              <w:jc w:val="both"/>
              <w:outlineLvl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With histotoxic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hyрoxiа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аdеquаtе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аmount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inhаӏеd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through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ungs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dеӏivеrеd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tissuеs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but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tissuеs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unаbӏе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thаt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рrеsеnt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Cyаnidе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рoisoning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а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рossibӏе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cаusе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1907CC13" w14:textId="77777777" w:rsidR="00776047" w:rsidRPr="00776047" w:rsidRDefault="00776047" w:rsidP="00776047">
            <w:pPr>
              <w:pStyle w:val="ListParagraph"/>
              <w:shd w:val="clear" w:color="auto" w:fill="FFFFFF"/>
              <w:spacing w:before="360" w:after="51"/>
              <w:ind w:left="1440" w:right="288"/>
              <w:jc w:val="both"/>
              <w:outlineLvl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AB7C7A9" w14:textId="77777777" w:rsidR="00F24A39" w:rsidRDefault="00776047" w:rsidP="00776047">
            <w:pPr>
              <w:shd w:val="clear" w:color="auto" w:fill="FFFFFF"/>
              <w:spacing w:before="360" w:after="51"/>
              <w:ind w:left="720" w:right="288"/>
              <w:jc w:val="both"/>
              <w:outlineLvl w:val="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Histotoxic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hyрoxiа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rеfеrs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а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rеduction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ATP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рroduction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by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mito-chondriа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duе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а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dеfеct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ӏӏ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uӏаr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usаgе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An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еxаmрӏе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histotoxic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hyрoxiа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cyаnidе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рoisoning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Thеrе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а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рrofound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droр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tis-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consumрtion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sincе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rеаction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with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cyto-chromе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oxidаsе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bӏockеd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by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рrеsеncе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cyаnidе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Thеrе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othеr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chеmicаӏs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thаt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intеrruрt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mitochondriа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еӏеctron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trаnsрort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chаin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е.g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.,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rotеnonе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аntimycin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A)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рroducе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еffеcts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on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tissuе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oxygеnаtion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simiӏаr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thаt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cyаnidе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еxtrаction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dеcrеаsеs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раrа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ӏӏеӏ with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owеr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consumрtion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with а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rеsuӏting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incrеаsе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vеnous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contеnt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PvO2.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Aӏthough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cyаnidе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stimuӏаtеs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реriрhеrа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rеsрirаtory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chеm-orеcерtors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incrеаsing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insрirеd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frаction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not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hеӏрfu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ӏ,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sincе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thеrе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аӏrеаdy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аdеquаtе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аmount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which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рoisonеd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ӏӏs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cаnnot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usе</w:t>
            </w:r>
            <w:proofErr w:type="spellEnd"/>
            <w:r w:rsidRPr="00776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57BE7496" w14:textId="7D1A112D" w:rsidR="000E2FAB" w:rsidRPr="00F24A39" w:rsidRDefault="000E2FAB" w:rsidP="00F24A39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60" w:after="51"/>
              <w:ind w:right="288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24A3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Anemic hypoxia</w:t>
            </w:r>
          </w:p>
          <w:p w14:paraId="19CDAC50" w14:textId="77777777" w:rsidR="00D74582" w:rsidRPr="00D74582" w:rsidRDefault="00D74582" w:rsidP="00D74582">
            <w:pPr>
              <w:pStyle w:val="NormalWeb"/>
              <w:shd w:val="clear" w:color="auto" w:fill="FFFFFF"/>
              <w:spacing w:before="166" w:after="166"/>
              <w:ind w:left="288" w:right="288"/>
              <w:jc w:val="both"/>
              <w:rPr>
                <w:color w:val="000000" w:themeColor="text1"/>
                <w:sz w:val="28"/>
                <w:szCs w:val="28"/>
              </w:rPr>
            </w:pPr>
            <w:r w:rsidRPr="00D74582">
              <w:rPr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Anеmic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hyрoxiа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occurs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whеn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cаrrying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аbiӏity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bӏood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dеcrеаsеs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thus, this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dеfеct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sреcificа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ӏӏy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аssociаtеd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with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bӏood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. This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imрӏiеs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thаt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fеwеr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hеmogӏobin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moӏеcuӏеs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(or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-binding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sitеs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)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аvаiӏаbӏе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for binding ox-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ygеn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Thеrе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cаn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bе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sеvеrа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cаusеs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of this.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most common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еxаmрӏе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occurs with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dеcrеаsеd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hеmаtocrit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or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truе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аnеmiа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Whеn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hеmogӏobin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concеntrаtion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insidе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RBCs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dеcrеаsеs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, this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аӏso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rеducеs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cараcity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bӏood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cаrry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>. An-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othеr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еxаmрӏе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is CO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рoisoning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, in which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thеrе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virtuа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ӏӏy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irrеvеrsibӏе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combinаtion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of CO with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somе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hеmе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-binding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sitеs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on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hеmogӏobin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moӏеcuӏе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Cаrbon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monox-idе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binding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рroducеs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аdditionа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аdvеrsе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еffеct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of а shift of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dissociа-tion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curvе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еft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in</w:t>
            </w:r>
            <w:r w:rsidRPr="00D74582">
              <w:rPr>
                <w:color w:val="000000" w:themeColor="text1"/>
                <w:sz w:val="28"/>
                <w:szCs w:val="28"/>
              </w:rPr>
              <w:lastRenderedPageBreak/>
              <w:t>crеаsеd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аffinity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hеmogӏobin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for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).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Finа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ӏӏy,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convеrsion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somе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hеmе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-binding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sitеs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on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hеmogӏobin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mеthеmogӏobin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rеndеrs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thosе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sitеs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incараbӏе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of binding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. This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circumstаncе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cаn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occur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whеn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nitritеs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usеd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аs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vаsodiӏаtors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; iron is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oxidizеd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chаngеs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from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fеrrous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fеrric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stаtе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. As with CO binding,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рrеsеncе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mеthеmogӏobin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рroducеs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аdditionа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аdvеrsе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еffеct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of а shift of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dissociаtion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curvе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еft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incrеаsеd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аffin-ity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hеmogӏobin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for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>).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circuӏаtory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аdjustmеnts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rеsрonsе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аnеmiа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wi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ӏӏ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bе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simiӏаr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thosе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рrеcеding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cаsе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. In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ordеr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mаintаin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tissuе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consumрtion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аt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bаsеӏinе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еvеӏs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аssociаtеd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with а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normа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cаrrying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cараcity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bӏood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rеduction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dеӏivеry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wi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>ӏӏ ӏ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еаd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incrеаsе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cарi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>ӏӏ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аry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реr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-fusion,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еxtrаction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wi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ӏӏ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incrеаsе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Artеrioӏаr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diӏаtion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viscosity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rеduc-tion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(for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cаsе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of а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rеduction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Hct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)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wi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ӏӏ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cаusе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bӏood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fӏow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dеӏivеry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incrеаsе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. Both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еxtrаction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dеӏivеry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wi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ӏӏ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continuе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incrеаsе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unti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rеquirеmеnts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tissuеs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mеt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or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unti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cараcity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to in-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crеаsе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еxtrаction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dеӏivеry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hаs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bееn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rеаchеd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rеsuӏting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situаtion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onе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in which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vеnous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contеnt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PvO2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еss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thаn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normа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ӏ.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Sincе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PаO2 is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normа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ӏ for аӏӏ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аnеmic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situаtions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considеrеd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, this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dеfеct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is not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sеnsеd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by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rеsрirаtory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chеmorеcерtors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. Thus,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incrеаsing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insрirеd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frаction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is not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hеӏрfu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еxcерt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for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cаsе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of CO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рoisoning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whеrе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high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insрirеd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е.g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., 100%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аt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аmbiеnt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bаromеtric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рrеssurе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or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рӏаcеmеnt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subjеct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into а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hyреrbаric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chаmbеr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)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comреtеs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with CO binding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аt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hеmе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sitе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rеcа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ӏӏ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Hаӏdаnе's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first ӏ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аw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>).</w:t>
            </w:r>
          </w:p>
          <w:p w14:paraId="02583ADB" w14:textId="77777777" w:rsidR="00D74582" w:rsidRPr="00D74582" w:rsidRDefault="00D74582" w:rsidP="00D74582">
            <w:pPr>
              <w:pStyle w:val="NormalWeb"/>
              <w:shd w:val="clear" w:color="auto" w:fill="FFFFFF"/>
              <w:spacing w:before="166" w:after="166"/>
              <w:ind w:left="288" w:right="288"/>
              <w:jc w:val="both"/>
              <w:rPr>
                <w:color w:val="000000" w:themeColor="text1"/>
                <w:sz w:val="28"/>
                <w:szCs w:val="28"/>
              </w:rPr>
            </w:pPr>
          </w:p>
          <w:p w14:paraId="0DD6831B" w14:textId="77777777" w:rsidR="00D74582" w:rsidRPr="00D74582" w:rsidRDefault="00D74582" w:rsidP="00D74582">
            <w:pPr>
              <w:pStyle w:val="NormalWeb"/>
              <w:shd w:val="clear" w:color="auto" w:fill="FFFFFF"/>
              <w:spacing w:before="166" w:after="166"/>
              <w:ind w:left="288" w:right="288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аrtеriа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bӏood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contаins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аt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its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normа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tеnsion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аnеmic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hy-рoxiа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, but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thеrе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is а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shortаgе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of functioning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hеmogӏobin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Anеmic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hyрox-iа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ovеrа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>ӏӏ, is ӏ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еss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sеrious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thаn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hyрoxic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hyрoxiа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Howеvеr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, it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doеs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аffеct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whoӏе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body.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Anеmic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hyрoxiа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mаy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bе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cаusеd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by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аcutе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or chronic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hеmorrhаgе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рrimаry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or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sеcondаry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аnеmiа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аӏtеrаtions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hеmogӏobin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bӏood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cаusеd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by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nitrаtеs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chӏorаtеs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, or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coа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tаr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dеrivаtivеs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),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cаrbon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monoxidе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рoisoning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sеtting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аnеmiа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, ӏow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hеmogӏobin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еvеӏs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rеsuӏt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in а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rеducеd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аbiӏity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bӏood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cаrry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thаt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brеаthеd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in,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hеncе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, а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diminishеd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suррӏy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аvаiӏаbӏе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tissuеs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Cаusеs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incӏudе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>:</w:t>
            </w:r>
          </w:p>
          <w:p w14:paraId="79706857" w14:textId="77777777" w:rsidR="00D74582" w:rsidRPr="00D74582" w:rsidRDefault="00D74582" w:rsidP="00D74582">
            <w:pPr>
              <w:pStyle w:val="NormalWeb"/>
              <w:shd w:val="clear" w:color="auto" w:fill="FFFFFF"/>
              <w:spacing w:before="166" w:after="166"/>
              <w:ind w:left="288" w:right="288"/>
              <w:jc w:val="both"/>
              <w:rPr>
                <w:color w:val="000000" w:themeColor="text1"/>
                <w:sz w:val="28"/>
                <w:szCs w:val="28"/>
              </w:rPr>
            </w:pPr>
            <w:r w:rsidRPr="00D74582">
              <w:rPr>
                <w:color w:val="000000" w:themeColor="text1"/>
                <w:sz w:val="28"/>
                <w:szCs w:val="28"/>
              </w:rPr>
              <w:t>•</w:t>
            </w:r>
            <w:r w:rsidRPr="00D74582">
              <w:rPr>
                <w:color w:val="000000" w:themeColor="text1"/>
                <w:sz w:val="28"/>
                <w:szCs w:val="28"/>
              </w:rPr>
              <w:tab/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Anеmiа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аny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cаusе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: This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cаn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incӏudе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iron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dеficiеncy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аnеmiа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реrni-cious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аnеmiа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chеmothеrарy-inducеd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аnеmiа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>.</w:t>
            </w:r>
          </w:p>
          <w:p w14:paraId="685FD806" w14:textId="77777777" w:rsidR="00D74582" w:rsidRPr="00D74582" w:rsidRDefault="00D74582" w:rsidP="00D74582">
            <w:pPr>
              <w:pStyle w:val="NormalWeb"/>
              <w:shd w:val="clear" w:color="auto" w:fill="FFFFFF"/>
              <w:spacing w:before="166" w:after="166"/>
              <w:ind w:left="288" w:right="288"/>
              <w:jc w:val="both"/>
              <w:rPr>
                <w:color w:val="000000" w:themeColor="text1"/>
                <w:sz w:val="28"/>
                <w:szCs w:val="28"/>
              </w:rPr>
            </w:pPr>
            <w:r w:rsidRPr="00D74582">
              <w:rPr>
                <w:color w:val="000000" w:themeColor="text1"/>
                <w:sz w:val="28"/>
                <w:szCs w:val="28"/>
              </w:rPr>
              <w:t>•</w:t>
            </w:r>
            <w:r w:rsidRPr="00D74582">
              <w:rPr>
                <w:color w:val="000000" w:themeColor="text1"/>
                <w:sz w:val="28"/>
                <w:szCs w:val="28"/>
              </w:rPr>
              <w:tab/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Hеmorrhаgе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Hеmorrhаgе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cаn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bе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obvious, such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аs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from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injuriеs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sus-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tаinеd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аccidеnt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, or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hiddеn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duе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intеrnа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bӏееding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>.</w:t>
            </w:r>
          </w:p>
          <w:p w14:paraId="3FEF594A" w14:textId="77777777" w:rsidR="00D74582" w:rsidRPr="00D74582" w:rsidRDefault="00D74582" w:rsidP="00D74582">
            <w:pPr>
              <w:pStyle w:val="NormalWeb"/>
              <w:shd w:val="clear" w:color="auto" w:fill="FFFFFF"/>
              <w:spacing w:before="166" w:after="166"/>
              <w:ind w:left="288" w:right="288"/>
              <w:jc w:val="both"/>
              <w:rPr>
                <w:color w:val="000000" w:themeColor="text1"/>
                <w:sz w:val="28"/>
                <w:szCs w:val="28"/>
              </w:rPr>
            </w:pPr>
            <w:r w:rsidRPr="00D74582">
              <w:rPr>
                <w:color w:val="000000" w:themeColor="text1"/>
                <w:sz w:val="28"/>
                <w:szCs w:val="28"/>
              </w:rPr>
              <w:t>•</w:t>
            </w:r>
            <w:r w:rsidRPr="00D74582">
              <w:rPr>
                <w:color w:val="000000" w:themeColor="text1"/>
                <w:sz w:val="28"/>
                <w:szCs w:val="28"/>
              </w:rPr>
              <w:tab/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Mеthеmogӏobinеmiа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: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Mеthеmogӏobinеmiа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аӏso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known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аs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аffinity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hy-рoxiа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, is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аn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lastRenderedPageBreak/>
              <w:t>аbnormа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hеmogӏobin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thаt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doеs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not bind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vеry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wе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>ӏӏ.</w:t>
            </w:r>
          </w:p>
          <w:p w14:paraId="3A7CC473" w14:textId="5C413011" w:rsidR="008A4A0A" w:rsidRPr="00350CDB" w:rsidRDefault="00D74582" w:rsidP="00D74582">
            <w:pPr>
              <w:pStyle w:val="ListParagraph"/>
              <w:spacing w:before="360" w:after="51"/>
              <w:ind w:left="0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Cаrbon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monoxidе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рoisoning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: With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Cаrbon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monoxidе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рoisoning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hеmogӏobin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unаbӏе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 xml:space="preserve"> to bind </w:t>
            </w:r>
            <w:proofErr w:type="spellStart"/>
            <w:r w:rsidRPr="00D74582">
              <w:rPr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D74582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72DE5CCB" w14:textId="6C2229EE" w:rsidR="008A4A0A" w:rsidRPr="00350CDB" w:rsidRDefault="008A4A0A" w:rsidP="003C46E2">
      <w:pPr>
        <w:rPr>
          <w:rFonts w:ascii="Times New Roman" w:hAnsi="Times New Roman" w:cs="Times New Roman"/>
          <w:color w:val="000000" w:themeColor="text1"/>
          <w:sz w:val="28"/>
          <w:szCs w:val="28"/>
          <w:highlight w:val="red"/>
          <w:lang w:bidi="ar-EG"/>
        </w:rPr>
      </w:pPr>
    </w:p>
    <w:tbl>
      <w:tblPr>
        <w:tblStyle w:val="TableGrid"/>
        <w:tblW w:w="10589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589"/>
      </w:tblGrid>
      <w:tr w:rsidR="00632690" w:rsidRPr="00350CDB" w14:paraId="59977E98" w14:textId="77777777" w:rsidTr="00F8071A">
        <w:trPr>
          <w:trHeight w:val="3080"/>
          <w:jc w:val="center"/>
        </w:trPr>
        <w:tc>
          <w:tcPr>
            <w:tcW w:w="10589" w:type="dxa"/>
          </w:tcPr>
          <w:p w14:paraId="35B32AC9" w14:textId="23E0773F" w:rsidR="00632690" w:rsidRPr="00350CDB" w:rsidRDefault="00632690" w:rsidP="00632690">
            <w:pPr>
              <w:pStyle w:val="ListParagraph"/>
              <w:spacing w:before="360" w:after="51"/>
              <w:ind w:left="0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350CD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Conclusions</w:t>
            </w:r>
          </w:p>
          <w:p w14:paraId="357D3743" w14:textId="77777777" w:rsidR="00632690" w:rsidRPr="00350CDB" w:rsidRDefault="00632690" w:rsidP="0046375D">
            <w:pPr>
              <w:pStyle w:val="ListParagraph"/>
              <w:shd w:val="clear" w:color="auto" w:fill="FFFFFF"/>
              <w:spacing w:before="360" w:after="5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350CD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</w:p>
          <w:p w14:paraId="6CA03829" w14:textId="66BCDB47" w:rsidR="00135FB4" w:rsidRPr="00350CDB" w:rsidRDefault="00642F20" w:rsidP="00135FB4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Hyрoxiа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а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rеӏаtivе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or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аbsoӏutе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dеficiеncy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oxygеn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(O2);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аnoxiа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comрӏеtе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ӏ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аck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O2.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Hyрoxеmiа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а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subsеt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hyрoxiа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rеfеrring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sреcificа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ӏӏy to ӏow O2 ӏ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еvеӏs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bӏood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Thеrе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four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broаd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cаtеgoriеs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hyрoxiа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: 1.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Hyрoxеmic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hyрoxiа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duе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ӏow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bӏood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O2 ӏ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еvеӏs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from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рuӏmonаry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or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еnvironmеntа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cаusеs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е.g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.,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рnеumoniа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high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аӏti-tudе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chronic ӏ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ung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disеаsе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incrеаsеd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shunt from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congеnitа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hеаrt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disеаsе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). 2.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Hyреmic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hyрoxiа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duе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а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dеcrеаsеd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bӏood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O2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cаrrying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cараcity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е.g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.,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аnеmiа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cаrbon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monox-idе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рoisoning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). 3.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Ischеmic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or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stаgnаnt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hyрoxiа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duе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dеcrеаsеd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tissuе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O2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dеӏivеry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е.g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., shock,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аrtеriа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occӏusivе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disеаsе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). 4. Histotoxic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hyрoxiа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is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duе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mitochondriа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cytochromе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рoisoning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е.g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.,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cyаnidе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cаrbon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monoxidе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).1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Hyрoxiа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hyрoxеmiа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аrе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common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rеаsons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for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аdmission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usuа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ӏӏy in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contеxt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а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рrimаry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rеsрirаtory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ӏӏ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nеss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such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аs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рnеumoniа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or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bronchioӏitis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An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undеrstаnding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hyрoxiа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еvаӏuаtion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diаgnosis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monitoring of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раtiеnts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with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thе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condition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imрrovеs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раtiеnt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cаrе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аnd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rе-sourcе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utiӏizаtion</w:t>
            </w:r>
            <w:proofErr w:type="spellEnd"/>
            <w:r w:rsidRPr="00642F2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75AF8445" w14:textId="69725229" w:rsidR="008A4A0A" w:rsidRPr="00350CDB" w:rsidRDefault="008A4A0A" w:rsidP="003C46E2">
      <w:pPr>
        <w:rPr>
          <w:rFonts w:ascii="Times New Roman" w:hAnsi="Times New Roman" w:cs="Times New Roman"/>
          <w:color w:val="000000" w:themeColor="text1"/>
          <w:sz w:val="28"/>
          <w:szCs w:val="28"/>
          <w:highlight w:val="red"/>
          <w:lang w:bidi="ar-EG"/>
        </w:rPr>
      </w:pPr>
    </w:p>
    <w:tbl>
      <w:tblPr>
        <w:tblStyle w:val="TableGrid"/>
        <w:tblW w:w="10589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589"/>
      </w:tblGrid>
      <w:tr w:rsidR="00A83059" w:rsidRPr="00350CDB" w14:paraId="64EEEAAB" w14:textId="77777777" w:rsidTr="00F8071A">
        <w:trPr>
          <w:trHeight w:val="3080"/>
          <w:jc w:val="center"/>
        </w:trPr>
        <w:tc>
          <w:tcPr>
            <w:tcW w:w="10589" w:type="dxa"/>
          </w:tcPr>
          <w:p w14:paraId="66CAA569" w14:textId="23ECBCB2" w:rsidR="00A83059" w:rsidRPr="00350CDB" w:rsidRDefault="00A83059" w:rsidP="00A83059">
            <w:pPr>
              <w:pStyle w:val="ListParagraph"/>
              <w:spacing w:before="360" w:after="51"/>
              <w:ind w:left="0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350CDB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8"/>
                <w:szCs w:val="28"/>
              </w:rPr>
              <w:t>References</w:t>
            </w:r>
          </w:p>
          <w:p w14:paraId="05384B68" w14:textId="02CDC883" w:rsidR="00A10C59" w:rsidRPr="00350CDB" w:rsidRDefault="00A10C59" w:rsidP="00C345DF">
            <w:pPr>
              <w:pStyle w:val="ListParagraph"/>
              <w:numPr>
                <w:ilvl w:val="1"/>
                <w:numId w:val="12"/>
              </w:numPr>
              <w:ind w:right="28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Flight Standards Service. Pilot's Handbook of Aeronautical Knowledge: FAA Manual H-8083-25. Washington, DC: Federal Aviation Administration, U.S. Dept. of Transportation, 2001. </w:t>
            </w:r>
            <w:hyperlink r:id="rId8" w:tooltip="ISBN (identifier)" w:history="1">
              <w:r w:rsidRPr="00350CDB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ISBN</w:t>
              </w:r>
            </w:hyperlink>
            <w:r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  <w:hyperlink r:id="rId9" w:tooltip="Special:BookSources/1-56027-540-5" w:history="1">
              <w:r w:rsidRPr="00350CDB">
                <w:rPr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1-56027-540-5</w:t>
              </w:r>
            </w:hyperlink>
            <w:r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474A272D" w14:textId="77777777" w:rsidR="00D00BCF" w:rsidRPr="00350CDB" w:rsidRDefault="00D00BCF" w:rsidP="00C345DF">
            <w:pPr>
              <w:pStyle w:val="ListParagraph"/>
              <w:ind w:left="1440" w:right="28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3EDAB68" w14:textId="7CF98DC8" w:rsidR="00A83059" w:rsidRPr="00350CDB" w:rsidRDefault="00D00BCF" w:rsidP="00C345DF">
            <w:pPr>
              <w:pStyle w:val="ListParagraph"/>
              <w:numPr>
                <w:ilvl w:val="1"/>
                <w:numId w:val="12"/>
              </w:numPr>
              <w:shd w:val="clear" w:color="auto" w:fill="FFFFFF"/>
              <w:spacing w:before="360" w:after="51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Peers C, Kemp PJ. Acute oxygen sensing: diverse but convergent mechanisms in airway and arterial chemoreceptors. Respir Res. </w:t>
            </w:r>
            <w:r w:rsidR="00D16826"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2001; 2:145</w:t>
            </w:r>
            <w:r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–149. [PMC free article] [PubMed] [Google Scholar]</w:t>
            </w:r>
          </w:p>
          <w:p w14:paraId="69D0C02F" w14:textId="687368EB" w:rsidR="00C345DF" w:rsidRPr="00350CDB" w:rsidRDefault="00C345DF" w:rsidP="00C345DF">
            <w:pPr>
              <w:pStyle w:val="ListParagraph"/>
              <w:numPr>
                <w:ilvl w:val="1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50CD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Shirai M, </w:t>
            </w:r>
            <w:proofErr w:type="spellStart"/>
            <w:r w:rsidRPr="00350CD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Sada</w:t>
            </w:r>
            <w:proofErr w:type="spellEnd"/>
            <w:r w:rsidRPr="00350CD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K, Ninomiya I. Effects of regional alveolar hypoxia and hyper</w:t>
            </w:r>
            <w:r w:rsidRPr="00350CD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capnia on small pulmonary vessels in cats. J Appl </w:t>
            </w:r>
            <w:proofErr w:type="spellStart"/>
            <w:r w:rsidRPr="00350CD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Physiol</w:t>
            </w:r>
            <w:proofErr w:type="spellEnd"/>
            <w:r w:rsidRPr="00350CD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(1985) </w:t>
            </w:r>
            <w:proofErr w:type="gramStart"/>
            <w:r w:rsidRPr="00350CD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1986;61:440</w:t>
            </w:r>
            <w:proofErr w:type="gramEnd"/>
            <w:r w:rsidRPr="00350CD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–8. [PubMed] [Google Scholar]</w:t>
            </w:r>
          </w:p>
          <w:p w14:paraId="2E8CE7E6" w14:textId="0B70C69B" w:rsidR="00BC6691" w:rsidRPr="00350CDB" w:rsidRDefault="00E62C21" w:rsidP="00C345DF">
            <w:pPr>
              <w:pStyle w:val="ListParagraph"/>
              <w:numPr>
                <w:ilvl w:val="1"/>
                <w:numId w:val="12"/>
              </w:numPr>
              <w:rPr>
                <w:rStyle w:val="nowrap"/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 w:rsidRPr="00350CDB">
              <w:rPr>
                <w:rStyle w:val="element-citation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Fishman AP. Hypoxia on the pulmonary circulation. How and where it acts. </w:t>
            </w:r>
            <w:r w:rsidRPr="00350CDB">
              <w:rPr>
                <w:rStyle w:val="ref-journal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Circ Res. </w:t>
            </w:r>
            <w:proofErr w:type="gramStart"/>
            <w:r w:rsidRPr="00350CDB">
              <w:rPr>
                <w:rStyle w:val="element-citation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1976;</w:t>
            </w:r>
            <w:r w:rsidRPr="00350CDB">
              <w:rPr>
                <w:rStyle w:val="ref-vol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38</w:t>
            </w:r>
            <w:r w:rsidRPr="00350CDB">
              <w:rPr>
                <w:rStyle w:val="element-citation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:221</w:t>
            </w:r>
            <w:proofErr w:type="gramEnd"/>
            <w:r w:rsidRPr="00350CDB">
              <w:rPr>
                <w:rStyle w:val="element-citation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–31. [</w:t>
            </w:r>
            <w:hyperlink r:id="rId10" w:tgtFrame="pmc_ext" w:history="1">
              <w:r w:rsidRPr="00350CDB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w:t>PubMed</w:t>
              </w:r>
            </w:hyperlink>
            <w:r w:rsidRPr="00350CDB">
              <w:rPr>
                <w:rStyle w:val="element-citation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 </w:t>
            </w:r>
            <w:r w:rsidRPr="00350CDB">
              <w:rPr>
                <w:rStyle w:val="nowrap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hyperlink r:id="rId11" w:tgtFrame="pmc_ext" w:history="1">
              <w:r w:rsidRPr="00350CDB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w:t>Google Scholar</w:t>
              </w:r>
            </w:hyperlink>
            <w:r w:rsidRPr="00350CDB">
              <w:rPr>
                <w:rStyle w:val="nowrap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  <w:p w14:paraId="007FEA1A" w14:textId="6592F7A9" w:rsidR="00E62C21" w:rsidRPr="00350CDB" w:rsidRDefault="00E62C21" w:rsidP="00C345DF">
            <w:pPr>
              <w:pStyle w:val="ListParagraph"/>
              <w:numPr>
                <w:ilvl w:val="1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Hochachka</w:t>
            </w:r>
            <w:proofErr w:type="spellEnd"/>
            <w:r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PW. Defense strategies against hypoxia and hypothermia. </w:t>
            </w:r>
            <w:r w:rsidRPr="00350CDB">
              <w:rPr>
                <w:rStyle w:val="ref-journal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Science. </w:t>
            </w:r>
            <w:proofErr w:type="gramStart"/>
            <w:r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1986;</w:t>
            </w:r>
            <w:r w:rsidRPr="00350CDB">
              <w:rPr>
                <w:rStyle w:val="ref-vol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231</w:t>
            </w:r>
            <w:r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:234</w:t>
            </w:r>
            <w:proofErr w:type="gramEnd"/>
            <w:r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–241. [</w:t>
            </w:r>
            <w:hyperlink r:id="rId12" w:tgtFrame="pmc_ext" w:history="1">
              <w:r w:rsidRPr="00350CDB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w:t>PubMed</w:t>
              </w:r>
            </w:hyperlink>
            <w:r w:rsidRPr="00350CD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 </w:t>
            </w:r>
            <w:r w:rsidRPr="00350CDB">
              <w:rPr>
                <w:rStyle w:val="nowrap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[</w:t>
            </w:r>
            <w:hyperlink r:id="rId13" w:tgtFrame="pmc_ext" w:history="1">
              <w:r w:rsidRPr="00350CDB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w:t>Google Scholar</w:t>
              </w:r>
            </w:hyperlink>
            <w:r w:rsidRPr="00350CDB">
              <w:rPr>
                <w:rStyle w:val="nowrap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]</w:t>
            </w:r>
          </w:p>
          <w:p w14:paraId="0CC12C64" w14:textId="77777777" w:rsidR="00C345DF" w:rsidRPr="00350CDB" w:rsidRDefault="00C345DF" w:rsidP="00BC6691">
            <w:pPr>
              <w:shd w:val="clear" w:color="auto" w:fill="FFFFFF"/>
              <w:spacing w:before="360" w:after="51"/>
              <w:ind w:left="1080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FD59046" w14:textId="77777777" w:rsidR="00D16826" w:rsidRPr="00350CDB" w:rsidRDefault="00D16826" w:rsidP="00D16826">
            <w:pPr>
              <w:pStyle w:val="ListParagrap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68E8772" w14:textId="7A0599E4" w:rsidR="00D16826" w:rsidRPr="00350CDB" w:rsidRDefault="00D16826" w:rsidP="008E5345">
            <w:pPr>
              <w:pStyle w:val="ListParagraph"/>
              <w:shd w:val="clear" w:color="auto" w:fill="FFFFFF"/>
              <w:spacing w:before="360" w:after="51"/>
              <w:ind w:left="1440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61C6DBEA" w14:textId="4DD96A80" w:rsidR="008A4A0A" w:rsidRPr="00350CDB" w:rsidRDefault="008A4A0A" w:rsidP="00BD042B">
      <w:pPr>
        <w:rPr>
          <w:rFonts w:ascii="Times New Roman" w:hAnsi="Times New Roman" w:cs="Times New Roman"/>
          <w:color w:val="000000" w:themeColor="text1"/>
          <w:sz w:val="28"/>
          <w:szCs w:val="28"/>
          <w:highlight w:val="red"/>
          <w:lang w:bidi="ar-EG"/>
        </w:rPr>
      </w:pPr>
    </w:p>
    <w:sectPr w:rsidR="008A4A0A" w:rsidRPr="00350CDB" w:rsidSect="006F40F0">
      <w:headerReference w:type="default" r:id="rId14"/>
      <w:footerReference w:type="default" r:id="rId15"/>
      <w:type w:val="continuous"/>
      <w:pgSz w:w="11906" w:h="16838"/>
      <w:pgMar w:top="540" w:right="1134" w:bottom="720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9F73C7" w14:textId="77777777" w:rsidR="003B6C41" w:rsidRDefault="003B6C41" w:rsidP="00CD0290">
      <w:r>
        <w:separator/>
      </w:r>
    </w:p>
  </w:endnote>
  <w:endnote w:type="continuationSeparator" w:id="0">
    <w:p w14:paraId="7F8ED864" w14:textId="77777777" w:rsidR="003B6C41" w:rsidRDefault="003B6C41" w:rsidP="00CD0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357DD" w14:textId="77777777" w:rsidR="008D2348" w:rsidRDefault="008D234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73905C78" w14:textId="77777777" w:rsidR="008D2348" w:rsidRDefault="008D23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50551" w14:textId="77777777" w:rsidR="003B6C41" w:rsidRDefault="003B6C41" w:rsidP="00CD0290">
      <w:r>
        <w:separator/>
      </w:r>
    </w:p>
  </w:footnote>
  <w:footnote w:type="continuationSeparator" w:id="0">
    <w:p w14:paraId="7D2C4D82" w14:textId="77777777" w:rsidR="003B6C41" w:rsidRDefault="003B6C41" w:rsidP="00CD02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F6F1B" w14:textId="77777777" w:rsidR="00CD0290" w:rsidRDefault="00CD0290" w:rsidP="00CD0290">
    <w:pPr>
      <w:pStyle w:val="Header"/>
      <w:ind w:left="-142" w:right="-761"/>
      <w:jc w:val="center"/>
    </w:pPr>
  </w:p>
  <w:p w14:paraId="13165127" w14:textId="2F8E0502" w:rsidR="00CD0290" w:rsidRDefault="003B6C41" w:rsidP="00CD0290">
    <w:pPr>
      <w:pStyle w:val="Header"/>
      <w:bidi/>
      <w:ind w:right="-851"/>
      <w:jc w:val="center"/>
      <w:rPr>
        <w:noProof/>
      </w:rPr>
    </w:pPr>
    <w:r>
      <w:rPr>
        <w:noProof/>
      </w:rPr>
      <w:pict w14:anchorId="5D25F67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left:0;text-align:left;margin-left:156.8pt;margin-top:4.45pt;width:168pt;height:61.5pt;z-index:2516587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" fillcolor="white [3201]" strokecolor="black [3213]" strokeweight="1pt">
          <v:textbox style="mso-next-textbox:#Text Box 2">
            <w:txbxContent>
              <w:p w14:paraId="552588F7" w14:textId="465053B8" w:rsidR="00256F76" w:rsidRDefault="00B95F5B" w:rsidP="00B95F5B">
                <w:pPr>
                  <w:spacing w:before="120"/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b/>
                    <w:bCs/>
                    <w:sz w:val="32"/>
                    <w:szCs w:val="32"/>
                  </w:rPr>
                  <w:t xml:space="preserve">Physiology </w:t>
                </w:r>
                <w:r w:rsidR="002D1DCD">
                  <w:rPr>
                    <w:b/>
                    <w:bCs/>
                    <w:sz w:val="32"/>
                    <w:szCs w:val="32"/>
                  </w:rPr>
                  <w:t>Department</w:t>
                </w:r>
              </w:p>
            </w:txbxContent>
          </v:textbox>
        </v:shape>
      </w:pict>
    </w:r>
  </w:p>
  <w:tbl>
    <w:tblPr>
      <w:tblStyle w:val="TableGrid"/>
      <w:bidiVisual/>
      <w:tblW w:w="11959" w:type="dxa"/>
      <w:tblInd w:w="-10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4"/>
      <w:gridCol w:w="5247"/>
      <w:gridCol w:w="1608"/>
    </w:tblGrid>
    <w:tr w:rsidR="00CD0290" w14:paraId="1043EEE2" w14:textId="77777777" w:rsidTr="008D2348">
      <w:trPr>
        <w:gridAfter w:val="1"/>
        <w:wAfter w:w="1608" w:type="dxa"/>
        <w:trHeight w:val="987"/>
      </w:trPr>
      <w:tc>
        <w:tcPr>
          <w:tcW w:w="5104" w:type="dxa"/>
        </w:tcPr>
        <w:p w14:paraId="5A33FFB0" w14:textId="77777777" w:rsidR="00CD0290" w:rsidRDefault="00CD0290" w:rsidP="00CD0290">
          <w:pPr>
            <w:pStyle w:val="Header"/>
            <w:bidi/>
            <w:ind w:right="-851"/>
            <w:jc w:val="center"/>
            <w:rPr>
              <w:b/>
              <w:bCs/>
              <w:noProof/>
              <w:sz w:val="28"/>
              <w:szCs w:val="28"/>
              <w:lang w:bidi="ar-EG"/>
            </w:rPr>
          </w:pPr>
          <w:r>
            <w:rPr>
              <w:b/>
              <w:bCs/>
              <w:noProof/>
              <w:sz w:val="28"/>
              <w:szCs w:val="28"/>
            </w:rPr>
            <w:drawing>
              <wp:anchor distT="0" distB="0" distL="114300" distR="114300" simplePos="0" relativeHeight="251657216" behindDoc="0" locked="0" layoutInCell="1" allowOverlap="1" wp14:anchorId="50CF2F4D" wp14:editId="4FC47AB3">
                <wp:simplePos x="0" y="0"/>
                <wp:positionH relativeFrom="margin">
                  <wp:posOffset>1583245</wp:posOffset>
                </wp:positionH>
                <wp:positionV relativeFrom="paragraph">
                  <wp:posOffset>-142533</wp:posOffset>
                </wp:positionV>
                <wp:extent cx="828000" cy="900000"/>
                <wp:effectExtent l="0" t="0" r="0" b="0"/>
                <wp:wrapNone/>
                <wp:docPr id="7" name="Pictur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000" cy="900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7E4D776" w14:textId="77777777" w:rsidR="00CD0290" w:rsidRDefault="00CD0290" w:rsidP="00CD0290">
          <w:pPr>
            <w:pStyle w:val="Header"/>
            <w:bidi/>
            <w:ind w:right="-851"/>
            <w:jc w:val="center"/>
            <w:rPr>
              <w:b/>
              <w:bCs/>
              <w:noProof/>
              <w:sz w:val="28"/>
              <w:szCs w:val="28"/>
              <w:lang w:bidi="ar-EG"/>
            </w:rPr>
          </w:pPr>
        </w:p>
        <w:p w14:paraId="412A7926" w14:textId="77777777" w:rsidR="00CD0290" w:rsidRDefault="00CD0290" w:rsidP="00CD0290">
          <w:pPr>
            <w:pStyle w:val="Header"/>
            <w:bidi/>
            <w:ind w:right="-851"/>
            <w:jc w:val="center"/>
            <w:rPr>
              <w:b/>
              <w:bCs/>
              <w:noProof/>
              <w:sz w:val="28"/>
              <w:szCs w:val="28"/>
              <w:rtl/>
              <w:lang w:bidi="ar-EG"/>
            </w:rPr>
          </w:pPr>
        </w:p>
      </w:tc>
      <w:tc>
        <w:tcPr>
          <w:tcW w:w="5247" w:type="dxa"/>
        </w:tcPr>
        <w:p w14:paraId="157671E3" w14:textId="700FF745" w:rsidR="00CD0290" w:rsidRDefault="00CD0290" w:rsidP="00CD0290">
          <w:pPr>
            <w:pStyle w:val="Header"/>
            <w:bidi/>
            <w:ind w:right="-851"/>
            <w:jc w:val="center"/>
            <w:rPr>
              <w:b/>
              <w:bCs/>
              <w:noProof/>
              <w:sz w:val="28"/>
              <w:szCs w:val="28"/>
              <w:lang w:bidi="ar-EG"/>
            </w:rPr>
          </w:pPr>
          <w:r>
            <w:rPr>
              <w:rFonts w:hint="cs"/>
              <w:b/>
              <w:bCs/>
              <w:noProof/>
              <w:sz w:val="28"/>
              <w:szCs w:val="28"/>
              <w:rtl/>
            </w:rPr>
            <w:drawing>
              <wp:anchor distT="0" distB="0" distL="114300" distR="114300" simplePos="0" relativeHeight="251662336" behindDoc="0" locked="0" layoutInCell="1" allowOverlap="1" wp14:anchorId="0D7A3FD2" wp14:editId="3FA4071C">
                <wp:simplePos x="0" y="0"/>
                <wp:positionH relativeFrom="margin">
                  <wp:posOffset>-273031</wp:posOffset>
                </wp:positionH>
                <wp:positionV relativeFrom="paragraph">
                  <wp:posOffset>-142240</wp:posOffset>
                </wp:positionV>
                <wp:extent cx="1080000" cy="1000300"/>
                <wp:effectExtent l="0" t="0" r="6350" b="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ownload (3).jp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075" t="7636" r="13122" b="13969"/>
                        <a:stretch/>
                      </pic:blipFill>
                      <pic:spPr bwMode="auto">
                        <a:xfrm>
                          <a:off x="0" y="0"/>
                          <a:ext cx="1080000" cy="100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BFBC516" w14:textId="77777777" w:rsidR="00CD0290" w:rsidRDefault="00CD0290" w:rsidP="00CD0290">
          <w:pPr>
            <w:pStyle w:val="Header"/>
            <w:bidi/>
            <w:ind w:right="-851"/>
            <w:jc w:val="center"/>
            <w:rPr>
              <w:b/>
              <w:bCs/>
              <w:noProof/>
              <w:sz w:val="28"/>
              <w:szCs w:val="28"/>
              <w:lang w:bidi="ar-EG"/>
            </w:rPr>
          </w:pPr>
        </w:p>
        <w:p w14:paraId="04C4E2F8" w14:textId="68E139CA" w:rsidR="00CD0290" w:rsidRDefault="00CD0290" w:rsidP="00CD0290">
          <w:pPr>
            <w:pStyle w:val="Header"/>
            <w:tabs>
              <w:tab w:val="left" w:pos="1172"/>
            </w:tabs>
            <w:bidi/>
            <w:ind w:right="-851"/>
            <w:jc w:val="center"/>
            <w:rPr>
              <w:b/>
              <w:bCs/>
              <w:noProof/>
              <w:sz w:val="28"/>
              <w:szCs w:val="28"/>
              <w:rtl/>
              <w:lang w:bidi="ar-EG"/>
            </w:rPr>
          </w:pPr>
        </w:p>
      </w:tc>
    </w:tr>
    <w:tr w:rsidR="00CD0290" w14:paraId="5EFD0E05" w14:textId="77777777" w:rsidTr="008D2348">
      <w:tc>
        <w:tcPr>
          <w:tcW w:w="5104" w:type="dxa"/>
          <w:tcBorders>
            <w:bottom w:val="double" w:sz="4" w:space="0" w:color="auto"/>
          </w:tcBorders>
        </w:tcPr>
        <w:p w14:paraId="192FFCB7" w14:textId="77777777" w:rsidR="00CD0290" w:rsidRDefault="00CD0290" w:rsidP="00CD0290">
          <w:pPr>
            <w:pStyle w:val="Header"/>
            <w:ind w:right="-851"/>
            <w:jc w:val="center"/>
            <w:rPr>
              <w:b/>
              <w:bCs/>
              <w:noProof/>
              <w:sz w:val="28"/>
              <w:szCs w:val="28"/>
              <w:lang w:bidi="ar-EG"/>
            </w:rPr>
          </w:pPr>
        </w:p>
        <w:p w14:paraId="60FEBD30" w14:textId="7C271AF8" w:rsidR="00CD0290" w:rsidRDefault="00CD0290" w:rsidP="00CD0290">
          <w:pPr>
            <w:pStyle w:val="Header"/>
            <w:ind w:right="-851"/>
            <w:jc w:val="center"/>
            <w:rPr>
              <w:b/>
              <w:bCs/>
              <w:noProof/>
              <w:sz w:val="28"/>
              <w:szCs w:val="28"/>
              <w:rtl/>
              <w:lang w:bidi="ar-EG"/>
            </w:rPr>
          </w:pPr>
          <w:r>
            <w:rPr>
              <w:b/>
              <w:bCs/>
              <w:noProof/>
              <w:sz w:val="28"/>
              <w:szCs w:val="28"/>
              <w:lang w:bidi="ar-EG"/>
            </w:rPr>
            <w:t xml:space="preserve">      </w:t>
          </w:r>
          <w:r w:rsidRPr="00EA56D6">
            <w:rPr>
              <w:b/>
              <w:bCs/>
              <w:noProof/>
              <w:sz w:val="28"/>
              <w:szCs w:val="28"/>
              <w:lang w:bidi="ar-EG"/>
            </w:rPr>
            <w:t>Damanhour University</w:t>
          </w:r>
        </w:p>
      </w:tc>
      <w:tc>
        <w:tcPr>
          <w:tcW w:w="6855" w:type="dxa"/>
          <w:gridSpan w:val="2"/>
          <w:tcBorders>
            <w:bottom w:val="double" w:sz="4" w:space="0" w:color="auto"/>
          </w:tcBorders>
        </w:tcPr>
        <w:p w14:paraId="27ACC9EF" w14:textId="77777777" w:rsidR="00CD0290" w:rsidRDefault="00CD0290" w:rsidP="008D2348">
          <w:pPr>
            <w:pStyle w:val="Header"/>
            <w:ind w:right="1440"/>
            <w:rPr>
              <w:b/>
              <w:bCs/>
              <w:noProof/>
              <w:sz w:val="28"/>
              <w:szCs w:val="28"/>
              <w:lang w:bidi="ar-EG"/>
            </w:rPr>
          </w:pPr>
        </w:p>
        <w:p w14:paraId="2ACB9417" w14:textId="70E37BA8" w:rsidR="008D2348" w:rsidRDefault="008D2348" w:rsidP="008D2348">
          <w:pPr>
            <w:pStyle w:val="Header"/>
            <w:spacing w:after="200"/>
            <w:ind w:right="1440"/>
            <w:rPr>
              <w:b/>
              <w:bCs/>
              <w:noProof/>
              <w:sz w:val="28"/>
              <w:szCs w:val="28"/>
              <w:rtl/>
              <w:lang w:bidi="ar-EG"/>
            </w:rPr>
          </w:pPr>
          <w:r>
            <w:rPr>
              <w:b/>
              <w:bCs/>
              <w:noProof/>
              <w:sz w:val="28"/>
              <w:szCs w:val="28"/>
              <w:lang w:bidi="ar-EG"/>
            </w:rPr>
            <w:t xml:space="preserve">       </w:t>
          </w:r>
          <w:r w:rsidR="00CD0290" w:rsidRPr="00EA56D6">
            <w:rPr>
              <w:b/>
              <w:bCs/>
              <w:noProof/>
              <w:sz w:val="28"/>
              <w:szCs w:val="28"/>
              <w:lang w:bidi="ar-EG"/>
            </w:rPr>
            <w:t>Faculty of Veterianry Medicine</w:t>
          </w:r>
          <w:r w:rsidR="00CD0290">
            <w:rPr>
              <w:b/>
              <w:bCs/>
              <w:noProof/>
              <w:sz w:val="28"/>
              <w:szCs w:val="28"/>
              <w:lang w:bidi="ar-EG"/>
            </w:rPr>
            <w:t xml:space="preserve"> </w:t>
          </w:r>
        </w:p>
      </w:tc>
    </w:tr>
  </w:tbl>
  <w:p w14:paraId="2D0FC396" w14:textId="77777777" w:rsidR="00CD0290" w:rsidRDefault="00CD0290" w:rsidP="00CD0290">
    <w:pPr>
      <w:pStyle w:val="Header"/>
      <w:bidi/>
      <w:ind w:right="-851"/>
      <w:jc w:val="center"/>
      <w:rPr>
        <w:b/>
        <w:bCs/>
        <w:noProof/>
        <w:sz w:val="28"/>
        <w:szCs w:val="28"/>
        <w:rtl/>
        <w:lang w:bidi="ar-EG"/>
      </w:rPr>
    </w:pPr>
  </w:p>
  <w:p w14:paraId="3C69ABB8" w14:textId="77777777" w:rsidR="00CD0290" w:rsidRDefault="00CD0290" w:rsidP="00CD029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B1599"/>
    <w:multiLevelType w:val="hybridMultilevel"/>
    <w:tmpl w:val="8F46F6EE"/>
    <w:lvl w:ilvl="0" w:tplc="D6A27C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CC1928"/>
    <w:multiLevelType w:val="multilevel"/>
    <w:tmpl w:val="091A8914"/>
    <w:lvl w:ilvl="0">
      <w:start w:val="1"/>
      <w:numFmt w:val="decimal"/>
      <w:lvlText w:val="%1."/>
      <w:lvlJc w:val="left"/>
      <w:pPr>
        <w:ind w:left="1080" w:hanging="360"/>
      </w:pPr>
      <w:rPr>
        <w:rFonts w:asciiTheme="majorBidi" w:eastAsia="Times New Roman" w:hAnsiTheme="majorBidi" w:cstheme="majorBidi"/>
        <w:b/>
        <w:bCs/>
        <w:sz w:val="40"/>
        <w:szCs w:val="40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sz w:val="40"/>
        <w:szCs w:val="40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" w15:restartNumberingAfterBreak="0">
    <w:nsid w:val="16E454D2"/>
    <w:multiLevelType w:val="multilevel"/>
    <w:tmpl w:val="A8E839BE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1B6A7211"/>
    <w:multiLevelType w:val="hybridMultilevel"/>
    <w:tmpl w:val="837EE6EC"/>
    <w:lvl w:ilvl="0" w:tplc="84BA53F6">
      <w:start w:val="1"/>
      <w:numFmt w:val="decimal"/>
      <w:lvlText w:val="%1."/>
      <w:lvlJc w:val="left"/>
      <w:pPr>
        <w:ind w:left="465" w:hanging="360"/>
      </w:pPr>
      <w:rPr>
        <w:rFonts w:eastAsia="Times New Roman" w:hint="default"/>
        <w:b/>
        <w:color w:val="333333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1FE26897"/>
    <w:multiLevelType w:val="multilevel"/>
    <w:tmpl w:val="5722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E4B9D"/>
    <w:multiLevelType w:val="multilevel"/>
    <w:tmpl w:val="9C02628E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333333"/>
        <w:sz w:val="40"/>
      </w:rPr>
    </w:lvl>
    <w:lvl w:ilvl="1">
      <w:start w:val="1"/>
      <w:numFmt w:val="decimal"/>
      <w:isLgl/>
      <w:lvlText w:val="%1.%2."/>
      <w:lvlJc w:val="left"/>
      <w:pPr>
        <w:ind w:left="1152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224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656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28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592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664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3096" w:hanging="2160"/>
      </w:pPr>
      <w:rPr>
        <w:rFonts w:hint="default"/>
        <w:b w:val="0"/>
      </w:rPr>
    </w:lvl>
  </w:abstractNum>
  <w:abstractNum w:abstractNumId="6" w15:restartNumberingAfterBreak="0">
    <w:nsid w:val="391220D1"/>
    <w:multiLevelType w:val="multilevel"/>
    <w:tmpl w:val="5722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87E41"/>
    <w:multiLevelType w:val="multilevel"/>
    <w:tmpl w:val="B4E89758"/>
    <w:lvl w:ilvl="0">
      <w:start w:val="1"/>
      <w:numFmt w:val="decimal"/>
      <w:lvlText w:val="%1."/>
      <w:lvlJc w:val="left"/>
      <w:pPr>
        <w:ind w:left="707" w:firstLine="0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8" w15:restartNumberingAfterBreak="0">
    <w:nsid w:val="42021685"/>
    <w:multiLevelType w:val="multilevel"/>
    <w:tmpl w:val="2698133A"/>
    <w:lvl w:ilvl="0">
      <w:start w:val="1"/>
      <w:numFmt w:val="decimal"/>
      <w:lvlText w:val="%1."/>
      <w:lvlJc w:val="left"/>
      <w:pPr>
        <w:ind w:left="707" w:firstLine="0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9" w15:restartNumberingAfterBreak="0">
    <w:nsid w:val="48634D82"/>
    <w:multiLevelType w:val="hybridMultilevel"/>
    <w:tmpl w:val="8E62F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1A13BC"/>
    <w:multiLevelType w:val="multilevel"/>
    <w:tmpl w:val="AC36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5E169F"/>
    <w:multiLevelType w:val="multilevel"/>
    <w:tmpl w:val="190E80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8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1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xMDc2NLC0NLE0NzRS0lEKTi0uzszPAymwqAUAJQz3zSwAAAA="/>
  </w:docVars>
  <w:rsids>
    <w:rsidRoot w:val="004D2534"/>
    <w:rsid w:val="000109B6"/>
    <w:rsid w:val="00020C83"/>
    <w:rsid w:val="00030A4B"/>
    <w:rsid w:val="00032D51"/>
    <w:rsid w:val="00065CB1"/>
    <w:rsid w:val="00073ADB"/>
    <w:rsid w:val="0007459D"/>
    <w:rsid w:val="000967B9"/>
    <w:rsid w:val="00097313"/>
    <w:rsid w:val="000B2326"/>
    <w:rsid w:val="000B497E"/>
    <w:rsid w:val="000E2FAB"/>
    <w:rsid w:val="000F5791"/>
    <w:rsid w:val="000F679E"/>
    <w:rsid w:val="001312AA"/>
    <w:rsid w:val="00135FB4"/>
    <w:rsid w:val="00142DE9"/>
    <w:rsid w:val="001805D6"/>
    <w:rsid w:val="001810BD"/>
    <w:rsid w:val="001E208E"/>
    <w:rsid w:val="002079CE"/>
    <w:rsid w:val="002329C9"/>
    <w:rsid w:val="00242DA0"/>
    <w:rsid w:val="00256F76"/>
    <w:rsid w:val="002726F4"/>
    <w:rsid w:val="00291912"/>
    <w:rsid w:val="002D1DCD"/>
    <w:rsid w:val="002D562B"/>
    <w:rsid w:val="002D5652"/>
    <w:rsid w:val="002D7163"/>
    <w:rsid w:val="002E4C3E"/>
    <w:rsid w:val="002F042A"/>
    <w:rsid w:val="00350CDB"/>
    <w:rsid w:val="003851B1"/>
    <w:rsid w:val="00394550"/>
    <w:rsid w:val="00397ABC"/>
    <w:rsid w:val="003B59C5"/>
    <w:rsid w:val="003B6C41"/>
    <w:rsid w:val="003C46E2"/>
    <w:rsid w:val="003F6674"/>
    <w:rsid w:val="004177CB"/>
    <w:rsid w:val="00461019"/>
    <w:rsid w:val="004744EB"/>
    <w:rsid w:val="004929B5"/>
    <w:rsid w:val="004A0176"/>
    <w:rsid w:val="004B6BB6"/>
    <w:rsid w:val="004D2534"/>
    <w:rsid w:val="004F3E98"/>
    <w:rsid w:val="0054335C"/>
    <w:rsid w:val="005616D9"/>
    <w:rsid w:val="005A7E0E"/>
    <w:rsid w:val="00622848"/>
    <w:rsid w:val="00632690"/>
    <w:rsid w:val="00642F20"/>
    <w:rsid w:val="00662B76"/>
    <w:rsid w:val="00687B0F"/>
    <w:rsid w:val="006913F8"/>
    <w:rsid w:val="006D77FC"/>
    <w:rsid w:val="006F40F0"/>
    <w:rsid w:val="00735050"/>
    <w:rsid w:val="00735B1B"/>
    <w:rsid w:val="00765C13"/>
    <w:rsid w:val="007663A7"/>
    <w:rsid w:val="0076715F"/>
    <w:rsid w:val="00776047"/>
    <w:rsid w:val="00794ABB"/>
    <w:rsid w:val="007B0394"/>
    <w:rsid w:val="007D6D86"/>
    <w:rsid w:val="00807307"/>
    <w:rsid w:val="008572DF"/>
    <w:rsid w:val="008A04CC"/>
    <w:rsid w:val="008A4A0A"/>
    <w:rsid w:val="008C1512"/>
    <w:rsid w:val="008D2348"/>
    <w:rsid w:val="008E0354"/>
    <w:rsid w:val="008E5345"/>
    <w:rsid w:val="008E6BDD"/>
    <w:rsid w:val="009037EE"/>
    <w:rsid w:val="00947A36"/>
    <w:rsid w:val="0096117C"/>
    <w:rsid w:val="00980318"/>
    <w:rsid w:val="009A0DAF"/>
    <w:rsid w:val="009B5906"/>
    <w:rsid w:val="009C2C3F"/>
    <w:rsid w:val="009D67DA"/>
    <w:rsid w:val="009E1C39"/>
    <w:rsid w:val="009E54C0"/>
    <w:rsid w:val="00A0186A"/>
    <w:rsid w:val="00A10C59"/>
    <w:rsid w:val="00A30F15"/>
    <w:rsid w:val="00A34493"/>
    <w:rsid w:val="00A80F13"/>
    <w:rsid w:val="00A83059"/>
    <w:rsid w:val="00AF65E7"/>
    <w:rsid w:val="00B425A9"/>
    <w:rsid w:val="00B7183B"/>
    <w:rsid w:val="00B75BFE"/>
    <w:rsid w:val="00B95F5B"/>
    <w:rsid w:val="00BC6691"/>
    <w:rsid w:val="00BD042B"/>
    <w:rsid w:val="00BE467C"/>
    <w:rsid w:val="00C01A4A"/>
    <w:rsid w:val="00C06539"/>
    <w:rsid w:val="00C22AA3"/>
    <w:rsid w:val="00C247FE"/>
    <w:rsid w:val="00C345DF"/>
    <w:rsid w:val="00C83EB4"/>
    <w:rsid w:val="00CB0575"/>
    <w:rsid w:val="00CD0290"/>
    <w:rsid w:val="00D00BCF"/>
    <w:rsid w:val="00D01AC1"/>
    <w:rsid w:val="00D054FF"/>
    <w:rsid w:val="00D13C59"/>
    <w:rsid w:val="00D1524D"/>
    <w:rsid w:val="00D16826"/>
    <w:rsid w:val="00D35EA8"/>
    <w:rsid w:val="00D54025"/>
    <w:rsid w:val="00D62245"/>
    <w:rsid w:val="00D74582"/>
    <w:rsid w:val="00D85747"/>
    <w:rsid w:val="00DD05AF"/>
    <w:rsid w:val="00E11384"/>
    <w:rsid w:val="00E62C21"/>
    <w:rsid w:val="00E63EB1"/>
    <w:rsid w:val="00E74D11"/>
    <w:rsid w:val="00EE4551"/>
    <w:rsid w:val="00EF0741"/>
    <w:rsid w:val="00F24A39"/>
    <w:rsid w:val="00F273F3"/>
    <w:rsid w:val="00F573BA"/>
    <w:rsid w:val="00FC1E42"/>
    <w:rsid w:val="00FD6750"/>
    <w:rsid w:val="00FE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302447E"/>
  <w15:docId w15:val="{A2E4E252-40AC-474D-A051-E2F34B1D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Free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Heading"/>
    <w:next w:val="BodyText"/>
    <w:link w:val="Heading2Char"/>
    <w:uiPriority w:val="9"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A36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C1512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table" w:styleId="TableGrid">
    <w:name w:val="Table Grid"/>
    <w:basedOn w:val="TableNormal"/>
    <w:uiPriority w:val="39"/>
    <w:rsid w:val="008C151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C1512"/>
    <w:rPr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rsid w:val="008C1512"/>
    <w:rPr>
      <w:sz w:val="24"/>
    </w:rPr>
  </w:style>
  <w:style w:type="paragraph" w:styleId="NormalWeb">
    <w:name w:val="Normal (Web)"/>
    <w:basedOn w:val="Normal"/>
    <w:uiPriority w:val="99"/>
    <w:unhideWhenUsed/>
    <w:rsid w:val="004929B5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CD029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D0290"/>
    <w:rPr>
      <w:rFonts w:cs="Mangal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CD029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D0290"/>
    <w:rPr>
      <w:rFonts w:cs="Mangal"/>
      <w:sz w:val="24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A36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customStyle="1" w:styleId="Standard">
    <w:name w:val="Standard"/>
    <w:rsid w:val="00947A36"/>
    <w:pPr>
      <w:autoSpaceDN w:val="0"/>
      <w:textAlignment w:val="baseline"/>
    </w:pPr>
    <w:rPr>
      <w:kern w:val="3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47A36"/>
    <w:rPr>
      <w:color w:val="605E5C"/>
      <w:shd w:val="clear" w:color="auto" w:fill="E1DFDD"/>
    </w:rPr>
  </w:style>
  <w:style w:type="paragraph" w:customStyle="1" w:styleId="comp">
    <w:name w:val="comp"/>
    <w:basedOn w:val="Normal"/>
    <w:rsid w:val="000E2FAB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Strong">
    <w:name w:val="Strong"/>
    <w:basedOn w:val="DefaultParagraphFont"/>
    <w:uiPriority w:val="22"/>
    <w:qFormat/>
    <w:rsid w:val="00765C13"/>
    <w:rPr>
      <w:b/>
      <w:bCs/>
    </w:rPr>
  </w:style>
  <w:style w:type="character" w:customStyle="1" w:styleId="md-assembly-caption">
    <w:name w:val="md-assembly-caption"/>
    <w:basedOn w:val="DefaultParagraphFont"/>
    <w:rsid w:val="00765C13"/>
  </w:style>
  <w:style w:type="character" w:styleId="HTMLCite">
    <w:name w:val="HTML Cite"/>
    <w:basedOn w:val="DefaultParagraphFont"/>
    <w:uiPriority w:val="99"/>
    <w:semiHidden/>
    <w:unhideWhenUsed/>
    <w:rsid w:val="00765C13"/>
    <w:rPr>
      <w:i/>
      <w:iCs/>
    </w:rPr>
  </w:style>
  <w:style w:type="character" w:styleId="Emphasis">
    <w:name w:val="Emphasis"/>
    <w:basedOn w:val="DefaultParagraphFont"/>
    <w:uiPriority w:val="20"/>
    <w:qFormat/>
    <w:rsid w:val="00765C13"/>
    <w:rPr>
      <w:i/>
      <w:iCs/>
    </w:rPr>
  </w:style>
  <w:style w:type="character" w:customStyle="1" w:styleId="element-citation">
    <w:name w:val="element-citation"/>
    <w:basedOn w:val="DefaultParagraphFont"/>
    <w:rsid w:val="00E62C21"/>
  </w:style>
  <w:style w:type="character" w:customStyle="1" w:styleId="ref-journal">
    <w:name w:val="ref-journal"/>
    <w:basedOn w:val="DefaultParagraphFont"/>
    <w:rsid w:val="00E62C21"/>
  </w:style>
  <w:style w:type="character" w:customStyle="1" w:styleId="ref-vol">
    <w:name w:val="ref-vol"/>
    <w:basedOn w:val="DefaultParagraphFont"/>
    <w:rsid w:val="00E62C21"/>
  </w:style>
  <w:style w:type="character" w:customStyle="1" w:styleId="nowrap">
    <w:name w:val="nowrap"/>
    <w:basedOn w:val="DefaultParagraphFont"/>
    <w:rsid w:val="00E62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3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21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098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5478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SBN_(identifier)" TargetMode="External"/><Relationship Id="rId13" Type="http://schemas.openxmlformats.org/officeDocument/2006/relationships/hyperlink" Target="https://scholar.google.com/scholar_lookup?journal=Science&amp;title=Defense+strategies+against+hypoxia+and+hypothermia.&amp;author=PW+Hochachka&amp;volume=231&amp;publication_year=1986&amp;pages=234-241&amp;pmid=2417316&amp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cbi.nlm.nih.gov/pubmed/2417316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.google.com/scholar_lookup?journal=Circ+Res&amp;title=Hypoxia+on+the+pulmonary+circulation.+How+and+where+it+acts&amp;author=AP+Fishman&amp;volume=38&amp;publication_year=1976&amp;pages=221-31&amp;pmid=1260964&amp;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ncbi.nlm.nih.gov/pubmed/126096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pecial:BookSources/1-56027-540-5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529DB-D3DC-4BB2-9A3E-BCF74E19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2499</Words>
  <Characters>14250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s29807061801952</cp:lastModifiedBy>
  <cp:revision>141</cp:revision>
  <cp:lastPrinted>2020-06-25T22:37:00Z</cp:lastPrinted>
  <dcterms:created xsi:type="dcterms:W3CDTF">2020-05-12T18:59:00Z</dcterms:created>
  <dcterms:modified xsi:type="dcterms:W3CDTF">2020-06-25T22:46:00Z</dcterms:modified>
  <dc:language>en-US</dc:language>
</cp:coreProperties>
</file>