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B268E">
      <w:pPr>
        <w:rPr>
          <w:rFonts w:hint="eastAsia"/>
        </w:rPr>
      </w:pPr>
    </w:p>
    <w:p w14:paraId="26C3690B">
      <w:pPr>
        <w:rPr>
          <w:rFonts w:hint="eastAsia"/>
        </w:rPr>
      </w:pPr>
      <w:r>
        <w:rPr>
          <w:rFonts w:hint="eastAsia"/>
        </w:rPr>
        <w:t>==== 抽查分数区间: 0.45 - 0.5 ====</w:t>
      </w:r>
    </w:p>
    <w:p w14:paraId="752EFE58">
      <w:pPr>
        <w:rPr>
          <w:rFonts w:hint="eastAsia"/>
        </w:rPr>
      </w:pPr>
      <w:r>
        <w:rPr>
          <w:rFonts w:hint="eastAsia"/>
        </w:rPr>
        <w:t>得分: 0.495</w:t>
      </w:r>
    </w:p>
    <w:p w14:paraId="12407E37">
      <w:pPr>
        <w:rPr>
          <w:rFonts w:hint="eastAsia"/>
        </w:rPr>
      </w:pPr>
      <w:r>
        <w:rPr>
          <w:rFonts w:hint="eastAsia"/>
        </w:rPr>
        <w:t>Q: 贵公司的应收账款收现天数比较长，有收不回的风险，贵公司有哪些改善措施？</w:t>
      </w:r>
    </w:p>
    <w:p w14:paraId="5BEF6DD2">
      <w:pPr>
        <w:rPr>
          <w:rFonts w:hint="eastAsia"/>
        </w:rPr>
      </w:pPr>
      <w:r>
        <w:rPr>
          <w:rFonts w:hint="eastAsia"/>
        </w:rPr>
        <w:t>A: 尊敬的投资者，您好！公司应收账款有一定增幅，主要有两方面原因：一是公司新能源板块因可再生能源电价补贴款回款周期较长，应收补贴款持续增加，造成应收账款收现天数较长；二是公司民爆板块随着爆破一体化深入推进，年度工程爆破收入持续增加，因业主方货款结算期较长造成收现天数有所延长。公司结合历史回款情况，经综合研判，公司应收账款均属良性资产，不存在无法收回的风险。公司将采取以下改善措施：一是及时跟踪国家可再生基金补助资金的最新动态，积极申报相关材料，争取新能源产业政府补贴回款，加快清欠款项的收回；二是进一步加强对工程爆破业务的款项回收力度，按照合同约定期限，积极与业主沟通，定期回收、催收爆破服务款项。</w:t>
      </w:r>
    </w:p>
    <w:p w14:paraId="4ED9DDF1">
      <w:pPr>
        <w:rPr>
          <w:rFonts w:hint="eastAsia"/>
        </w:rPr>
      </w:pPr>
      <w:r>
        <w:rPr>
          <w:rFonts w:hint="eastAsia"/>
        </w:rPr>
        <w:t>----------------------------------------</w:t>
      </w:r>
    </w:p>
    <w:p w14:paraId="152031DE">
      <w:pPr>
        <w:rPr>
          <w:rFonts w:hint="eastAsia"/>
        </w:rPr>
      </w:pPr>
      <w:r>
        <w:rPr>
          <w:rFonts w:hint="eastAsia"/>
        </w:rPr>
        <w:t>得分: 0.458</w:t>
      </w:r>
    </w:p>
    <w:p w14:paraId="394B4F4C">
      <w:pPr>
        <w:rPr>
          <w:rFonts w:hint="eastAsia"/>
        </w:rPr>
      </w:pPr>
      <w:r>
        <w:rPr>
          <w:rFonts w:hint="eastAsia"/>
        </w:rPr>
        <w:t>Q: 请问公司间接持有的侨银环保和小鸟看看的股份数量分别是多少，谢谢</w:t>
      </w:r>
    </w:p>
    <w:p w14:paraId="5C921C5E">
      <w:pPr>
        <w:rPr>
          <w:rFonts w:hint="eastAsia"/>
        </w:rPr>
      </w:pPr>
      <w:r>
        <w:rPr>
          <w:rFonts w:hint="eastAsia"/>
        </w:rPr>
        <w:t>A: 您好，截至目前，公司通过珠海广发信德环保产业投资基金合伙企业（有限合伙）间接持有侨银城市管理股份有限公司股份计14,762,841股，公司间接持有的小鸟看看股份已全部减持完毕。感谢您的关注。</w:t>
      </w:r>
    </w:p>
    <w:p w14:paraId="3D6A9E63">
      <w:pPr>
        <w:rPr>
          <w:rFonts w:hint="eastAsia"/>
        </w:rPr>
      </w:pPr>
      <w:r>
        <w:rPr>
          <w:rFonts w:hint="eastAsia"/>
        </w:rPr>
        <w:t>----------------------------------------</w:t>
      </w:r>
    </w:p>
    <w:p w14:paraId="6A926730">
      <w:pPr>
        <w:rPr>
          <w:rFonts w:hint="eastAsia"/>
        </w:rPr>
      </w:pPr>
      <w:r>
        <w:rPr>
          <w:rFonts w:hint="eastAsia"/>
        </w:rPr>
        <w:t>得分: 0.486</w:t>
      </w:r>
    </w:p>
    <w:p w14:paraId="4817B60C">
      <w:pPr>
        <w:rPr>
          <w:rFonts w:hint="eastAsia"/>
        </w:rPr>
      </w:pPr>
      <w:r>
        <w:rPr>
          <w:rFonts w:hint="eastAsia"/>
        </w:rPr>
        <w:t>Q: 您好，我想问下贵公司的融资渠道有哪些？</w:t>
      </w:r>
    </w:p>
    <w:p w14:paraId="3F595B72">
      <w:pPr>
        <w:rPr>
          <w:rFonts w:hint="eastAsia"/>
        </w:rPr>
      </w:pPr>
      <w:r>
        <w:rPr>
          <w:rFonts w:hint="eastAsia"/>
        </w:rPr>
        <w:t>A: 您好，公司融资渠道主要有银行贷款、再融资等。感谢您的关注。</w:t>
      </w:r>
    </w:p>
    <w:p w14:paraId="547C28C7">
      <w:pPr>
        <w:rPr>
          <w:rFonts w:hint="eastAsia"/>
        </w:rPr>
      </w:pPr>
      <w:r>
        <w:rPr>
          <w:rFonts w:hint="eastAsia"/>
        </w:rPr>
        <w:t>----------------------------------------</w:t>
      </w:r>
    </w:p>
    <w:p w14:paraId="04013545">
      <w:pPr>
        <w:rPr>
          <w:rFonts w:hint="eastAsia"/>
        </w:rPr>
      </w:pPr>
      <w:r>
        <w:rPr>
          <w:rFonts w:hint="eastAsia"/>
        </w:rPr>
        <w:t>得分: 0.462</w:t>
      </w:r>
    </w:p>
    <w:p w14:paraId="608A4F1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贵司有没计划参与广东省集成电路产业基金？</w:t>
      </w:r>
    </w:p>
    <w:p w14:paraId="5BF10500">
      <w:pPr>
        <w:rPr>
          <w:rFonts w:hint="eastAsia"/>
        </w:rPr>
      </w:pPr>
      <w:r>
        <w:rPr>
          <w:rFonts w:hint="eastAsia"/>
        </w:rPr>
        <w:t>A: 您好，公司目前暂无参与广东省集成电路产业基金计划。如有相关事项，公司将严格按照有关法律法规的规定和要求，及时履行信息披露义务。感谢您对公司的关注，谢谢！</w:t>
      </w:r>
    </w:p>
    <w:p w14:paraId="6E0DD601">
      <w:pPr>
        <w:rPr>
          <w:rFonts w:hint="eastAsia"/>
        </w:rPr>
      </w:pPr>
      <w:r>
        <w:rPr>
          <w:rFonts w:hint="eastAsia"/>
        </w:rPr>
        <w:t>----------------------------------------</w:t>
      </w:r>
    </w:p>
    <w:p w14:paraId="353E6C6D">
      <w:pPr>
        <w:rPr>
          <w:rFonts w:hint="eastAsia"/>
        </w:rPr>
      </w:pPr>
      <w:r>
        <w:rPr>
          <w:rFonts w:hint="eastAsia"/>
        </w:rPr>
        <w:t>得分: 0.480</w:t>
      </w:r>
    </w:p>
    <w:p w14:paraId="76B5CA78">
      <w:pPr>
        <w:rPr>
          <w:rFonts w:hint="eastAsia"/>
        </w:rPr>
      </w:pPr>
      <w:r>
        <w:rPr>
          <w:rFonts w:hint="eastAsia"/>
        </w:rPr>
        <w:t>Q: 公司高溢价收购博林达是否存在利益输送？</w:t>
      </w:r>
    </w:p>
    <w:p w14:paraId="46E2784C">
      <w:pPr>
        <w:rPr>
          <w:rFonts w:hint="eastAsia"/>
        </w:rPr>
      </w:pPr>
      <w:r>
        <w:rPr>
          <w:rFonts w:hint="eastAsia"/>
        </w:rPr>
        <w:t>A: 公司本次收购博林达价格合理，不存在利益输送。公司对博林达相关经济效益指标合理预测，聘请专业的第三方审计和评估机构提供定价依据。谢谢！</w:t>
      </w:r>
    </w:p>
    <w:p w14:paraId="2B9B8D32">
      <w:pPr>
        <w:rPr>
          <w:rFonts w:hint="eastAsia"/>
        </w:rPr>
      </w:pPr>
      <w:r>
        <w:rPr>
          <w:rFonts w:hint="eastAsia"/>
        </w:rPr>
        <w:t>----------------------------------------</w:t>
      </w:r>
    </w:p>
    <w:p w14:paraId="0A7CE4C3">
      <w:pPr>
        <w:rPr>
          <w:rFonts w:hint="eastAsia"/>
        </w:rPr>
      </w:pPr>
    </w:p>
    <w:p w14:paraId="3C282EDA">
      <w:pPr>
        <w:rPr>
          <w:rFonts w:hint="eastAsia"/>
        </w:rPr>
      </w:pPr>
      <w:r>
        <w:rPr>
          <w:rFonts w:hint="eastAsia"/>
        </w:rPr>
        <w:t>==== 抽查分数区间: 0.58 - 0.63 ====</w:t>
      </w:r>
    </w:p>
    <w:p w14:paraId="68F6F65E">
      <w:pPr>
        <w:rPr>
          <w:rFonts w:hint="eastAsia"/>
        </w:rPr>
      </w:pPr>
      <w:r>
        <w:rPr>
          <w:rFonts w:hint="eastAsia"/>
        </w:rPr>
        <w:t>得分: 0.587</w:t>
      </w:r>
    </w:p>
    <w:p w14:paraId="3B54D485">
      <w:pPr>
        <w:rPr>
          <w:rFonts w:hint="eastAsia"/>
        </w:rPr>
      </w:pPr>
      <w:r>
        <w:rPr>
          <w:rFonts w:hint="eastAsia"/>
        </w:rPr>
        <w:t>Q: 尊敬的董秘！沃森生物有着多年的疫苗研发经验！这次疫情疫苗研发着重压注mrna的理由是什么呢？国内尚尚没有mrna疫苗上市！申请上市面临的风险管理层有考虑到么？现在多家疫苗企业已经在开发mrna变异株疫苗，请问沃森花费大量时间和精力，是为别的企业铺路么？还是别的原因？</w:t>
      </w:r>
    </w:p>
    <w:p w14:paraId="179AEA09">
      <w:pPr>
        <w:rPr>
          <w:rFonts w:hint="eastAsia"/>
        </w:rPr>
      </w:pPr>
      <w:r>
        <w:rPr>
          <w:rFonts w:hint="eastAsia"/>
        </w:rPr>
        <w:t>A: 尊敬的投资者，您好！mRNA技术是目前全球前沿的技术，布局mRNA技术平台是公司一项长远的研发战略。目前，公司与合作方在该平台上有多个疫苗产品在研，包括新冠mRNA疫苗、新冠变异株mRNA疫苗、带状疱疹mRNA疫苗、呼吸道合胞病毒mRNA疫苗、流感病毒mRNA疫苗等。谢谢！</w:t>
      </w:r>
    </w:p>
    <w:p w14:paraId="31504E86">
      <w:pPr>
        <w:rPr>
          <w:rFonts w:hint="eastAsia"/>
        </w:rPr>
      </w:pPr>
      <w:r>
        <w:rPr>
          <w:rFonts w:hint="eastAsia"/>
        </w:rPr>
        <w:t>----------------------------------------</w:t>
      </w:r>
    </w:p>
    <w:p w14:paraId="6E7C3C43">
      <w:pPr>
        <w:rPr>
          <w:rFonts w:hint="eastAsia"/>
        </w:rPr>
      </w:pPr>
      <w:r>
        <w:rPr>
          <w:rFonts w:hint="eastAsia"/>
        </w:rPr>
        <w:t>得分: 0.610</w:t>
      </w:r>
    </w:p>
    <w:p w14:paraId="4C5F883F">
      <w:pPr>
        <w:rPr>
          <w:rFonts w:hint="eastAsia"/>
        </w:rPr>
      </w:pPr>
      <w:r>
        <w:rPr>
          <w:rFonts w:hint="eastAsia"/>
        </w:rPr>
        <w:t>Q: 22日股价跌停是否是为了压低股价为了可转债发行，有人恶意操纵股价？可转债的转股价何时确定？可转债何时发行？</w:t>
      </w:r>
    </w:p>
    <w:p w14:paraId="576CB08D">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1F6B5C43">
      <w:pPr>
        <w:rPr>
          <w:rFonts w:hint="eastAsia"/>
        </w:rPr>
      </w:pPr>
      <w:r>
        <w:rPr>
          <w:rFonts w:hint="eastAsia"/>
        </w:rPr>
        <w:t>A: 您好，公司股价波动受国际、国内经济环境、整体市场波动、公司基本面情况以及市场投资情绪等多方面因素影响，公司不存在“压低股价为了可转债发行”的行为，目前公司尚未掌握有关“有人恶意操纵股价”的相关信息。根据《证券发行与承销管理办法》的有关规定，在利润分配方案实施完毕前无法进行证券发行工作。目前，公司定于2022年5月17日召开股东大会审议2021年度利润分配方案，经股东大会审议后还需向中国登记结算有限公司提请实施利润分配，实施完毕后才可考虑是否启动公开可转债的发行工作，证监会对公司公开发行可转债事项的批复自核准发行之日起12个月内有效，有关定价和发行的具体信息请您关注后续公告，感谢您的关注！</w:t>
      </w:r>
    </w:p>
    <w:p w14:paraId="10663679">
      <w:pPr>
        <w:rPr>
          <w:rFonts w:hint="eastAsia"/>
        </w:rPr>
      </w:pPr>
      <w:r>
        <w:rPr>
          <w:rFonts w:hint="eastAsia"/>
        </w:rPr>
        <w:t>----------------------------------------</w:t>
      </w:r>
    </w:p>
    <w:p w14:paraId="41200800">
      <w:pPr>
        <w:rPr>
          <w:rFonts w:hint="eastAsia"/>
        </w:rPr>
      </w:pPr>
      <w:r>
        <w:rPr>
          <w:rFonts w:hint="eastAsia"/>
        </w:rPr>
        <w:t>得分: 0.601</w:t>
      </w:r>
    </w:p>
    <w:p w14:paraId="2B6E460F">
      <w:pPr>
        <w:rPr>
          <w:rFonts w:hint="eastAsia"/>
        </w:rPr>
      </w:pPr>
      <w:r>
        <w:rPr>
          <w:rFonts w:hint="eastAsia"/>
        </w:rPr>
        <w:t>Q: 董秘你好,请问宁德时代最新推出麒麟电池,贵公司和宁德时代同在福建有无合作关系?研发的充电车能否适配于麒麟电池充电?</w:t>
      </w:r>
    </w:p>
    <w:p w14:paraId="2F9C21F1">
      <w:pPr>
        <w:rPr>
          <w:rFonts w:hint="eastAsia"/>
        </w:rPr>
      </w:pPr>
      <w:r>
        <w:rPr>
          <w:rFonts w:hint="eastAsia"/>
        </w:rPr>
        <w:t>A: 您好！感谢您的关注。公司控股子公司畅丰专汽与宁德时代有合作开发移动充电车产品，该产品适配于多种电池充电。谢谢。</w:t>
      </w:r>
    </w:p>
    <w:p w14:paraId="4EF3B4E7">
      <w:pPr>
        <w:rPr>
          <w:rFonts w:hint="eastAsia"/>
        </w:rPr>
      </w:pPr>
      <w:r>
        <w:rPr>
          <w:rFonts w:hint="eastAsia"/>
        </w:rPr>
        <w:t>----------------------------------------</w:t>
      </w:r>
    </w:p>
    <w:p w14:paraId="48C92264">
      <w:pPr>
        <w:rPr>
          <w:rFonts w:hint="eastAsia"/>
        </w:rPr>
      </w:pPr>
      <w:r>
        <w:rPr>
          <w:rFonts w:hint="eastAsia"/>
        </w:rPr>
        <w:t>得分: 0.601</w:t>
      </w:r>
    </w:p>
    <w:p w14:paraId="5DBCE9E7">
      <w:pPr>
        <w:rPr>
          <w:rFonts w:hint="eastAsia"/>
        </w:rPr>
      </w:pPr>
      <w:r>
        <w:rPr>
          <w:rFonts w:hint="eastAsia"/>
        </w:rPr>
        <w:t>Q: 尊敬的董秘，你好！请问截止至2023年2月10日，公司股东人数总数是多少？谢谢</w:t>
      </w:r>
    </w:p>
    <w:p w14:paraId="40A40F46">
      <w:pPr>
        <w:rPr>
          <w:rFonts w:hint="eastAsia"/>
        </w:rPr>
      </w:pPr>
      <w:r>
        <w:rPr>
          <w:rFonts w:hint="eastAsia"/>
        </w:rPr>
        <w:t>A: 尊敬的投资者，您好，截至2023年2月10日，公司股东总户数为4,598户。感谢您的关注，谢谢。</w:t>
      </w:r>
    </w:p>
    <w:p w14:paraId="2E2E4F83">
      <w:pPr>
        <w:rPr>
          <w:rFonts w:hint="eastAsia"/>
        </w:rPr>
      </w:pPr>
      <w:r>
        <w:rPr>
          <w:rFonts w:hint="eastAsia"/>
        </w:rPr>
        <w:t>----------------------------------------</w:t>
      </w:r>
    </w:p>
    <w:p w14:paraId="23522DC3">
      <w:pPr>
        <w:rPr>
          <w:rFonts w:hint="eastAsia"/>
        </w:rPr>
      </w:pPr>
      <w:r>
        <w:rPr>
          <w:rFonts w:hint="eastAsia"/>
        </w:rPr>
        <w:t>得分: 0.592</w:t>
      </w:r>
    </w:p>
    <w:p w14:paraId="585E3430">
      <w:pPr>
        <w:rPr>
          <w:rFonts w:hint="eastAsia"/>
        </w:rPr>
      </w:pPr>
      <w:r>
        <w:rPr>
          <w:rFonts w:hint="eastAsia"/>
        </w:rPr>
        <w:t>Q: 请问公司最新的股东人数是多少？</w:t>
      </w:r>
    </w:p>
    <w:p w14:paraId="703CB8FB">
      <w:pPr>
        <w:rPr>
          <w:rFonts w:hint="eastAsia"/>
        </w:rPr>
      </w:pPr>
      <w:r>
        <w:rPr>
          <w:rFonts w:hint="eastAsia"/>
        </w:rPr>
        <w:t>A: 尊敬的投资者，您好！为了保证信息披露的公平性，公司在定期报告中披露相应时点的股东人数信息。截至2021年9月30日，公司股东人数为48,558人，具体内容详见公司于2021年10月21日披露的2021年第三季度报告。</w:t>
      </w:r>
    </w:p>
    <w:p w14:paraId="5825E961">
      <w:pPr>
        <w:rPr>
          <w:rFonts w:hint="eastAsia"/>
        </w:rPr>
      </w:pPr>
      <w:r>
        <w:rPr>
          <w:rFonts w:hint="eastAsia"/>
        </w:rPr>
        <w:t>----------------------------------------</w:t>
      </w:r>
    </w:p>
    <w:p w14:paraId="2054ED5A">
      <w:pPr>
        <w:rPr>
          <w:rFonts w:hint="eastAsia"/>
        </w:rPr>
      </w:pPr>
    </w:p>
    <w:p w14:paraId="245D9890">
      <w:pPr>
        <w:rPr>
          <w:rFonts w:hint="eastAsia"/>
        </w:rPr>
      </w:pPr>
      <w:r>
        <w:rPr>
          <w:rFonts w:hint="eastAsia"/>
        </w:rPr>
        <w:t>==== 抽查分数区间: 0.65 - 0.68 ====</w:t>
      </w:r>
    </w:p>
    <w:p w14:paraId="7BB13D44">
      <w:pPr>
        <w:rPr>
          <w:rFonts w:hint="eastAsia"/>
        </w:rPr>
      </w:pPr>
      <w:r>
        <w:rPr>
          <w:rFonts w:hint="eastAsia"/>
        </w:rPr>
        <w:t>得分: 0.677</w:t>
      </w:r>
    </w:p>
    <w:p w14:paraId="316598BE">
      <w:pPr>
        <w:rPr>
          <w:rFonts w:hint="eastAsia"/>
        </w:rPr>
      </w:pPr>
      <w:r>
        <w:rPr>
          <w:rFonts w:hint="eastAsia"/>
        </w:rPr>
        <w:t>Q: 你好！公司有十几万吨的腈纶产能，后续可否转化为碳纤维的产能？</w:t>
      </w:r>
    </w:p>
    <w:p w14:paraId="18D01D14">
      <w:pPr>
        <w:rPr>
          <w:rFonts w:hint="eastAsia"/>
        </w:rPr>
      </w:pPr>
      <w:r>
        <w:rPr>
          <w:rFonts w:hint="eastAsia"/>
        </w:rPr>
        <w:t>A: 尊敬的投资者，您好！腈纶装置经过设备改造后可生产碳纤维原丝。感谢您对公司的建议。</w:t>
      </w:r>
    </w:p>
    <w:p w14:paraId="4C7D4288">
      <w:pPr>
        <w:rPr>
          <w:rFonts w:hint="eastAsia"/>
        </w:rPr>
      </w:pPr>
      <w:r>
        <w:rPr>
          <w:rFonts w:hint="eastAsia"/>
        </w:rPr>
        <w:t>----------------------------------------</w:t>
      </w:r>
    </w:p>
    <w:p w14:paraId="3319576A">
      <w:pPr>
        <w:rPr>
          <w:rFonts w:hint="eastAsia"/>
        </w:rPr>
      </w:pPr>
      <w:r>
        <w:rPr>
          <w:rFonts w:hint="eastAsia"/>
        </w:rPr>
        <w:t>得分: 0.676</w:t>
      </w:r>
    </w:p>
    <w:p w14:paraId="021E305A">
      <w:pPr>
        <w:rPr>
          <w:rFonts w:hint="eastAsia"/>
        </w:rPr>
      </w:pPr>
      <w:r>
        <w:rPr>
          <w:rFonts w:hint="eastAsia"/>
        </w:rPr>
        <w:t>Q: 公司光伏项目有没有新增</w:t>
      </w:r>
    </w:p>
    <w:p w14:paraId="3DD18552">
      <w:pPr>
        <w:rPr>
          <w:rFonts w:hint="eastAsia"/>
        </w:rPr>
      </w:pPr>
      <w:r>
        <w:rPr>
          <w:rFonts w:hint="eastAsia"/>
        </w:rPr>
        <w:t>A: 您好。2022年第一季度,公司投资设立了全资孙公司湖南发展株航新能源开发有限公司，并与株洲渌口经济开发区产业发展集团有限公司签订了《南洲产业园屋顶分布式光伏项目合作合同》，双方利用株洲市渌口区南洲产业园一期标准厂房及三联厂房屋顶共同合作开发分布式光伏项目。详情请参见公司在《中国证券报》《上海证券报》《证券时报》《证券日报》和巨潮资讯网（www.cninfo.com.cn）上刊登的编号为2022-002、2022-003、2022-004及2022-005公告。下一步，公司将加快南洲产业园屋顶分布式光伏项目实施，力争在年内全面并网发电。感谢您对公司的关注。</w:t>
      </w:r>
    </w:p>
    <w:p w14:paraId="2364FAFE">
      <w:pPr>
        <w:rPr>
          <w:rFonts w:hint="eastAsia"/>
        </w:rPr>
      </w:pPr>
      <w:r>
        <w:rPr>
          <w:rFonts w:hint="eastAsia"/>
        </w:rPr>
        <w:t>----------------------------------------</w:t>
      </w:r>
    </w:p>
    <w:p w14:paraId="46583B92">
      <w:pPr>
        <w:rPr>
          <w:rFonts w:hint="eastAsia"/>
        </w:rPr>
      </w:pPr>
      <w:r>
        <w:rPr>
          <w:rFonts w:hint="eastAsia"/>
        </w:rPr>
        <w:t>得分: 0.674</w:t>
      </w:r>
    </w:p>
    <w:p w14:paraId="01638F83">
      <w:pPr>
        <w:rPr>
          <w:rFonts w:hint="eastAsia"/>
        </w:rPr>
      </w:pPr>
      <w:r>
        <w:rPr>
          <w:rFonts w:hint="eastAsia"/>
        </w:rPr>
        <w:t>Q: 公司回购大量股份迟迟未见动静，提议公司把回购公司股份进行注销！</w:t>
      </w:r>
    </w:p>
    <w:p w14:paraId="03823A10">
      <w:pPr>
        <w:rPr>
          <w:rFonts w:hint="eastAsia"/>
        </w:rPr>
      </w:pPr>
      <w:r>
        <w:rPr>
          <w:rFonts w:hint="eastAsia"/>
        </w:rPr>
        <w:t>A: 您好！根据公司2019年10月9日披露的《关于公司回购期限届满暨回购方案实施完成的公告》（编号：2019-083）：本次回购的股份将作为公司实施员工持股计划、股权激励计划的股份来源，根据《公司法》等相关法律、法规，公司届时将根据公司具体情况制订相关方案并提交公司董事会和股东大会审议。如果有回购相关信息，我们会第一时间公告。感谢您对公司的关注，请关注公司披露的公告及官网新闻。谢谢！</w:t>
      </w:r>
    </w:p>
    <w:p w14:paraId="3D1F1301">
      <w:pPr>
        <w:rPr>
          <w:rFonts w:hint="eastAsia"/>
        </w:rPr>
      </w:pPr>
      <w:r>
        <w:rPr>
          <w:rFonts w:hint="eastAsia"/>
        </w:rPr>
        <w:t>----------------------------------------</w:t>
      </w:r>
    </w:p>
    <w:p w14:paraId="592AB006">
      <w:pPr>
        <w:rPr>
          <w:rFonts w:hint="eastAsia"/>
        </w:rPr>
      </w:pPr>
      <w:r>
        <w:rPr>
          <w:rFonts w:hint="eastAsia"/>
        </w:rPr>
        <w:t>得分: 0.652</w:t>
      </w:r>
    </w:p>
    <w:p w14:paraId="4EBA3866">
      <w:pPr>
        <w:rPr>
          <w:rFonts w:hint="eastAsia"/>
        </w:rPr>
      </w:pPr>
      <w:r>
        <w:rPr>
          <w:rFonts w:hint="eastAsia"/>
        </w:rPr>
        <w:t>Q: 请问贵公司有没有储能的技术或业务？谢谢！</w:t>
      </w:r>
    </w:p>
    <w:p w14:paraId="70871079">
      <w:pPr>
        <w:rPr>
          <w:rFonts w:hint="eastAsia"/>
        </w:rPr>
      </w:pPr>
      <w:r>
        <w:rPr>
          <w:rFonts w:hint="eastAsia"/>
        </w:rPr>
        <w:t>A: 您好，储能技术是促进可再生能源规模化利用的重要技术组成之一，建筑领域蓄冷蓄热技术已经相对成熟并有广泛应用，目前电化学储能在建筑领域应用仍处于起步阶段。公司近年来围绕直流建筑的研究与实践，持续构建集成分布式光伏产能、储能及低压直流配电，实现用电柔性调节的“光储直柔”技术体系。感谢您的关注，谢谢。</w:t>
      </w:r>
    </w:p>
    <w:p w14:paraId="6ECCCC77">
      <w:pPr>
        <w:rPr>
          <w:rFonts w:hint="eastAsia"/>
        </w:rPr>
      </w:pPr>
      <w:r>
        <w:rPr>
          <w:rFonts w:hint="eastAsia"/>
        </w:rPr>
        <w:t>----------------------------------------</w:t>
      </w:r>
    </w:p>
    <w:p w14:paraId="5551B3C2">
      <w:pPr>
        <w:rPr>
          <w:rFonts w:hint="eastAsia"/>
        </w:rPr>
      </w:pPr>
      <w:r>
        <w:rPr>
          <w:rFonts w:hint="eastAsia"/>
        </w:rPr>
        <w:t>得分: 0.661</w:t>
      </w:r>
    </w:p>
    <w:p w14:paraId="72074DD3">
      <w:pPr>
        <w:rPr>
          <w:rFonts w:hint="eastAsia"/>
        </w:rPr>
      </w:pPr>
      <w:r>
        <w:rPr>
          <w:rFonts w:hint="eastAsia"/>
        </w:rPr>
        <w:t>Q: 公司有没有做光伏的资质</w:t>
      </w:r>
    </w:p>
    <w:p w14:paraId="37C36A10">
      <w:pPr>
        <w:rPr>
          <w:rFonts w:hint="eastAsia"/>
        </w:rPr>
      </w:pPr>
      <w:r>
        <w:rPr>
          <w:rFonts w:hint="eastAsia"/>
        </w:rPr>
        <w:t>A: 您好，公司于2012年设立控股子公司青海宏润新能源投资有限公司，开展太阳能光伏发电业务；近年公司继续拓展新能源业务领域，拟投资建设高效光伏电池组件项目、光伏电池片项目及集中式光伏电站项目。公司按行业规则要求拥有相应资质。新能源业务的开展将加快公司产业升级，提升公司“建筑+新能源”双轮驱动能力，助力公司优化业务结构和盈利模式，促进公司发展。感谢关注。</w:t>
      </w:r>
    </w:p>
    <w:p w14:paraId="67665FD7">
      <w:pPr>
        <w:rPr>
          <w:rFonts w:hint="eastAsia"/>
        </w:rPr>
      </w:pPr>
      <w:r>
        <w:rPr>
          <w:rFonts w:hint="eastAsia"/>
        </w:rPr>
        <w:t>----------------------------------------</w:t>
      </w:r>
    </w:p>
    <w:p w14:paraId="36C089F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FD4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2026-03-05T10:46:09Z</dcterms:created>
  <dc:creator>EvanWhite</dc:creator>
  <cp:lastModifiedBy>bloodline</cp:lastModifiedBy>
  <dcterms:modified xsi:type="dcterms:W3CDTF">2026-03-05T10:46:18Z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eyJoZGlkIjoiMTVlMDA0N2Y2NTQ5MTRhYTllMGRhMDc2MjNlOGU3NDMiLCJ1c2VySWQiOiI0NzI2MTk4NDcifQ==</vt:lpwstr>
  </property>
  <property fmtid="{D5CDD505-2E9C-101B-9397-08002B2CF9AE}" pid="4" name="ICV">
    <vt:lpwstr>1C1E24C93E8148ABAB6CAA0BDDFCDD0C_12</vt:lpwstr>
  </property>
</Properties>
</file>