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51ED6" w14:textId="77777777" w:rsidR="00591B7F" w:rsidRPr="00591B7F" w:rsidRDefault="00591B7F" w:rsidP="00591B7F">
      <w:pPr>
        <w:rPr>
          <w:b/>
          <w:bCs/>
        </w:rPr>
      </w:pPr>
      <w:r w:rsidRPr="00591B7F">
        <w:rPr>
          <w:b/>
          <w:bCs/>
        </w:rPr>
        <w:t>Rapor: Basit Bir Tahmin Modeli Oluşturma</w:t>
      </w:r>
    </w:p>
    <w:p w14:paraId="5ECCE523" w14:textId="77777777" w:rsidR="00591B7F" w:rsidRPr="00591B7F" w:rsidRDefault="00BB74A6" w:rsidP="00591B7F">
      <w:r>
        <w:pict w14:anchorId="05B76472">
          <v:rect id="_x0000_i1025" style="width:0;height:1.5pt" o:hralign="center" o:hrstd="t" o:hr="t" fillcolor="#a0a0a0" stroked="f"/>
        </w:pict>
      </w:r>
    </w:p>
    <w:p w14:paraId="757F510B" w14:textId="77777777" w:rsidR="00591B7F" w:rsidRPr="00591B7F" w:rsidRDefault="00591B7F" w:rsidP="00591B7F">
      <w:pPr>
        <w:rPr>
          <w:b/>
          <w:bCs/>
        </w:rPr>
      </w:pPr>
      <w:r w:rsidRPr="00591B7F">
        <w:rPr>
          <w:b/>
          <w:bCs/>
        </w:rPr>
        <w:t>Giriş</w:t>
      </w:r>
    </w:p>
    <w:p w14:paraId="30551154" w14:textId="77777777" w:rsidR="00591B7F" w:rsidRPr="00591B7F" w:rsidRDefault="00591B7F" w:rsidP="00591B7F">
      <w:r w:rsidRPr="00591B7F">
        <w:t xml:space="preserve">Bu rapor, </w:t>
      </w:r>
      <w:proofErr w:type="spellStart"/>
      <w:r w:rsidRPr="00591B7F">
        <w:t>Iris</w:t>
      </w:r>
      <w:proofErr w:type="spellEnd"/>
      <w:r w:rsidRPr="00591B7F">
        <w:t xml:space="preserve"> veri seti kullanılarak oluşturulan basit bir tahmin modeli projesini kapsamaktadır. Proje kapsamında veriler ön işlenmiş, lojistik regresyon modeli eğitilmiş, modelin performansı değerlendirilmiş ve sonuçlar yorumlanmıştır.</w:t>
      </w:r>
    </w:p>
    <w:p w14:paraId="4A868095" w14:textId="77777777" w:rsidR="00591B7F" w:rsidRPr="00591B7F" w:rsidRDefault="00591B7F" w:rsidP="00591B7F">
      <w:pPr>
        <w:rPr>
          <w:b/>
          <w:bCs/>
        </w:rPr>
      </w:pPr>
      <w:r w:rsidRPr="00591B7F">
        <w:rPr>
          <w:b/>
          <w:bCs/>
        </w:rPr>
        <w:t>Veri Seti</w:t>
      </w:r>
    </w:p>
    <w:p w14:paraId="24FFAF65" w14:textId="77777777" w:rsidR="00591B7F" w:rsidRPr="00591B7F" w:rsidRDefault="00591B7F" w:rsidP="00591B7F">
      <w:proofErr w:type="spellStart"/>
      <w:r w:rsidRPr="00591B7F">
        <w:t>Iris</w:t>
      </w:r>
      <w:proofErr w:type="spellEnd"/>
      <w:r w:rsidRPr="00591B7F">
        <w:t xml:space="preserve"> veri seti, 150 örnekten oluşur ve her örnek 4 özellik içerir: </w:t>
      </w:r>
      <w:proofErr w:type="spellStart"/>
      <w:r w:rsidRPr="00591B7F">
        <w:t>sepal</w:t>
      </w:r>
      <w:proofErr w:type="spellEnd"/>
      <w:r w:rsidRPr="00591B7F">
        <w:t xml:space="preserve"> </w:t>
      </w:r>
      <w:proofErr w:type="spellStart"/>
      <w:r w:rsidRPr="00591B7F">
        <w:t>length</w:t>
      </w:r>
      <w:proofErr w:type="spellEnd"/>
      <w:r w:rsidRPr="00591B7F">
        <w:t xml:space="preserve">, </w:t>
      </w:r>
      <w:proofErr w:type="spellStart"/>
      <w:r w:rsidRPr="00591B7F">
        <w:t>sepal</w:t>
      </w:r>
      <w:proofErr w:type="spellEnd"/>
      <w:r w:rsidRPr="00591B7F">
        <w:t xml:space="preserve"> </w:t>
      </w:r>
      <w:proofErr w:type="spellStart"/>
      <w:r w:rsidRPr="00591B7F">
        <w:t>width</w:t>
      </w:r>
      <w:proofErr w:type="spellEnd"/>
      <w:r w:rsidRPr="00591B7F">
        <w:t xml:space="preserve">, petal </w:t>
      </w:r>
      <w:proofErr w:type="spellStart"/>
      <w:r w:rsidRPr="00591B7F">
        <w:t>length</w:t>
      </w:r>
      <w:proofErr w:type="spellEnd"/>
      <w:r w:rsidRPr="00591B7F">
        <w:t xml:space="preserve"> ve petal </w:t>
      </w:r>
      <w:proofErr w:type="spellStart"/>
      <w:r w:rsidRPr="00591B7F">
        <w:t>width</w:t>
      </w:r>
      <w:proofErr w:type="spellEnd"/>
      <w:r w:rsidRPr="00591B7F">
        <w:t xml:space="preserve">. Hedef değişken ise 3 farklı türden birini belirtir: </w:t>
      </w:r>
      <w:proofErr w:type="spellStart"/>
      <w:r w:rsidRPr="00591B7F">
        <w:t>setosa</w:t>
      </w:r>
      <w:proofErr w:type="spellEnd"/>
      <w:r w:rsidRPr="00591B7F">
        <w:t xml:space="preserve">, </w:t>
      </w:r>
      <w:proofErr w:type="spellStart"/>
      <w:r w:rsidRPr="00591B7F">
        <w:t>versicolor</w:t>
      </w:r>
      <w:proofErr w:type="spellEnd"/>
      <w:r w:rsidRPr="00591B7F">
        <w:t xml:space="preserve"> veya </w:t>
      </w:r>
      <w:proofErr w:type="spellStart"/>
      <w:r w:rsidRPr="00591B7F">
        <w:t>virginica</w:t>
      </w:r>
      <w:proofErr w:type="spellEnd"/>
      <w:r w:rsidRPr="00591B7F">
        <w:t>.</w:t>
      </w:r>
    </w:p>
    <w:p w14:paraId="7FF8724E" w14:textId="77777777" w:rsidR="00591B7F" w:rsidRPr="00591B7F" w:rsidRDefault="00591B7F" w:rsidP="00591B7F">
      <w:pPr>
        <w:rPr>
          <w:b/>
          <w:bCs/>
        </w:rPr>
      </w:pPr>
      <w:r w:rsidRPr="00591B7F">
        <w:rPr>
          <w:b/>
          <w:bCs/>
        </w:rPr>
        <w:t>Modelleme Süreci</w:t>
      </w:r>
    </w:p>
    <w:p w14:paraId="79461883" w14:textId="77777777" w:rsidR="00591B7F" w:rsidRPr="00591B7F" w:rsidRDefault="00591B7F" w:rsidP="00591B7F">
      <w:pPr>
        <w:rPr>
          <w:b/>
          <w:bCs/>
        </w:rPr>
      </w:pPr>
      <w:r w:rsidRPr="00591B7F">
        <w:rPr>
          <w:b/>
          <w:bCs/>
        </w:rPr>
        <w:t>1. Veri Yükleme ve Keşifsel Veri Analizi (EDA)</w:t>
      </w:r>
    </w:p>
    <w:p w14:paraId="1127554D" w14:textId="77777777" w:rsidR="00591B7F" w:rsidRPr="00591B7F" w:rsidRDefault="00591B7F" w:rsidP="00591B7F">
      <w:r w:rsidRPr="00591B7F">
        <w:t xml:space="preserve">İlk adımda, </w:t>
      </w:r>
      <w:proofErr w:type="spellStart"/>
      <w:r w:rsidRPr="00591B7F">
        <w:t>Iris</w:t>
      </w:r>
      <w:proofErr w:type="spellEnd"/>
      <w:r w:rsidRPr="00591B7F">
        <w:t xml:space="preserve"> veri seti </w:t>
      </w:r>
      <w:proofErr w:type="spellStart"/>
      <w:r w:rsidRPr="00591B7F">
        <w:t>pandas</w:t>
      </w:r>
      <w:proofErr w:type="spellEnd"/>
      <w:r w:rsidRPr="00591B7F">
        <w:t xml:space="preserve"> kütüphanesi kullanılarak yüklendi. Veri setinin genel istatistiksel özeti çıkarıldı ve eksik değerler kontrol edildi. Hedef değişkenin dağılımı incelendi.</w:t>
      </w:r>
    </w:p>
    <w:p w14:paraId="2D001A41" w14:textId="77777777" w:rsidR="00591B7F" w:rsidRPr="00591B7F" w:rsidRDefault="00591B7F" w:rsidP="00591B7F">
      <w:pPr>
        <w:rPr>
          <w:b/>
          <w:bCs/>
        </w:rPr>
      </w:pPr>
      <w:r w:rsidRPr="00591B7F">
        <w:rPr>
          <w:b/>
          <w:bCs/>
        </w:rPr>
        <w:t>2. Veri Ön İşleme</w:t>
      </w:r>
    </w:p>
    <w:p w14:paraId="77FBFAB0" w14:textId="77777777" w:rsidR="00591B7F" w:rsidRPr="00591B7F" w:rsidRDefault="00591B7F" w:rsidP="00591B7F">
      <w:r w:rsidRPr="00591B7F">
        <w:t xml:space="preserve">Veri seti, özellikler (X) ve hedef değişken (y) olarak ayrıldı. Veriler eğitim ve test setlerine ayrıldı (eğitim seti </w:t>
      </w:r>
      <w:proofErr w:type="gramStart"/>
      <w:r w:rsidRPr="00591B7F">
        <w:t>%80</w:t>
      </w:r>
      <w:proofErr w:type="gramEnd"/>
      <w:r w:rsidRPr="00591B7F">
        <w:t xml:space="preserve">, test seti %20). Özellikler, </w:t>
      </w:r>
      <w:proofErr w:type="spellStart"/>
      <w:r w:rsidRPr="00591B7F">
        <w:t>StandardScaler</w:t>
      </w:r>
      <w:proofErr w:type="spellEnd"/>
      <w:r w:rsidRPr="00591B7F">
        <w:t xml:space="preserve"> kullanılarak standartlaştırıldı.</w:t>
      </w:r>
    </w:p>
    <w:p w14:paraId="18CD324B" w14:textId="77777777" w:rsidR="00591B7F" w:rsidRPr="00591B7F" w:rsidRDefault="00591B7F" w:rsidP="00591B7F">
      <w:pPr>
        <w:rPr>
          <w:b/>
          <w:bCs/>
        </w:rPr>
      </w:pPr>
      <w:r w:rsidRPr="00591B7F">
        <w:rPr>
          <w:b/>
          <w:bCs/>
        </w:rPr>
        <w:t>3. Model Eğitimi</w:t>
      </w:r>
    </w:p>
    <w:p w14:paraId="130F2092" w14:textId="77777777" w:rsidR="00591B7F" w:rsidRPr="00591B7F" w:rsidRDefault="00591B7F" w:rsidP="00591B7F">
      <w:r w:rsidRPr="00591B7F">
        <w:t xml:space="preserve">Lojistik regresyon modeli </w:t>
      </w:r>
      <w:proofErr w:type="spellStart"/>
      <w:r w:rsidRPr="00591B7F">
        <w:t>sklearn</w:t>
      </w:r>
      <w:proofErr w:type="spellEnd"/>
      <w:r w:rsidRPr="00591B7F">
        <w:t xml:space="preserve"> kütüphanesi kullanılarak oluşturuldu ve eğitim seti ile eğitildi. Modelin eğitimi için azami iterasyon sayısı 200 olarak belirlendi.</w:t>
      </w:r>
    </w:p>
    <w:p w14:paraId="466132CB" w14:textId="77777777" w:rsidR="00591B7F" w:rsidRPr="00591B7F" w:rsidRDefault="00591B7F" w:rsidP="00591B7F">
      <w:pPr>
        <w:rPr>
          <w:b/>
          <w:bCs/>
        </w:rPr>
      </w:pPr>
      <w:r w:rsidRPr="00591B7F">
        <w:rPr>
          <w:b/>
          <w:bCs/>
        </w:rPr>
        <w:t>4. Model Performansını Değerlendirme</w:t>
      </w:r>
    </w:p>
    <w:p w14:paraId="19E6609A" w14:textId="77777777" w:rsidR="00591B7F" w:rsidRPr="00591B7F" w:rsidRDefault="00591B7F" w:rsidP="00591B7F">
      <w:r w:rsidRPr="00591B7F">
        <w:t>Eğitim tamamlandıktan sonra, model test seti üzerinde değerlendirildi. Modelin doğruluk (</w:t>
      </w:r>
      <w:proofErr w:type="spellStart"/>
      <w:r w:rsidRPr="00591B7F">
        <w:t>accuracy</w:t>
      </w:r>
      <w:proofErr w:type="spellEnd"/>
      <w:r w:rsidRPr="00591B7F">
        <w:t>), kesinlik (</w:t>
      </w:r>
      <w:proofErr w:type="spellStart"/>
      <w:r w:rsidRPr="00591B7F">
        <w:t>precision</w:t>
      </w:r>
      <w:proofErr w:type="spellEnd"/>
      <w:r w:rsidRPr="00591B7F">
        <w:t>) ve duyarlılık (</w:t>
      </w:r>
      <w:proofErr w:type="spellStart"/>
      <w:r w:rsidRPr="00591B7F">
        <w:t>recall</w:t>
      </w:r>
      <w:proofErr w:type="spellEnd"/>
      <w:r w:rsidRPr="00591B7F">
        <w:t>) metrikleri hesaplandı. Ayrıca, karışıklık matrisi ve sınıflandırma raporu oluşturuldu.</w:t>
      </w:r>
    </w:p>
    <w:p w14:paraId="3614B908" w14:textId="77777777" w:rsidR="00591B7F" w:rsidRPr="00591B7F" w:rsidRDefault="00591B7F" w:rsidP="00591B7F">
      <w:pPr>
        <w:rPr>
          <w:b/>
          <w:bCs/>
        </w:rPr>
      </w:pPr>
      <w:r w:rsidRPr="00591B7F">
        <w:rPr>
          <w:b/>
          <w:bCs/>
        </w:rPr>
        <w:t>Değerlendirme Sonuçları</w:t>
      </w:r>
    </w:p>
    <w:p w14:paraId="540B2D84" w14:textId="77777777" w:rsidR="00591B7F" w:rsidRPr="00591B7F" w:rsidRDefault="00591B7F" w:rsidP="00591B7F">
      <w:r w:rsidRPr="00591B7F">
        <w:t>Modelin test seti üzerindeki performansı aşağıdaki gibidir:</w:t>
      </w:r>
    </w:p>
    <w:p w14:paraId="4BDDF0FA" w14:textId="77777777" w:rsidR="00591B7F" w:rsidRPr="00591B7F" w:rsidRDefault="00591B7F" w:rsidP="00591B7F">
      <w:pPr>
        <w:numPr>
          <w:ilvl w:val="0"/>
          <w:numId w:val="1"/>
        </w:numPr>
      </w:pPr>
      <w:r w:rsidRPr="00591B7F">
        <w:rPr>
          <w:b/>
          <w:bCs/>
        </w:rPr>
        <w:t>Doğruluk (</w:t>
      </w:r>
      <w:proofErr w:type="spellStart"/>
      <w:r w:rsidRPr="00591B7F">
        <w:rPr>
          <w:b/>
          <w:bCs/>
        </w:rPr>
        <w:t>Accuracy</w:t>
      </w:r>
      <w:proofErr w:type="spellEnd"/>
      <w:r w:rsidRPr="00591B7F">
        <w:rPr>
          <w:b/>
          <w:bCs/>
        </w:rPr>
        <w:t>):</w:t>
      </w:r>
      <w:r w:rsidRPr="00591B7F">
        <w:t xml:space="preserve"> 0.93</w:t>
      </w:r>
    </w:p>
    <w:p w14:paraId="1C72805D" w14:textId="77777777" w:rsidR="00591B7F" w:rsidRPr="00591B7F" w:rsidRDefault="00591B7F" w:rsidP="00591B7F">
      <w:pPr>
        <w:numPr>
          <w:ilvl w:val="0"/>
          <w:numId w:val="1"/>
        </w:numPr>
      </w:pPr>
      <w:r w:rsidRPr="00591B7F">
        <w:rPr>
          <w:b/>
          <w:bCs/>
        </w:rPr>
        <w:t>Kesinlik (Precision):</w:t>
      </w:r>
      <w:r w:rsidRPr="00591B7F">
        <w:t xml:space="preserve"> 0.94</w:t>
      </w:r>
    </w:p>
    <w:p w14:paraId="6FB32595" w14:textId="77777777" w:rsidR="00591B7F" w:rsidRPr="00591B7F" w:rsidRDefault="00591B7F" w:rsidP="00591B7F">
      <w:pPr>
        <w:numPr>
          <w:ilvl w:val="0"/>
          <w:numId w:val="1"/>
        </w:numPr>
      </w:pPr>
      <w:r w:rsidRPr="00591B7F">
        <w:rPr>
          <w:b/>
          <w:bCs/>
        </w:rPr>
        <w:t>Duyarlılık (</w:t>
      </w:r>
      <w:proofErr w:type="spellStart"/>
      <w:r w:rsidRPr="00591B7F">
        <w:rPr>
          <w:b/>
          <w:bCs/>
        </w:rPr>
        <w:t>Recall</w:t>
      </w:r>
      <w:proofErr w:type="spellEnd"/>
      <w:r w:rsidRPr="00591B7F">
        <w:rPr>
          <w:b/>
          <w:bCs/>
        </w:rPr>
        <w:t>):</w:t>
      </w:r>
      <w:r w:rsidRPr="00591B7F">
        <w:t xml:space="preserve"> 0.93</w:t>
      </w:r>
    </w:p>
    <w:p w14:paraId="46B5AF01" w14:textId="77777777" w:rsidR="00591B7F" w:rsidRPr="00591B7F" w:rsidRDefault="00591B7F" w:rsidP="00591B7F">
      <w:pPr>
        <w:rPr>
          <w:b/>
          <w:bCs/>
        </w:rPr>
      </w:pPr>
      <w:r w:rsidRPr="00591B7F">
        <w:rPr>
          <w:b/>
          <w:bCs/>
        </w:rPr>
        <w:t>Karışıklık Matrisi</w:t>
      </w:r>
    </w:p>
    <w:p w14:paraId="4307862A" w14:textId="77777777" w:rsidR="00591B7F" w:rsidRPr="00591B7F" w:rsidRDefault="00591B7F" w:rsidP="00591B7F">
      <w:proofErr w:type="spellStart"/>
      <w:proofErr w:type="gramStart"/>
      <w:r w:rsidRPr="00591B7F">
        <w:t>lua</w:t>
      </w:r>
      <w:proofErr w:type="spellEnd"/>
      <w:proofErr w:type="gramEnd"/>
    </w:p>
    <w:p w14:paraId="12B2DA11" w14:textId="77777777" w:rsidR="00591B7F" w:rsidRPr="00591B7F" w:rsidRDefault="00591B7F" w:rsidP="00591B7F">
      <w:r w:rsidRPr="00591B7F">
        <w:t>Kodu kopyala</w:t>
      </w:r>
    </w:p>
    <w:p w14:paraId="72648BB9" w14:textId="77777777" w:rsidR="00591B7F" w:rsidRPr="00591B7F" w:rsidRDefault="00591B7F" w:rsidP="00591B7F">
      <w:r w:rsidRPr="00591B7F">
        <w:t>[[</w:t>
      </w:r>
      <w:proofErr w:type="gramStart"/>
      <w:r w:rsidRPr="00591B7F">
        <w:t>10  0</w:t>
      </w:r>
      <w:proofErr w:type="gramEnd"/>
      <w:r w:rsidRPr="00591B7F">
        <w:t xml:space="preserve">  0]</w:t>
      </w:r>
    </w:p>
    <w:p w14:paraId="16513856" w14:textId="77777777" w:rsidR="00591B7F" w:rsidRPr="00591B7F" w:rsidRDefault="00591B7F" w:rsidP="00591B7F">
      <w:r w:rsidRPr="00591B7F">
        <w:t xml:space="preserve"> </w:t>
      </w:r>
      <w:proofErr w:type="gramStart"/>
      <w:r w:rsidRPr="00591B7F">
        <w:t>[ 0</w:t>
      </w:r>
      <w:proofErr w:type="gramEnd"/>
      <w:r w:rsidRPr="00591B7F">
        <w:t xml:space="preserve">  8  2]</w:t>
      </w:r>
    </w:p>
    <w:p w14:paraId="44EB0618" w14:textId="77777777" w:rsidR="00591B7F" w:rsidRPr="00591B7F" w:rsidRDefault="00591B7F" w:rsidP="00591B7F">
      <w:r w:rsidRPr="00591B7F">
        <w:lastRenderedPageBreak/>
        <w:t xml:space="preserve"> </w:t>
      </w:r>
      <w:proofErr w:type="gramStart"/>
      <w:r w:rsidRPr="00591B7F">
        <w:t>[ 0</w:t>
      </w:r>
      <w:proofErr w:type="gramEnd"/>
      <w:r w:rsidRPr="00591B7F">
        <w:t xml:space="preserve">  0 10]]</w:t>
      </w:r>
    </w:p>
    <w:p w14:paraId="0755B22B" w14:textId="77777777" w:rsidR="00591B7F" w:rsidRPr="00591B7F" w:rsidRDefault="00591B7F" w:rsidP="00591B7F">
      <w:pPr>
        <w:rPr>
          <w:b/>
          <w:bCs/>
        </w:rPr>
      </w:pPr>
      <w:r w:rsidRPr="00591B7F">
        <w:rPr>
          <w:b/>
          <w:bCs/>
        </w:rPr>
        <w:t>Sınıflandırma Raporu</w:t>
      </w:r>
    </w:p>
    <w:p w14:paraId="7DA0E13A" w14:textId="77777777" w:rsidR="00591B7F" w:rsidRPr="00591B7F" w:rsidRDefault="00591B7F" w:rsidP="00591B7F">
      <w:proofErr w:type="spellStart"/>
      <w:proofErr w:type="gramStart"/>
      <w:r w:rsidRPr="00591B7F">
        <w:t>markdown</w:t>
      </w:r>
      <w:proofErr w:type="spellEnd"/>
      <w:proofErr w:type="gramEnd"/>
    </w:p>
    <w:p w14:paraId="1FED6476" w14:textId="77777777" w:rsidR="00591B7F" w:rsidRPr="00591B7F" w:rsidRDefault="00591B7F" w:rsidP="00591B7F">
      <w:r w:rsidRPr="00591B7F">
        <w:t>Kodu kopyala</w:t>
      </w:r>
    </w:p>
    <w:p w14:paraId="7133B60A" w14:textId="77777777" w:rsidR="00591B7F" w:rsidRPr="00591B7F" w:rsidRDefault="00591B7F" w:rsidP="00591B7F">
      <w:r w:rsidRPr="00591B7F">
        <w:t xml:space="preserve">              </w:t>
      </w:r>
      <w:proofErr w:type="spellStart"/>
      <w:proofErr w:type="gramStart"/>
      <w:r w:rsidRPr="00591B7F">
        <w:t>precision</w:t>
      </w:r>
      <w:proofErr w:type="spellEnd"/>
      <w:proofErr w:type="gramEnd"/>
      <w:r w:rsidRPr="00591B7F">
        <w:t xml:space="preserve">    </w:t>
      </w:r>
      <w:proofErr w:type="spellStart"/>
      <w:r w:rsidRPr="00591B7F">
        <w:t>recall</w:t>
      </w:r>
      <w:proofErr w:type="spellEnd"/>
      <w:r w:rsidRPr="00591B7F">
        <w:t xml:space="preserve">  f1-score   </w:t>
      </w:r>
      <w:proofErr w:type="spellStart"/>
      <w:r w:rsidRPr="00591B7F">
        <w:t>support</w:t>
      </w:r>
      <w:proofErr w:type="spellEnd"/>
    </w:p>
    <w:p w14:paraId="67DBA028" w14:textId="77777777" w:rsidR="00591B7F" w:rsidRPr="00591B7F" w:rsidRDefault="00591B7F" w:rsidP="00591B7F"/>
    <w:p w14:paraId="6F9C088D" w14:textId="77777777" w:rsidR="00591B7F" w:rsidRPr="00591B7F" w:rsidRDefault="00591B7F" w:rsidP="00591B7F">
      <w:r w:rsidRPr="00591B7F">
        <w:t xml:space="preserve">           0       1.00      1.00      1.00        10</w:t>
      </w:r>
    </w:p>
    <w:p w14:paraId="50010A40" w14:textId="77777777" w:rsidR="00591B7F" w:rsidRPr="00591B7F" w:rsidRDefault="00591B7F" w:rsidP="00591B7F">
      <w:r w:rsidRPr="00591B7F">
        <w:t xml:space="preserve">           1       1.00      0.80      0.89        10</w:t>
      </w:r>
    </w:p>
    <w:p w14:paraId="52F30AFF" w14:textId="77777777" w:rsidR="00591B7F" w:rsidRPr="00591B7F" w:rsidRDefault="00591B7F" w:rsidP="00591B7F">
      <w:r w:rsidRPr="00591B7F">
        <w:t xml:space="preserve">           2       0.83      1.00      0.91        10</w:t>
      </w:r>
    </w:p>
    <w:p w14:paraId="50F9B8FE" w14:textId="77777777" w:rsidR="00591B7F" w:rsidRPr="00591B7F" w:rsidRDefault="00591B7F" w:rsidP="00591B7F"/>
    <w:p w14:paraId="173AD8BE" w14:textId="77777777" w:rsidR="00591B7F" w:rsidRPr="00591B7F" w:rsidRDefault="00591B7F" w:rsidP="00591B7F">
      <w:r w:rsidRPr="00591B7F">
        <w:t xml:space="preserve">    </w:t>
      </w:r>
      <w:proofErr w:type="spellStart"/>
      <w:proofErr w:type="gramStart"/>
      <w:r w:rsidRPr="00591B7F">
        <w:t>accuracy</w:t>
      </w:r>
      <w:proofErr w:type="spellEnd"/>
      <w:proofErr w:type="gramEnd"/>
      <w:r w:rsidRPr="00591B7F">
        <w:t xml:space="preserve">                           0.93        30</w:t>
      </w:r>
    </w:p>
    <w:p w14:paraId="4799BD27" w14:textId="77777777" w:rsidR="00591B7F" w:rsidRPr="00591B7F" w:rsidRDefault="00591B7F" w:rsidP="00591B7F">
      <w:r w:rsidRPr="00591B7F">
        <w:t xml:space="preserve">   </w:t>
      </w:r>
      <w:proofErr w:type="spellStart"/>
      <w:proofErr w:type="gramStart"/>
      <w:r w:rsidRPr="00591B7F">
        <w:t>macro</w:t>
      </w:r>
      <w:proofErr w:type="spellEnd"/>
      <w:proofErr w:type="gramEnd"/>
      <w:r w:rsidRPr="00591B7F">
        <w:t xml:space="preserve"> avg       0.94      0.93      0.93        30</w:t>
      </w:r>
    </w:p>
    <w:p w14:paraId="6FFA499F" w14:textId="77777777" w:rsidR="00591B7F" w:rsidRPr="00591B7F" w:rsidRDefault="00591B7F" w:rsidP="00591B7F">
      <w:proofErr w:type="spellStart"/>
      <w:proofErr w:type="gramStart"/>
      <w:r w:rsidRPr="00591B7F">
        <w:t>weighted</w:t>
      </w:r>
      <w:proofErr w:type="spellEnd"/>
      <w:proofErr w:type="gramEnd"/>
      <w:r w:rsidRPr="00591B7F">
        <w:t xml:space="preserve"> </w:t>
      </w:r>
      <w:proofErr w:type="spellStart"/>
      <w:r w:rsidRPr="00591B7F">
        <w:t>avg</w:t>
      </w:r>
      <w:proofErr w:type="spellEnd"/>
      <w:r w:rsidRPr="00591B7F">
        <w:t xml:space="preserve">       0.94      0.93      0.93        30</w:t>
      </w:r>
    </w:p>
    <w:p w14:paraId="6FE74B66" w14:textId="77777777" w:rsidR="00591B7F" w:rsidRPr="00591B7F" w:rsidRDefault="00591B7F" w:rsidP="00591B7F">
      <w:pPr>
        <w:rPr>
          <w:b/>
          <w:bCs/>
        </w:rPr>
      </w:pPr>
      <w:r w:rsidRPr="00591B7F">
        <w:rPr>
          <w:b/>
          <w:bCs/>
        </w:rPr>
        <w:t>Sonuçlar ve Yorumlar</w:t>
      </w:r>
    </w:p>
    <w:p w14:paraId="174484F7" w14:textId="77777777" w:rsidR="00591B7F" w:rsidRPr="00591B7F" w:rsidRDefault="00591B7F" w:rsidP="00591B7F">
      <w:r w:rsidRPr="00591B7F">
        <w:t>Model, genel olarak yüksek doğruluk, kesinlik ve duyarlılık oranlarına sahiptir. Ancak, sınıf 1 için duyarlılık oranı (0.80) diğer sınıflara göre daha düşüktür. Bu, modelin sınıf 1'i diğer sınıflara kıyasla daha az doğru bir şekilde tahmin ettiğini göstermektedir.</w:t>
      </w:r>
    </w:p>
    <w:p w14:paraId="3AADA36A" w14:textId="77777777" w:rsidR="00591B7F" w:rsidRPr="00591B7F" w:rsidRDefault="00591B7F" w:rsidP="00591B7F">
      <w:pPr>
        <w:rPr>
          <w:b/>
          <w:bCs/>
        </w:rPr>
      </w:pPr>
      <w:r w:rsidRPr="00591B7F">
        <w:rPr>
          <w:b/>
          <w:bCs/>
        </w:rPr>
        <w:t>Potansiyel İyileştirmeler</w:t>
      </w:r>
    </w:p>
    <w:p w14:paraId="3262EF60" w14:textId="77777777" w:rsidR="00591B7F" w:rsidRPr="00591B7F" w:rsidRDefault="00591B7F" w:rsidP="00591B7F">
      <w:pPr>
        <w:numPr>
          <w:ilvl w:val="0"/>
          <w:numId w:val="2"/>
        </w:numPr>
      </w:pPr>
      <w:r w:rsidRPr="00591B7F">
        <w:rPr>
          <w:b/>
          <w:bCs/>
        </w:rPr>
        <w:t>Daha Fazla Veri:</w:t>
      </w:r>
      <w:r w:rsidRPr="00591B7F">
        <w:t xml:space="preserve"> Modelin performansını artırmak için daha fazla veri toplanabilir. Daha büyük veri setleri, modelin genelleme yeteneğini artırabilir.</w:t>
      </w:r>
    </w:p>
    <w:p w14:paraId="188615DC" w14:textId="77777777" w:rsidR="00591B7F" w:rsidRPr="00591B7F" w:rsidRDefault="00591B7F" w:rsidP="00591B7F">
      <w:pPr>
        <w:numPr>
          <w:ilvl w:val="0"/>
          <w:numId w:val="2"/>
        </w:numPr>
      </w:pPr>
      <w:r w:rsidRPr="00591B7F">
        <w:rPr>
          <w:b/>
          <w:bCs/>
        </w:rPr>
        <w:t>Diğer Modellerin Denenmesi:</w:t>
      </w:r>
      <w:r w:rsidRPr="00591B7F">
        <w:t xml:space="preserve"> Farklı makine öğrenimi modelleri (örneğin, destek vektör makineleri, karar ağaçları veya rastgele ormanlar) denenebilir ve performans karşılaştırması yapılabilir.</w:t>
      </w:r>
    </w:p>
    <w:p w14:paraId="6B01668C" w14:textId="77777777" w:rsidR="00591B7F" w:rsidRPr="00591B7F" w:rsidRDefault="00591B7F" w:rsidP="00591B7F">
      <w:pPr>
        <w:numPr>
          <w:ilvl w:val="0"/>
          <w:numId w:val="2"/>
        </w:numPr>
      </w:pPr>
      <w:r w:rsidRPr="00591B7F">
        <w:rPr>
          <w:b/>
          <w:bCs/>
        </w:rPr>
        <w:t>Özellik Mühendisliği:</w:t>
      </w:r>
      <w:r w:rsidRPr="00591B7F">
        <w:t xml:space="preserve"> Yeni özellikler türetmek veya mevcut özellikleri iyileştirmek, modelin performansını artırabilir.</w:t>
      </w:r>
    </w:p>
    <w:p w14:paraId="2FC7E998" w14:textId="77777777" w:rsidR="00591B7F" w:rsidRPr="00591B7F" w:rsidRDefault="00591B7F" w:rsidP="00591B7F">
      <w:pPr>
        <w:numPr>
          <w:ilvl w:val="0"/>
          <w:numId w:val="2"/>
        </w:numPr>
      </w:pPr>
      <w:r w:rsidRPr="00591B7F">
        <w:rPr>
          <w:b/>
          <w:bCs/>
        </w:rPr>
        <w:t>Modelin Parametre Ayarı:</w:t>
      </w:r>
      <w:r w:rsidRPr="00591B7F">
        <w:t xml:space="preserve"> Modelin </w:t>
      </w:r>
      <w:proofErr w:type="spellStart"/>
      <w:r w:rsidRPr="00591B7F">
        <w:t>hiperparametreleri</w:t>
      </w:r>
      <w:proofErr w:type="spellEnd"/>
      <w:r w:rsidRPr="00591B7F">
        <w:t xml:space="preserve"> (örneğin, lojistik regresyon için düzenlileştirme parametresi) optimize edilebilir.</w:t>
      </w:r>
    </w:p>
    <w:p w14:paraId="235932E1" w14:textId="77777777" w:rsidR="00591B7F" w:rsidRPr="00591B7F" w:rsidRDefault="00591B7F" w:rsidP="00591B7F">
      <w:pPr>
        <w:numPr>
          <w:ilvl w:val="0"/>
          <w:numId w:val="2"/>
        </w:numPr>
      </w:pPr>
      <w:r w:rsidRPr="00591B7F">
        <w:rPr>
          <w:b/>
          <w:bCs/>
        </w:rPr>
        <w:t xml:space="preserve">Veri Dengesizliği </w:t>
      </w:r>
      <w:proofErr w:type="gramStart"/>
      <w:r w:rsidRPr="00591B7F">
        <w:rPr>
          <w:b/>
          <w:bCs/>
        </w:rPr>
        <w:t>İle</w:t>
      </w:r>
      <w:proofErr w:type="gramEnd"/>
      <w:r w:rsidRPr="00591B7F">
        <w:rPr>
          <w:b/>
          <w:bCs/>
        </w:rPr>
        <w:t xml:space="preserve"> Başa Çıkma:</w:t>
      </w:r>
      <w:r w:rsidRPr="00591B7F">
        <w:t xml:space="preserve"> Veri dengesizliği durumunda, SMOTE gibi tekniklerle veri çoğaltma veya sınıf ağırlıklarını ayarlama stratejileri kullanılabilir.</w:t>
      </w:r>
    </w:p>
    <w:p w14:paraId="3001A03B" w14:textId="77777777" w:rsidR="00591B7F" w:rsidRPr="00591B7F" w:rsidRDefault="00591B7F" w:rsidP="00591B7F">
      <w:pPr>
        <w:rPr>
          <w:b/>
          <w:bCs/>
        </w:rPr>
      </w:pPr>
      <w:r w:rsidRPr="00591B7F">
        <w:rPr>
          <w:b/>
          <w:bCs/>
        </w:rPr>
        <w:t>Sonuç</w:t>
      </w:r>
    </w:p>
    <w:p w14:paraId="496CBDA4" w14:textId="77777777" w:rsidR="00591B7F" w:rsidRPr="00591B7F" w:rsidRDefault="00591B7F" w:rsidP="00591B7F">
      <w:r w:rsidRPr="00591B7F">
        <w:t xml:space="preserve">Bu proje, </w:t>
      </w:r>
      <w:proofErr w:type="spellStart"/>
      <w:r w:rsidRPr="00591B7F">
        <w:t>Iris</w:t>
      </w:r>
      <w:proofErr w:type="spellEnd"/>
      <w:r w:rsidRPr="00591B7F">
        <w:t xml:space="preserve"> veri seti kullanılarak basit bir tahmin modeli oluşturmanın temel adımlarını kapsamaktadır. Lojistik regresyon modeli, veri seti üzerinde yüksek performans göstermiştir. Ancak, performansın daha da artırılabilmesi için çeşitli iyileştirme yöntemleri uygulanabilir.</w:t>
      </w:r>
    </w:p>
    <w:p w14:paraId="1943D44F" w14:textId="77777777" w:rsidR="00084706" w:rsidRDefault="00084706"/>
    <w:sectPr w:rsidR="000847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A454A7"/>
    <w:multiLevelType w:val="multilevel"/>
    <w:tmpl w:val="9BB2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824008"/>
    <w:multiLevelType w:val="multilevel"/>
    <w:tmpl w:val="791A6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3521123">
    <w:abstractNumId w:val="0"/>
  </w:num>
  <w:num w:numId="2" w16cid:durableId="1646156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7F"/>
    <w:rsid w:val="00084706"/>
    <w:rsid w:val="004D3F72"/>
    <w:rsid w:val="00591B7F"/>
    <w:rsid w:val="00776085"/>
    <w:rsid w:val="00850116"/>
    <w:rsid w:val="00910124"/>
    <w:rsid w:val="00E9625E"/>
    <w:rsid w:val="00F3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F60E5F5"/>
  <w15:chartTrackingRefBased/>
  <w15:docId w15:val="{E475F5D0-71F8-4B86-BDE1-AB915FD7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91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91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91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91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91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91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91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91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91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91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91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91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91B7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91B7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91B7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91B7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91B7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91B7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91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91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91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91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91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91B7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91B7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91B7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91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91B7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91B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1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5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3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Sevda Kaya</dc:creator>
  <cp:keywords/>
  <dc:description/>
  <cp:lastModifiedBy>Sevda Kaya</cp:lastModifiedBy>
  <cp:revision>2</cp:revision>
  <dcterms:created xsi:type="dcterms:W3CDTF">2024-08-08T14:01:00Z</dcterms:created>
  <dcterms:modified xsi:type="dcterms:W3CDTF">2024-08-08T14:01:00Z</dcterms:modified>
</cp:coreProperties>
</file>