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612" w:rsidRPr="00E608FC" w:rsidRDefault="00FA0612" w:rsidP="00FA0612">
      <w:pPr>
        <w:jc w:val="center"/>
        <w:rPr>
          <w:rFonts w:ascii="Times New Roman" w:hAnsi="Times New Roman" w:cs="Times New Roman"/>
          <w:b/>
          <w:sz w:val="30"/>
          <w:szCs w:val="30"/>
        </w:rPr>
      </w:pPr>
      <w:r w:rsidRPr="00E608FC">
        <w:rPr>
          <w:rFonts w:ascii="Times New Roman" w:hAnsi="Times New Roman" w:cs="Times New Roman"/>
          <w:b/>
          <w:sz w:val="30"/>
          <w:szCs w:val="30"/>
        </w:rPr>
        <w:t>MÔ TẢ SẢN PHẨM</w:t>
      </w:r>
    </w:p>
    <w:p w:rsidR="00C26E61" w:rsidRPr="00E608FC" w:rsidRDefault="00DE5317">
      <w:pPr>
        <w:rPr>
          <w:rFonts w:ascii="Times New Roman" w:hAnsi="Times New Roman" w:cs="Times New Roman"/>
          <w:b/>
          <w:sz w:val="26"/>
          <w:szCs w:val="26"/>
        </w:rPr>
      </w:pPr>
      <w:r>
        <w:rPr>
          <w:rFonts w:ascii="Times New Roman" w:hAnsi="Times New Roman" w:cs="Times New Roman"/>
          <w:b/>
          <w:sz w:val="26"/>
          <w:szCs w:val="26"/>
        </w:rPr>
        <w:t xml:space="preserve">01. TD-LUMORDIE 500WP </w:t>
      </w:r>
      <w:r w:rsidR="00557F7B">
        <w:rPr>
          <w:rFonts w:ascii="Times New Roman" w:hAnsi="Times New Roman" w:cs="Times New Roman"/>
          <w:b/>
          <w:sz w:val="26"/>
          <w:szCs w:val="26"/>
        </w:rPr>
        <w:t xml:space="preserve"> – </w:t>
      </w:r>
      <w:r>
        <w:rPr>
          <w:rFonts w:ascii="Times New Roman" w:hAnsi="Times New Roman" w:cs="Times New Roman"/>
          <w:b/>
          <w:sz w:val="26"/>
          <w:szCs w:val="26"/>
        </w:rPr>
        <w:t>SẠCH BỆNH KHỎE CÂY</w:t>
      </w:r>
    </w:p>
    <w:tbl>
      <w:tblPr>
        <w:tblStyle w:val="TableGrid"/>
        <w:tblW w:w="0" w:type="auto"/>
        <w:tblLook w:val="04A0" w:firstRow="1" w:lastRow="0" w:firstColumn="1" w:lastColumn="0" w:noHBand="0" w:noVBand="1"/>
      </w:tblPr>
      <w:tblGrid>
        <w:gridCol w:w="708"/>
        <w:gridCol w:w="2235"/>
        <w:gridCol w:w="7478"/>
      </w:tblGrid>
      <w:tr w:rsidR="00E608FC" w:rsidRPr="00E608FC" w:rsidTr="007747E6">
        <w:tc>
          <w:tcPr>
            <w:tcW w:w="708" w:type="dxa"/>
            <w:vAlign w:val="center"/>
          </w:tcPr>
          <w:p w:rsidR="00FA0612" w:rsidRPr="00E608FC" w:rsidRDefault="00FA0612" w:rsidP="007747E6">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FA0612" w:rsidRPr="00E608FC" w:rsidRDefault="00FA0612" w:rsidP="00AA16B6">
            <w:pPr>
              <w:rPr>
                <w:rFonts w:ascii="Times New Roman" w:hAnsi="Times New Roman" w:cs="Times New Roman"/>
                <w:sz w:val="26"/>
                <w:szCs w:val="26"/>
              </w:rPr>
            </w:pPr>
            <w:r w:rsidRPr="00E608FC">
              <w:rPr>
                <w:rFonts w:ascii="Times New Roman" w:hAnsi="Times New Roman" w:cs="Times New Roman"/>
                <w:sz w:val="26"/>
                <w:szCs w:val="26"/>
              </w:rPr>
              <w:t xml:space="preserve">Tên </w:t>
            </w:r>
            <w:r w:rsidR="00F96C5A" w:rsidRPr="00E608FC">
              <w:rPr>
                <w:rFonts w:ascii="Times New Roman" w:hAnsi="Times New Roman" w:cs="Times New Roman"/>
                <w:sz w:val="26"/>
                <w:szCs w:val="26"/>
              </w:rPr>
              <w:t xml:space="preserve">thương </w:t>
            </w:r>
            <w:r w:rsidR="00AB4989" w:rsidRPr="00E608FC">
              <w:rPr>
                <w:rFonts w:ascii="Times New Roman" w:hAnsi="Times New Roman" w:cs="Times New Roman"/>
                <w:sz w:val="26"/>
                <w:szCs w:val="26"/>
              </w:rPr>
              <w:t>mại</w:t>
            </w:r>
          </w:p>
        </w:tc>
        <w:tc>
          <w:tcPr>
            <w:tcW w:w="7478" w:type="dxa"/>
            <w:vAlign w:val="center"/>
          </w:tcPr>
          <w:p w:rsidR="00FA0612" w:rsidRPr="00E608FC" w:rsidRDefault="008B211A" w:rsidP="00AA16B6">
            <w:pPr>
              <w:rPr>
                <w:rFonts w:ascii="Times New Roman" w:hAnsi="Times New Roman" w:cs="Times New Roman"/>
                <w:sz w:val="26"/>
                <w:szCs w:val="26"/>
              </w:rPr>
            </w:pPr>
            <w:r>
              <w:rPr>
                <w:rFonts w:ascii="Times New Roman" w:hAnsi="Times New Roman" w:cs="Times New Roman"/>
                <w:sz w:val="26"/>
                <w:szCs w:val="26"/>
              </w:rPr>
              <w:t>TD-LUMORDIE 500WP</w:t>
            </w:r>
          </w:p>
        </w:tc>
      </w:tr>
      <w:tr w:rsidR="00E608FC" w:rsidRPr="00E608FC" w:rsidTr="007747E6">
        <w:tc>
          <w:tcPr>
            <w:tcW w:w="708" w:type="dxa"/>
            <w:vAlign w:val="center"/>
          </w:tcPr>
          <w:p w:rsidR="00F96C5A"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F96C5A" w:rsidRPr="00E608FC" w:rsidRDefault="00F96C5A" w:rsidP="00AA16B6">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F96C5A" w:rsidRPr="00E608FC" w:rsidRDefault="004C1827" w:rsidP="00AA16B6">
            <w:pPr>
              <w:rPr>
                <w:rFonts w:ascii="Times New Roman" w:hAnsi="Times New Roman" w:cs="Times New Roman"/>
                <w:sz w:val="26"/>
                <w:szCs w:val="26"/>
              </w:rPr>
            </w:pPr>
            <w:r w:rsidRPr="00E608FC">
              <w:rPr>
                <w:rFonts w:ascii="Times New Roman" w:hAnsi="Times New Roman" w:cs="Times New Roman"/>
                <w:sz w:val="26"/>
                <w:szCs w:val="26"/>
              </w:rPr>
              <w:t>Thuốc trừ</w:t>
            </w:r>
            <w:r w:rsidR="008B211A">
              <w:rPr>
                <w:rFonts w:ascii="Times New Roman" w:hAnsi="Times New Roman" w:cs="Times New Roman"/>
                <w:sz w:val="26"/>
                <w:szCs w:val="26"/>
              </w:rPr>
              <w:t xml:space="preserve"> bệnh</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FA0612" w:rsidRPr="00E608FC" w:rsidRDefault="00FA0612" w:rsidP="00AA16B6">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FA0612" w:rsidRPr="00E608FC" w:rsidRDefault="008B211A" w:rsidP="00557F7B">
            <w:pPr>
              <w:rPr>
                <w:rFonts w:ascii="Times New Roman" w:hAnsi="Times New Roman" w:cs="Times New Roman"/>
                <w:sz w:val="26"/>
                <w:szCs w:val="26"/>
              </w:rPr>
            </w:pPr>
            <w:r w:rsidRPr="008B211A">
              <w:rPr>
                <w:rFonts w:ascii="Times New Roman" w:hAnsi="Times New Roman" w:cs="Times New Roman"/>
                <w:sz w:val="26"/>
                <w:szCs w:val="26"/>
              </w:rPr>
              <w:t>Dime</w:t>
            </w:r>
            <w:r>
              <w:rPr>
                <w:rFonts w:ascii="Times New Roman" w:hAnsi="Times New Roman" w:cs="Times New Roman"/>
                <w:sz w:val="26"/>
                <w:szCs w:val="26"/>
              </w:rPr>
              <w:t xml:space="preserve">thomorph </w:t>
            </w:r>
            <w:r w:rsidRPr="008B211A">
              <w:rPr>
                <w:rFonts w:ascii="Times New Roman" w:hAnsi="Times New Roman" w:cs="Times New Roman"/>
                <w:sz w:val="26"/>
                <w:szCs w:val="26"/>
              </w:rPr>
              <w:t>500 g/kg</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4</w:t>
            </w:r>
          </w:p>
        </w:tc>
        <w:tc>
          <w:tcPr>
            <w:tcW w:w="2235" w:type="dxa"/>
            <w:vAlign w:val="center"/>
          </w:tcPr>
          <w:p w:rsidR="00FA0612" w:rsidRPr="00E608FC" w:rsidRDefault="004C1827" w:rsidP="00AA16B6">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FA0612" w:rsidRPr="00E608FC" w:rsidRDefault="008B211A" w:rsidP="00AA16B6">
            <w:pPr>
              <w:rPr>
                <w:rFonts w:ascii="Times New Roman" w:hAnsi="Times New Roman" w:cs="Times New Roman"/>
                <w:sz w:val="26"/>
                <w:szCs w:val="26"/>
              </w:rPr>
            </w:pPr>
            <w:r w:rsidRPr="008B211A">
              <w:rPr>
                <w:rFonts w:ascii="Times New Roman" w:hAnsi="Times New Roman" w:cs="Times New Roman"/>
                <w:sz w:val="26"/>
                <w:szCs w:val="26"/>
              </w:rPr>
              <w:t>Jiangxi Zhongxun Agro-chemical Co.,Ltñ.</w:t>
            </w:r>
          </w:p>
        </w:tc>
      </w:tr>
      <w:tr w:rsidR="00E608FC"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5</w:t>
            </w:r>
          </w:p>
        </w:tc>
        <w:tc>
          <w:tcPr>
            <w:tcW w:w="2235" w:type="dxa"/>
            <w:vAlign w:val="center"/>
          </w:tcPr>
          <w:p w:rsidR="00FA0612" w:rsidRPr="00E608FC" w:rsidRDefault="004C1827" w:rsidP="00AA16B6">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0424B0" w:rsidRDefault="00847736" w:rsidP="00274E3D">
            <w:pPr>
              <w:rPr>
                <w:rFonts w:ascii="Times New Roman" w:hAnsi="Times New Roman" w:cs="Times New Roman"/>
                <w:sz w:val="26"/>
                <w:szCs w:val="26"/>
              </w:rPr>
            </w:pPr>
            <w:r>
              <w:rPr>
                <w:rFonts w:ascii="Times New Roman" w:hAnsi="Times New Roman" w:cs="Times New Roman"/>
                <w:sz w:val="26"/>
                <w:szCs w:val="26"/>
              </w:rPr>
              <w:t>Thùng 100 gói x 100g</w:t>
            </w:r>
          </w:p>
          <w:p w:rsidR="00847736" w:rsidRPr="00E608FC" w:rsidRDefault="0046605B" w:rsidP="00274E3D">
            <w:pPr>
              <w:rPr>
                <w:rFonts w:ascii="Times New Roman" w:hAnsi="Times New Roman" w:cs="Times New Roman"/>
                <w:sz w:val="26"/>
                <w:szCs w:val="26"/>
              </w:rPr>
            </w:pPr>
            <w:r>
              <w:rPr>
                <w:rFonts w:ascii="Times New Roman" w:hAnsi="Times New Roman" w:cs="Times New Roman"/>
                <w:sz w:val="26"/>
                <w:szCs w:val="26"/>
              </w:rPr>
              <w:t>Thùng 3</w:t>
            </w:r>
            <w:r w:rsidR="00847736">
              <w:rPr>
                <w:rFonts w:ascii="Times New Roman" w:hAnsi="Times New Roman" w:cs="Times New Roman"/>
                <w:sz w:val="26"/>
                <w:szCs w:val="26"/>
              </w:rPr>
              <w:t>0 gói x 500g</w:t>
            </w:r>
          </w:p>
        </w:tc>
      </w:tr>
      <w:tr w:rsidR="00FA0612" w:rsidRPr="00E608FC" w:rsidTr="007747E6">
        <w:tc>
          <w:tcPr>
            <w:tcW w:w="708" w:type="dxa"/>
            <w:vAlign w:val="center"/>
          </w:tcPr>
          <w:p w:rsidR="00FA0612" w:rsidRPr="00E608FC" w:rsidRDefault="004C1827" w:rsidP="007747E6">
            <w:pPr>
              <w:jc w:val="center"/>
              <w:rPr>
                <w:rFonts w:ascii="Times New Roman" w:hAnsi="Times New Roman" w:cs="Times New Roman"/>
                <w:sz w:val="26"/>
                <w:szCs w:val="26"/>
              </w:rPr>
            </w:pPr>
            <w:r w:rsidRPr="00E608FC">
              <w:rPr>
                <w:rFonts w:ascii="Times New Roman" w:hAnsi="Times New Roman" w:cs="Times New Roman"/>
                <w:sz w:val="26"/>
                <w:szCs w:val="26"/>
              </w:rPr>
              <w:t>0</w:t>
            </w:r>
            <w:r w:rsidR="00C73EEF" w:rsidRPr="00E608FC">
              <w:rPr>
                <w:rFonts w:ascii="Times New Roman" w:hAnsi="Times New Roman" w:cs="Times New Roman"/>
                <w:sz w:val="26"/>
                <w:szCs w:val="26"/>
              </w:rPr>
              <w:t>6</w:t>
            </w:r>
          </w:p>
        </w:tc>
        <w:tc>
          <w:tcPr>
            <w:tcW w:w="2235" w:type="dxa"/>
            <w:vAlign w:val="center"/>
          </w:tcPr>
          <w:p w:rsidR="00FA0612" w:rsidRPr="00E608FC" w:rsidRDefault="00F96C5A" w:rsidP="00AA16B6">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947632" w:rsidRPr="00947632" w:rsidRDefault="000424B0" w:rsidP="00947632">
            <w:pPr>
              <w:rPr>
                <w:rFonts w:ascii="Times New Roman" w:hAnsi="Times New Roman" w:cs="Times New Roman"/>
                <w:sz w:val="26"/>
                <w:szCs w:val="26"/>
              </w:rPr>
            </w:pPr>
            <w:r>
              <w:rPr>
                <w:rFonts w:ascii="Times New Roman" w:hAnsi="Times New Roman" w:cs="Times New Roman"/>
                <w:sz w:val="26"/>
                <w:szCs w:val="26"/>
              </w:rPr>
              <w:t xml:space="preserve">- </w:t>
            </w:r>
            <w:r w:rsidR="00947632" w:rsidRPr="00947632">
              <w:rPr>
                <w:rFonts w:ascii="Times New Roman" w:hAnsi="Times New Roman" w:cs="Times New Roman"/>
                <w:sz w:val="26"/>
                <w:szCs w:val="26"/>
              </w:rPr>
              <w:t>Dimethomorph là hoạt chất mới có khả năng lưu dẫn mạnh, hiệu quả với nhiều giai đoạn phát triển của nấm bệnh thông qua ức chế tổng hợp phospholipid trong màng tế bào nên hiệu quả phòng trừ bệnh rất cao. Hiệu quả cao,  phòng trừ hiệu quả các loại nấm như: Phytophthora, Metalaxyl, Mefenoxam...</w:t>
            </w:r>
          </w:p>
          <w:p w:rsidR="00C86216" w:rsidRPr="00E608FC" w:rsidRDefault="0001647C" w:rsidP="00947632">
            <w:pPr>
              <w:rPr>
                <w:rFonts w:ascii="Times New Roman" w:hAnsi="Times New Roman" w:cs="Times New Roman"/>
                <w:sz w:val="26"/>
                <w:szCs w:val="26"/>
              </w:rPr>
            </w:pPr>
            <w:r>
              <w:rPr>
                <w:rFonts w:ascii="Times New Roman" w:hAnsi="Times New Roman" w:cs="Times New Roman"/>
                <w:sz w:val="26"/>
                <w:szCs w:val="26"/>
              </w:rPr>
              <w:t xml:space="preserve">- </w:t>
            </w:r>
            <w:r w:rsidR="00947632" w:rsidRPr="00947632">
              <w:rPr>
                <w:rFonts w:ascii="Times New Roman" w:hAnsi="Times New Roman" w:cs="Times New Roman"/>
                <w:sz w:val="26"/>
                <w:szCs w:val="26"/>
              </w:rPr>
              <w:t>Thuốc trừ bệnh TD-Lumordie 500WP đăng ký phòng trừ sương mai trên cây cà chua.</w:t>
            </w:r>
          </w:p>
        </w:tc>
      </w:tr>
    </w:tbl>
    <w:p w:rsidR="00E24F74" w:rsidRDefault="00E24F74">
      <w:pPr>
        <w:rPr>
          <w:rFonts w:ascii="Times New Roman" w:hAnsi="Times New Roman" w:cs="Times New Roman"/>
          <w:b/>
          <w:sz w:val="26"/>
          <w:szCs w:val="26"/>
        </w:rPr>
      </w:pPr>
    </w:p>
    <w:p w:rsidR="00C26E61" w:rsidRPr="00E608FC" w:rsidRDefault="00E24F74">
      <w:pPr>
        <w:rPr>
          <w:rFonts w:ascii="Times New Roman" w:hAnsi="Times New Roman" w:cs="Times New Roman"/>
          <w:b/>
          <w:sz w:val="26"/>
          <w:szCs w:val="26"/>
        </w:rPr>
      </w:pPr>
      <w:r>
        <w:rPr>
          <w:rFonts w:ascii="Times New Roman" w:hAnsi="Times New Roman" w:cs="Times New Roman"/>
          <w:b/>
          <w:sz w:val="26"/>
          <w:szCs w:val="26"/>
        </w:rPr>
        <w:t>02</w:t>
      </w:r>
      <w:r w:rsidR="00C26E61" w:rsidRPr="00E608FC">
        <w:rPr>
          <w:rFonts w:ascii="Times New Roman" w:hAnsi="Times New Roman" w:cs="Times New Roman"/>
          <w:b/>
          <w:sz w:val="26"/>
          <w:szCs w:val="26"/>
        </w:rPr>
        <w:t xml:space="preserve">. </w:t>
      </w:r>
      <w:r w:rsidR="008B211A">
        <w:rPr>
          <w:rFonts w:ascii="Times New Roman" w:hAnsi="Times New Roman" w:cs="Times New Roman"/>
          <w:b/>
          <w:sz w:val="26"/>
          <w:szCs w:val="26"/>
        </w:rPr>
        <w:t>MAINGO 100EC</w:t>
      </w:r>
      <w:r w:rsidR="00062B63">
        <w:rPr>
          <w:rFonts w:ascii="Times New Roman" w:hAnsi="Times New Roman" w:cs="Times New Roman"/>
          <w:b/>
          <w:sz w:val="26"/>
          <w:szCs w:val="26"/>
        </w:rPr>
        <w:t xml:space="preserve"> – </w:t>
      </w:r>
      <w:r w:rsidR="008B211A">
        <w:rPr>
          <w:rFonts w:ascii="Times New Roman" w:hAnsi="Times New Roman" w:cs="Times New Roman"/>
          <w:b/>
          <w:sz w:val="26"/>
          <w:szCs w:val="26"/>
        </w:rPr>
        <w:t>CHẾT NHANH DIỆT MẠNH</w:t>
      </w:r>
    </w:p>
    <w:tbl>
      <w:tblPr>
        <w:tblStyle w:val="TableGrid"/>
        <w:tblW w:w="0" w:type="auto"/>
        <w:tblLook w:val="04A0" w:firstRow="1" w:lastRow="0" w:firstColumn="1" w:lastColumn="0" w:noHBand="0" w:noVBand="1"/>
      </w:tblPr>
      <w:tblGrid>
        <w:gridCol w:w="708"/>
        <w:gridCol w:w="2235"/>
        <w:gridCol w:w="7478"/>
      </w:tblGrid>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01</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Tên thương mại</w:t>
            </w:r>
          </w:p>
        </w:tc>
        <w:tc>
          <w:tcPr>
            <w:tcW w:w="7478" w:type="dxa"/>
            <w:vAlign w:val="center"/>
          </w:tcPr>
          <w:p w:rsidR="00D94CC3" w:rsidRPr="00E608FC" w:rsidRDefault="008B211A" w:rsidP="00047218">
            <w:pPr>
              <w:rPr>
                <w:rFonts w:ascii="Times New Roman" w:hAnsi="Times New Roman" w:cs="Times New Roman"/>
                <w:sz w:val="26"/>
                <w:szCs w:val="26"/>
              </w:rPr>
            </w:pPr>
            <w:r>
              <w:rPr>
                <w:rFonts w:ascii="Times New Roman" w:hAnsi="Times New Roman" w:cs="Times New Roman"/>
                <w:sz w:val="26"/>
                <w:szCs w:val="26"/>
              </w:rPr>
              <w:t>MAINGO 100EC</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02</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Loại thuốc</w:t>
            </w:r>
          </w:p>
        </w:tc>
        <w:tc>
          <w:tcPr>
            <w:tcW w:w="7478"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Thuốc trừ</w:t>
            </w:r>
            <w:r w:rsidR="008B211A">
              <w:rPr>
                <w:rFonts w:ascii="Times New Roman" w:hAnsi="Times New Roman" w:cs="Times New Roman"/>
                <w:sz w:val="26"/>
                <w:szCs w:val="26"/>
              </w:rPr>
              <w:t xml:space="preserve"> sâu</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03</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Hoạt chất</w:t>
            </w:r>
          </w:p>
        </w:tc>
        <w:tc>
          <w:tcPr>
            <w:tcW w:w="7478" w:type="dxa"/>
            <w:vAlign w:val="center"/>
          </w:tcPr>
          <w:p w:rsidR="00D94CC3" w:rsidRPr="00E608FC" w:rsidRDefault="008B211A" w:rsidP="008B211A">
            <w:pPr>
              <w:rPr>
                <w:rFonts w:ascii="Times New Roman" w:hAnsi="Times New Roman" w:cs="Times New Roman"/>
                <w:sz w:val="26"/>
                <w:szCs w:val="26"/>
              </w:rPr>
            </w:pPr>
            <w:r>
              <w:rPr>
                <w:rFonts w:ascii="Times New Roman" w:hAnsi="Times New Roman" w:cs="Times New Roman"/>
                <w:sz w:val="26"/>
                <w:szCs w:val="26"/>
              </w:rPr>
              <w:t xml:space="preserve">Bifenthrin </w:t>
            </w:r>
            <w:r w:rsidR="008C728B">
              <w:rPr>
                <w:rFonts w:ascii="Times New Roman" w:hAnsi="Times New Roman" w:cs="Times New Roman"/>
                <w:sz w:val="26"/>
                <w:szCs w:val="26"/>
              </w:rPr>
              <w:t xml:space="preserve"> </w:t>
            </w:r>
            <w:r>
              <w:rPr>
                <w:rFonts w:ascii="Times New Roman" w:hAnsi="Times New Roman" w:cs="Times New Roman"/>
                <w:sz w:val="26"/>
                <w:szCs w:val="26"/>
              </w:rPr>
              <w:t>1</w:t>
            </w:r>
            <w:r w:rsidR="00062B63">
              <w:rPr>
                <w:rFonts w:ascii="Times New Roman" w:hAnsi="Times New Roman" w:cs="Times New Roman"/>
                <w:sz w:val="26"/>
                <w:szCs w:val="26"/>
              </w:rPr>
              <w:t>00</w:t>
            </w:r>
            <w:r w:rsidR="008C728B">
              <w:rPr>
                <w:rFonts w:ascii="Times New Roman" w:hAnsi="Times New Roman" w:cs="Times New Roman"/>
                <w:sz w:val="26"/>
                <w:szCs w:val="26"/>
              </w:rPr>
              <w:t>g/l</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04</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Nhà sản xuất</w:t>
            </w:r>
          </w:p>
        </w:tc>
        <w:tc>
          <w:tcPr>
            <w:tcW w:w="7478" w:type="dxa"/>
            <w:vAlign w:val="center"/>
          </w:tcPr>
          <w:p w:rsidR="00D94CC3" w:rsidRPr="00E608FC" w:rsidRDefault="008B211A" w:rsidP="005D50A9">
            <w:pPr>
              <w:rPr>
                <w:rFonts w:ascii="Times New Roman" w:hAnsi="Times New Roman" w:cs="Times New Roman"/>
                <w:sz w:val="26"/>
                <w:szCs w:val="26"/>
              </w:rPr>
            </w:pPr>
            <w:r w:rsidRPr="008B211A">
              <w:rPr>
                <w:rFonts w:ascii="Times New Roman" w:hAnsi="Times New Roman" w:cs="Times New Roman"/>
                <w:sz w:val="26"/>
                <w:szCs w:val="26"/>
              </w:rPr>
              <w:t>Hubei Tianzenong Bio-Engineering Co.,Ltd.</w:t>
            </w:r>
          </w:p>
        </w:tc>
      </w:tr>
      <w:tr w:rsidR="00E608FC"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05</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Quy cách</w:t>
            </w:r>
          </w:p>
        </w:tc>
        <w:tc>
          <w:tcPr>
            <w:tcW w:w="7478" w:type="dxa"/>
            <w:vAlign w:val="center"/>
          </w:tcPr>
          <w:p w:rsidR="001960B5" w:rsidRDefault="000424B0" w:rsidP="001960B5">
            <w:pPr>
              <w:rPr>
                <w:rFonts w:ascii="Times New Roman" w:hAnsi="Times New Roman" w:cs="Times New Roman"/>
                <w:sz w:val="26"/>
                <w:szCs w:val="26"/>
              </w:rPr>
            </w:pPr>
            <w:r>
              <w:rPr>
                <w:rFonts w:ascii="Times New Roman" w:hAnsi="Times New Roman" w:cs="Times New Roman"/>
                <w:sz w:val="26"/>
                <w:szCs w:val="26"/>
              </w:rPr>
              <w:t xml:space="preserve">Thùng </w:t>
            </w:r>
            <w:r w:rsidR="005649BE">
              <w:rPr>
                <w:rFonts w:ascii="Times New Roman" w:hAnsi="Times New Roman" w:cs="Times New Roman"/>
                <w:sz w:val="26"/>
                <w:szCs w:val="26"/>
              </w:rPr>
              <w:t>100 chai x 100ml</w:t>
            </w:r>
          </w:p>
          <w:p w:rsidR="005649BE" w:rsidRDefault="005649BE" w:rsidP="001960B5">
            <w:pPr>
              <w:rPr>
                <w:rFonts w:ascii="Times New Roman" w:hAnsi="Times New Roman" w:cs="Times New Roman"/>
                <w:sz w:val="26"/>
                <w:szCs w:val="26"/>
              </w:rPr>
            </w:pPr>
            <w:r>
              <w:rPr>
                <w:rFonts w:ascii="Times New Roman" w:hAnsi="Times New Roman" w:cs="Times New Roman"/>
                <w:sz w:val="26"/>
                <w:szCs w:val="26"/>
              </w:rPr>
              <w:t>Thùng 40 chai x 240ml</w:t>
            </w:r>
          </w:p>
          <w:p w:rsidR="005649BE" w:rsidRPr="00E608FC" w:rsidRDefault="005649BE" w:rsidP="001960B5">
            <w:pPr>
              <w:rPr>
                <w:rFonts w:ascii="Times New Roman" w:hAnsi="Times New Roman" w:cs="Times New Roman"/>
                <w:sz w:val="26"/>
                <w:szCs w:val="26"/>
              </w:rPr>
            </w:pPr>
            <w:r>
              <w:rPr>
                <w:rFonts w:ascii="Times New Roman" w:hAnsi="Times New Roman" w:cs="Times New Roman"/>
                <w:sz w:val="26"/>
                <w:szCs w:val="26"/>
              </w:rPr>
              <w:t>Thùng 30 chai x 450ml</w:t>
            </w:r>
            <w:bookmarkStart w:id="0" w:name="_GoBack"/>
            <w:bookmarkEnd w:id="0"/>
          </w:p>
        </w:tc>
      </w:tr>
      <w:tr w:rsidR="00D94CC3" w:rsidRPr="00E608FC" w:rsidTr="00047218">
        <w:tc>
          <w:tcPr>
            <w:tcW w:w="708" w:type="dxa"/>
            <w:vAlign w:val="center"/>
          </w:tcPr>
          <w:p w:rsidR="00D94CC3" w:rsidRPr="00E608FC" w:rsidRDefault="00D94CC3" w:rsidP="00047218">
            <w:pPr>
              <w:jc w:val="center"/>
              <w:rPr>
                <w:rFonts w:ascii="Times New Roman" w:hAnsi="Times New Roman" w:cs="Times New Roman"/>
                <w:sz w:val="26"/>
                <w:szCs w:val="26"/>
              </w:rPr>
            </w:pPr>
            <w:r w:rsidRPr="00E608FC">
              <w:rPr>
                <w:rFonts w:ascii="Times New Roman" w:hAnsi="Times New Roman" w:cs="Times New Roman"/>
                <w:sz w:val="26"/>
                <w:szCs w:val="26"/>
              </w:rPr>
              <w:t>06</w:t>
            </w:r>
          </w:p>
        </w:tc>
        <w:tc>
          <w:tcPr>
            <w:tcW w:w="2235" w:type="dxa"/>
            <w:vAlign w:val="center"/>
          </w:tcPr>
          <w:p w:rsidR="00D94CC3" w:rsidRPr="00E608FC" w:rsidRDefault="00D94CC3" w:rsidP="00047218">
            <w:pPr>
              <w:rPr>
                <w:rFonts w:ascii="Times New Roman" w:hAnsi="Times New Roman" w:cs="Times New Roman"/>
                <w:sz w:val="26"/>
                <w:szCs w:val="26"/>
              </w:rPr>
            </w:pPr>
            <w:r w:rsidRPr="00E608FC">
              <w:rPr>
                <w:rFonts w:ascii="Times New Roman" w:hAnsi="Times New Roman" w:cs="Times New Roman"/>
                <w:sz w:val="26"/>
                <w:szCs w:val="26"/>
              </w:rPr>
              <w:t>Công dụng</w:t>
            </w:r>
          </w:p>
        </w:tc>
        <w:tc>
          <w:tcPr>
            <w:tcW w:w="7478" w:type="dxa"/>
            <w:vAlign w:val="center"/>
          </w:tcPr>
          <w:p w:rsidR="00947632" w:rsidRPr="00947632" w:rsidRDefault="00D839BB" w:rsidP="00947632">
            <w:pPr>
              <w:rPr>
                <w:rFonts w:ascii="Times New Roman" w:hAnsi="Times New Roman" w:cs="Times New Roman"/>
                <w:sz w:val="26"/>
                <w:szCs w:val="26"/>
              </w:rPr>
            </w:pPr>
            <w:r>
              <w:rPr>
                <w:rFonts w:ascii="Times New Roman" w:hAnsi="Times New Roman" w:cs="Times New Roman"/>
                <w:sz w:val="26"/>
                <w:szCs w:val="26"/>
              </w:rPr>
              <w:t>-</w:t>
            </w:r>
            <w:r w:rsidR="00947632" w:rsidRPr="00947632">
              <w:rPr>
                <w:rFonts w:ascii="Times New Roman" w:hAnsi="Times New Roman" w:cs="Times New Roman"/>
                <w:sz w:val="26"/>
                <w:szCs w:val="26"/>
              </w:rPr>
              <w:t xml:space="preserve"> Hoạt chất Bifenthrin thuộc nhóm pyrethroids, có tác dụng tiếp xúc, vị độc; có tính kháng mưa tốt, được sử dụng rộng trong nông nghiệp để kiểm soát sâu bệnh cây trồng. Hoạt chất Bifenthrin tấn công vào hệ thần kinh làm liệt cơ và chết côn trùng gây hại. Có khả năng kiểm soát được nhiều loại sâu bệnh trên cây trồng như: sâu đục thân, rầy nâu, rệp, bọ trĩ....</w:t>
            </w:r>
          </w:p>
          <w:p w:rsidR="00FD7793" w:rsidRPr="001960B5" w:rsidRDefault="00D839BB" w:rsidP="00947632">
            <w:pPr>
              <w:rPr>
                <w:rFonts w:ascii="VNI-Times" w:hAnsi="VNI-Times" w:cs="Times New Roman"/>
                <w:sz w:val="26"/>
                <w:szCs w:val="26"/>
              </w:rPr>
            </w:pPr>
            <w:r>
              <w:rPr>
                <w:rFonts w:ascii="Times New Roman" w:hAnsi="Times New Roman" w:cs="Times New Roman"/>
                <w:sz w:val="26"/>
                <w:szCs w:val="26"/>
              </w:rPr>
              <w:t xml:space="preserve">- </w:t>
            </w:r>
            <w:r w:rsidR="00947632" w:rsidRPr="00947632">
              <w:rPr>
                <w:rFonts w:ascii="Times New Roman" w:hAnsi="Times New Roman" w:cs="Times New Roman"/>
                <w:sz w:val="26"/>
                <w:szCs w:val="26"/>
              </w:rPr>
              <w:t xml:space="preserve">MAINGO 100EC được đăng ký phòng trừ sâu khoang trên ruộng khoai lang.      </w:t>
            </w:r>
          </w:p>
        </w:tc>
      </w:tr>
    </w:tbl>
    <w:p w:rsidR="00D94CC3" w:rsidRPr="00E608FC" w:rsidRDefault="00D94CC3">
      <w:pPr>
        <w:rPr>
          <w:rFonts w:ascii="Times New Roman" w:hAnsi="Times New Roman" w:cs="Times New Roman"/>
          <w:b/>
          <w:sz w:val="26"/>
          <w:szCs w:val="26"/>
        </w:rPr>
      </w:pPr>
    </w:p>
    <w:p w:rsidR="006268EF" w:rsidRPr="00E608FC" w:rsidRDefault="006268EF">
      <w:pPr>
        <w:rPr>
          <w:rFonts w:ascii="Times New Roman" w:hAnsi="Times New Roman" w:cs="Times New Roman"/>
          <w:b/>
          <w:sz w:val="26"/>
          <w:szCs w:val="26"/>
        </w:rPr>
      </w:pPr>
    </w:p>
    <w:sectPr w:rsidR="006268EF" w:rsidRPr="00E608FC" w:rsidSect="007F12F9">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B31"/>
    <w:rsid w:val="0000124C"/>
    <w:rsid w:val="00004150"/>
    <w:rsid w:val="0001647C"/>
    <w:rsid w:val="00020DA6"/>
    <w:rsid w:val="00021AE3"/>
    <w:rsid w:val="00027AB8"/>
    <w:rsid w:val="000333EF"/>
    <w:rsid w:val="000424B0"/>
    <w:rsid w:val="00047218"/>
    <w:rsid w:val="000565F1"/>
    <w:rsid w:val="00061142"/>
    <w:rsid w:val="000625EB"/>
    <w:rsid w:val="00062B63"/>
    <w:rsid w:val="00065410"/>
    <w:rsid w:val="00066F68"/>
    <w:rsid w:val="0007000A"/>
    <w:rsid w:val="00093F03"/>
    <w:rsid w:val="000A7C25"/>
    <w:rsid w:val="000A7D76"/>
    <w:rsid w:val="000B0F57"/>
    <w:rsid w:val="000B47AC"/>
    <w:rsid w:val="000B5EB1"/>
    <w:rsid w:val="000D067B"/>
    <w:rsid w:val="000D7E8B"/>
    <w:rsid w:val="00116152"/>
    <w:rsid w:val="00116399"/>
    <w:rsid w:val="00121626"/>
    <w:rsid w:val="001218C3"/>
    <w:rsid w:val="00122989"/>
    <w:rsid w:val="00161E6A"/>
    <w:rsid w:val="001633FA"/>
    <w:rsid w:val="00164F7F"/>
    <w:rsid w:val="00165B57"/>
    <w:rsid w:val="001718C1"/>
    <w:rsid w:val="001743F8"/>
    <w:rsid w:val="0018614E"/>
    <w:rsid w:val="001960B5"/>
    <w:rsid w:val="001A0B11"/>
    <w:rsid w:val="001A1C5A"/>
    <w:rsid w:val="001C03B2"/>
    <w:rsid w:val="001C1E5C"/>
    <w:rsid w:val="001E15C0"/>
    <w:rsid w:val="00204024"/>
    <w:rsid w:val="00207146"/>
    <w:rsid w:val="002124B1"/>
    <w:rsid w:val="0021690C"/>
    <w:rsid w:val="002624FD"/>
    <w:rsid w:val="00266C1B"/>
    <w:rsid w:val="00271C0D"/>
    <w:rsid w:val="00274E3D"/>
    <w:rsid w:val="00283480"/>
    <w:rsid w:val="00286555"/>
    <w:rsid w:val="00290522"/>
    <w:rsid w:val="002936D4"/>
    <w:rsid w:val="002B4E8F"/>
    <w:rsid w:val="002B52CA"/>
    <w:rsid w:val="002C2298"/>
    <w:rsid w:val="002C7750"/>
    <w:rsid w:val="002E01AA"/>
    <w:rsid w:val="002F3E78"/>
    <w:rsid w:val="002F4147"/>
    <w:rsid w:val="00300072"/>
    <w:rsid w:val="0030417A"/>
    <w:rsid w:val="00342B15"/>
    <w:rsid w:val="0036505E"/>
    <w:rsid w:val="00370285"/>
    <w:rsid w:val="00372767"/>
    <w:rsid w:val="003848F5"/>
    <w:rsid w:val="00393339"/>
    <w:rsid w:val="003A21C9"/>
    <w:rsid w:val="003C1C02"/>
    <w:rsid w:val="003C1E86"/>
    <w:rsid w:val="003D12D0"/>
    <w:rsid w:val="003E7B1C"/>
    <w:rsid w:val="003F1B2D"/>
    <w:rsid w:val="003F2886"/>
    <w:rsid w:val="00400637"/>
    <w:rsid w:val="00403553"/>
    <w:rsid w:val="00424615"/>
    <w:rsid w:val="0043247A"/>
    <w:rsid w:val="0046605B"/>
    <w:rsid w:val="00476A29"/>
    <w:rsid w:val="0048269E"/>
    <w:rsid w:val="00490F91"/>
    <w:rsid w:val="004A1047"/>
    <w:rsid w:val="004B61C9"/>
    <w:rsid w:val="004C1827"/>
    <w:rsid w:val="004C2B0F"/>
    <w:rsid w:val="004D36AF"/>
    <w:rsid w:val="005008B0"/>
    <w:rsid w:val="00505A5E"/>
    <w:rsid w:val="005065FE"/>
    <w:rsid w:val="00515B46"/>
    <w:rsid w:val="00557F7B"/>
    <w:rsid w:val="00563919"/>
    <w:rsid w:val="005649BE"/>
    <w:rsid w:val="005B10C8"/>
    <w:rsid w:val="005C45E4"/>
    <w:rsid w:val="005D1884"/>
    <w:rsid w:val="005D50A9"/>
    <w:rsid w:val="005E4826"/>
    <w:rsid w:val="005E4AC3"/>
    <w:rsid w:val="005F2A8B"/>
    <w:rsid w:val="005F678E"/>
    <w:rsid w:val="00607DE2"/>
    <w:rsid w:val="00614DF6"/>
    <w:rsid w:val="006268EF"/>
    <w:rsid w:val="006363EF"/>
    <w:rsid w:val="006521BE"/>
    <w:rsid w:val="00652D64"/>
    <w:rsid w:val="00666F68"/>
    <w:rsid w:val="00693A9D"/>
    <w:rsid w:val="00696389"/>
    <w:rsid w:val="006A205E"/>
    <w:rsid w:val="006A448F"/>
    <w:rsid w:val="006B18EB"/>
    <w:rsid w:val="006B31B6"/>
    <w:rsid w:val="006B56AF"/>
    <w:rsid w:val="006B5B6A"/>
    <w:rsid w:val="006B60D2"/>
    <w:rsid w:val="006D4684"/>
    <w:rsid w:val="006D673F"/>
    <w:rsid w:val="006E2060"/>
    <w:rsid w:val="006E65B8"/>
    <w:rsid w:val="006E6EBD"/>
    <w:rsid w:val="00701740"/>
    <w:rsid w:val="0070402A"/>
    <w:rsid w:val="00705818"/>
    <w:rsid w:val="007070CE"/>
    <w:rsid w:val="00711329"/>
    <w:rsid w:val="00727A44"/>
    <w:rsid w:val="00730B6C"/>
    <w:rsid w:val="00730E46"/>
    <w:rsid w:val="007376E3"/>
    <w:rsid w:val="007420EF"/>
    <w:rsid w:val="00747C5C"/>
    <w:rsid w:val="00751EFF"/>
    <w:rsid w:val="00754BF7"/>
    <w:rsid w:val="00770B5B"/>
    <w:rsid w:val="00772239"/>
    <w:rsid w:val="007722EC"/>
    <w:rsid w:val="007747E6"/>
    <w:rsid w:val="007976EC"/>
    <w:rsid w:val="00797B5E"/>
    <w:rsid w:val="007B2AE0"/>
    <w:rsid w:val="007B5298"/>
    <w:rsid w:val="007C1EB7"/>
    <w:rsid w:val="007D0A62"/>
    <w:rsid w:val="007F12F9"/>
    <w:rsid w:val="00801C78"/>
    <w:rsid w:val="00804152"/>
    <w:rsid w:val="008149AC"/>
    <w:rsid w:val="008239E5"/>
    <w:rsid w:val="00843876"/>
    <w:rsid w:val="00847736"/>
    <w:rsid w:val="008740E4"/>
    <w:rsid w:val="00885E68"/>
    <w:rsid w:val="00891AA9"/>
    <w:rsid w:val="00894176"/>
    <w:rsid w:val="008B211A"/>
    <w:rsid w:val="008B4C77"/>
    <w:rsid w:val="008C728B"/>
    <w:rsid w:val="008E696B"/>
    <w:rsid w:val="00900298"/>
    <w:rsid w:val="00914B11"/>
    <w:rsid w:val="00936FD1"/>
    <w:rsid w:val="00946522"/>
    <w:rsid w:val="00947632"/>
    <w:rsid w:val="00955251"/>
    <w:rsid w:val="00961FBA"/>
    <w:rsid w:val="00966890"/>
    <w:rsid w:val="00971D83"/>
    <w:rsid w:val="00972F84"/>
    <w:rsid w:val="009732E0"/>
    <w:rsid w:val="00976F4F"/>
    <w:rsid w:val="00980FC7"/>
    <w:rsid w:val="009812FC"/>
    <w:rsid w:val="009925F9"/>
    <w:rsid w:val="00997498"/>
    <w:rsid w:val="009A53A8"/>
    <w:rsid w:val="009B5A50"/>
    <w:rsid w:val="009B5F29"/>
    <w:rsid w:val="009B7B33"/>
    <w:rsid w:val="009C3F8A"/>
    <w:rsid w:val="009C638A"/>
    <w:rsid w:val="009E1A81"/>
    <w:rsid w:val="009F0C8E"/>
    <w:rsid w:val="00A077EA"/>
    <w:rsid w:val="00A11104"/>
    <w:rsid w:val="00A40CC0"/>
    <w:rsid w:val="00A41AED"/>
    <w:rsid w:val="00A4246E"/>
    <w:rsid w:val="00A4659F"/>
    <w:rsid w:val="00A6231F"/>
    <w:rsid w:val="00A66B31"/>
    <w:rsid w:val="00A83220"/>
    <w:rsid w:val="00A93B1B"/>
    <w:rsid w:val="00AA16B6"/>
    <w:rsid w:val="00AB4989"/>
    <w:rsid w:val="00B039EA"/>
    <w:rsid w:val="00B21120"/>
    <w:rsid w:val="00B22E64"/>
    <w:rsid w:val="00B31E4C"/>
    <w:rsid w:val="00B432DE"/>
    <w:rsid w:val="00B44F38"/>
    <w:rsid w:val="00B54478"/>
    <w:rsid w:val="00B55458"/>
    <w:rsid w:val="00B5778C"/>
    <w:rsid w:val="00B677F0"/>
    <w:rsid w:val="00B7132C"/>
    <w:rsid w:val="00B72B7B"/>
    <w:rsid w:val="00B8287C"/>
    <w:rsid w:val="00B85E0B"/>
    <w:rsid w:val="00BB4A09"/>
    <w:rsid w:val="00BC501A"/>
    <w:rsid w:val="00BD00F6"/>
    <w:rsid w:val="00BD0791"/>
    <w:rsid w:val="00BD3444"/>
    <w:rsid w:val="00BD57AA"/>
    <w:rsid w:val="00BE50AC"/>
    <w:rsid w:val="00C05495"/>
    <w:rsid w:val="00C10032"/>
    <w:rsid w:val="00C259FD"/>
    <w:rsid w:val="00C26E61"/>
    <w:rsid w:val="00C3107A"/>
    <w:rsid w:val="00C3357B"/>
    <w:rsid w:val="00C60B97"/>
    <w:rsid w:val="00C73EEF"/>
    <w:rsid w:val="00C85C54"/>
    <w:rsid w:val="00C86216"/>
    <w:rsid w:val="00C97678"/>
    <w:rsid w:val="00CB107D"/>
    <w:rsid w:val="00CB318C"/>
    <w:rsid w:val="00CD246F"/>
    <w:rsid w:val="00CE092A"/>
    <w:rsid w:val="00D24727"/>
    <w:rsid w:val="00D26B75"/>
    <w:rsid w:val="00D30A75"/>
    <w:rsid w:val="00D33CED"/>
    <w:rsid w:val="00D360A6"/>
    <w:rsid w:val="00D45225"/>
    <w:rsid w:val="00D46EB9"/>
    <w:rsid w:val="00D5641E"/>
    <w:rsid w:val="00D617F9"/>
    <w:rsid w:val="00D64900"/>
    <w:rsid w:val="00D6687E"/>
    <w:rsid w:val="00D839BB"/>
    <w:rsid w:val="00D94CC3"/>
    <w:rsid w:val="00D95983"/>
    <w:rsid w:val="00DA2365"/>
    <w:rsid w:val="00DA3B22"/>
    <w:rsid w:val="00DD31BA"/>
    <w:rsid w:val="00DE5317"/>
    <w:rsid w:val="00DE64E2"/>
    <w:rsid w:val="00E007AC"/>
    <w:rsid w:val="00E0511E"/>
    <w:rsid w:val="00E1345D"/>
    <w:rsid w:val="00E1453D"/>
    <w:rsid w:val="00E23886"/>
    <w:rsid w:val="00E24F74"/>
    <w:rsid w:val="00E30734"/>
    <w:rsid w:val="00E532A3"/>
    <w:rsid w:val="00E603D1"/>
    <w:rsid w:val="00E608FC"/>
    <w:rsid w:val="00E614FD"/>
    <w:rsid w:val="00E631DB"/>
    <w:rsid w:val="00E66C40"/>
    <w:rsid w:val="00E70C31"/>
    <w:rsid w:val="00EB0B67"/>
    <w:rsid w:val="00EC4611"/>
    <w:rsid w:val="00EC6AFD"/>
    <w:rsid w:val="00EE099C"/>
    <w:rsid w:val="00EE5A07"/>
    <w:rsid w:val="00EF7557"/>
    <w:rsid w:val="00F052A4"/>
    <w:rsid w:val="00F1568A"/>
    <w:rsid w:val="00F15D01"/>
    <w:rsid w:val="00F27692"/>
    <w:rsid w:val="00F333BD"/>
    <w:rsid w:val="00F35883"/>
    <w:rsid w:val="00F562BE"/>
    <w:rsid w:val="00F74C90"/>
    <w:rsid w:val="00F75D2C"/>
    <w:rsid w:val="00F764EC"/>
    <w:rsid w:val="00F83DEA"/>
    <w:rsid w:val="00F87E4A"/>
    <w:rsid w:val="00F908C0"/>
    <w:rsid w:val="00F96C5A"/>
    <w:rsid w:val="00FA0612"/>
    <w:rsid w:val="00FA25D6"/>
    <w:rsid w:val="00FB0803"/>
    <w:rsid w:val="00FC45FB"/>
    <w:rsid w:val="00FD6630"/>
    <w:rsid w:val="00FD7793"/>
    <w:rsid w:val="00FE2221"/>
    <w:rsid w:val="00F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50"/>
    <w:rPr>
      <w:rFonts w:ascii="Tahoma" w:hAnsi="Tahoma" w:cs="Tahoma"/>
      <w:sz w:val="16"/>
      <w:szCs w:val="16"/>
    </w:rPr>
  </w:style>
  <w:style w:type="paragraph" w:styleId="ListParagraph">
    <w:name w:val="List Paragraph"/>
    <w:basedOn w:val="Normal"/>
    <w:uiPriority w:val="34"/>
    <w:qFormat/>
    <w:rsid w:val="002C77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06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77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750"/>
    <w:rPr>
      <w:rFonts w:ascii="Tahoma" w:hAnsi="Tahoma" w:cs="Tahoma"/>
      <w:sz w:val="16"/>
      <w:szCs w:val="16"/>
    </w:rPr>
  </w:style>
  <w:style w:type="paragraph" w:styleId="ListParagraph">
    <w:name w:val="List Paragraph"/>
    <w:basedOn w:val="Normal"/>
    <w:uiPriority w:val="34"/>
    <w:qFormat/>
    <w:rsid w:val="002C7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chauptk</dc:creator>
  <cp:lastModifiedBy>admin</cp:lastModifiedBy>
  <cp:revision>10</cp:revision>
  <dcterms:created xsi:type="dcterms:W3CDTF">2024-06-11T01:20:00Z</dcterms:created>
  <dcterms:modified xsi:type="dcterms:W3CDTF">2024-06-11T02:22:00Z</dcterms:modified>
</cp:coreProperties>
</file>