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B03D" w14:textId="77777777" w:rsidR="00EA172E" w:rsidRDefault="00EA172E" w:rsidP="00EA172E">
      <w:r>
        <w:t>Результаты анализа:</w:t>
      </w:r>
    </w:p>
    <w:p w14:paraId="1128FE30" w14:textId="77777777" w:rsidR="00EA172E" w:rsidRDefault="00EA172E" w:rsidP="00EA172E">
      <w:r>
        <w:t>Среднее количество дней просроченных платежей: 25 дней (в основном задержка около месяца).</w:t>
      </w:r>
    </w:p>
    <w:p w14:paraId="6CAC2BBC" w14:textId="77777777" w:rsidR="00EA172E" w:rsidRDefault="00EA172E" w:rsidP="00EA172E">
      <w:r>
        <w:t>Доля просроченных платежей: 4.42% (низкий показатель от общего объёма).</w:t>
      </w:r>
    </w:p>
    <w:p w14:paraId="2416C342" w14:textId="77777777" w:rsidR="00EA172E" w:rsidRDefault="00EA172E" w:rsidP="00EA172E"/>
    <w:p w14:paraId="184D8D7A" w14:textId="77777777" w:rsidR="00EA172E" w:rsidRDefault="00EA172E" w:rsidP="00EA172E">
      <w:r>
        <w:t>По месяцам:</w:t>
      </w:r>
    </w:p>
    <w:p w14:paraId="72393445" w14:textId="77777777" w:rsidR="00EA172E" w:rsidRDefault="00EA172E" w:rsidP="00EA172E">
      <w:r>
        <w:t>График доли просроченных платежей показывает, что в 2022 году доля просрочек колебалась</w:t>
      </w:r>
    </w:p>
    <w:p w14:paraId="1D00B7E3" w14:textId="4E88B96D" w:rsidR="00EA172E" w:rsidRPr="00EA172E" w:rsidRDefault="00EA172E" w:rsidP="00EA172E">
      <w:pPr>
        <w:rPr>
          <w:lang w:val="en-US"/>
        </w:rPr>
      </w:pPr>
      <w:r>
        <w:t>В августе 2022 года была высокой, а в декабре упала до 0.01%.</w:t>
      </w:r>
    </w:p>
    <w:p w14:paraId="44A7038D" w14:textId="27B10E92" w:rsidR="00EA172E" w:rsidRPr="00EA172E" w:rsidRDefault="00EA172E" w:rsidP="00EA172E">
      <w:r>
        <w:t>Количество просроченных платежей по месяцам также менялось, с резким снижением доли просрочек с июля по декабрь 2022 года.</w:t>
      </w:r>
    </w:p>
    <w:p w14:paraId="564021B8" w14:textId="77777777" w:rsidR="00EA172E" w:rsidRDefault="00EA172E" w:rsidP="00EA172E">
      <w:r>
        <w:t>Распределение дней просроченных платежей:</w:t>
      </w:r>
    </w:p>
    <w:p w14:paraId="755A8674" w14:textId="77777777" w:rsidR="00EA172E" w:rsidRDefault="00EA172E" w:rsidP="00EA172E">
      <w:r>
        <w:t>Большинство платежей имеют небольшие задержки, но также есть случаи с большими задержками, влияющими на общую картину.</w:t>
      </w:r>
    </w:p>
    <w:p w14:paraId="2CE4FE96" w14:textId="77777777" w:rsidR="00EA172E" w:rsidRDefault="00EA172E" w:rsidP="00EA172E"/>
    <w:p w14:paraId="68079070" w14:textId="77777777" w:rsidR="00EA172E" w:rsidRDefault="00EA172E" w:rsidP="00EA172E">
      <w:r>
        <w:t>Итог:</w:t>
      </w:r>
    </w:p>
    <w:p w14:paraId="12D9E10C" w14:textId="138125B7" w:rsidR="00EA172E" w:rsidRPr="00EA172E" w:rsidRDefault="00EA172E" w:rsidP="00EA172E">
      <w:r>
        <w:t>Просроч</w:t>
      </w:r>
      <w:r>
        <w:t>ка</w:t>
      </w:r>
      <w:r>
        <w:t xml:space="preserve"> платежей имеет тенденцию к снижению.</w:t>
      </w:r>
    </w:p>
    <w:p w14:paraId="4B9B4C7F" w14:textId="77777777" w:rsidR="00EA172E" w:rsidRDefault="00EA172E" w:rsidP="00EA172E">
      <w:r>
        <w:t xml:space="preserve">Просроченные платежи уменьшаются по мере времени, </w:t>
      </w:r>
    </w:p>
    <w:p w14:paraId="67C7C20B" w14:textId="4B932E8F" w:rsidR="00EA172E" w:rsidRPr="00EA172E" w:rsidRDefault="00EA172E" w:rsidP="00EA172E">
      <w:r>
        <w:t>что может говорить о том, что система управления платежами или изменения в бизнес-процессах приводят к уменьшению прос</w:t>
      </w:r>
      <w:r>
        <w:t>рочки</w:t>
      </w:r>
      <w:r>
        <w:t>.</w:t>
      </w:r>
    </w:p>
    <w:p w14:paraId="48ED83F0" w14:textId="686E0188" w:rsidR="00A026D1" w:rsidRDefault="00EA172E" w:rsidP="00EA172E">
      <w:r>
        <w:t>В месячной динамике мы видим колебания в количестве и доле просроченных платежей. Стоит обратить внимание на те месяцы, где наблюдается резкое увеличение просрочек (например, в июле-августе 2022 года), чтобы понять, что могло повлиять на такие изменения (сезонность, политика платежей)</w:t>
      </w:r>
      <w:r>
        <w:t>.</w:t>
      </w:r>
    </w:p>
    <w:sectPr w:rsidR="00A0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D1"/>
    <w:rsid w:val="00A026D1"/>
    <w:rsid w:val="00C6547F"/>
    <w:rsid w:val="00EA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E787"/>
  <w15:chartTrackingRefBased/>
  <w15:docId w15:val="{543725F3-4131-435F-8241-A896040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2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2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26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6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6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6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6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6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6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26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6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6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2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Faerstoun</dc:creator>
  <cp:keywords/>
  <dc:description/>
  <cp:lastModifiedBy>Faerstoun</cp:lastModifiedBy>
  <cp:revision>2</cp:revision>
  <dcterms:created xsi:type="dcterms:W3CDTF">2025-05-07T17:19:00Z</dcterms:created>
  <dcterms:modified xsi:type="dcterms:W3CDTF">2025-05-07T17:19:00Z</dcterms:modified>
</cp:coreProperties>
</file>