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Boundary Density Effects on TAR &amp; SAR</w:t>
      </w:r>
    </w:p>
    <w:p>
      <w:pPr>
        <w:jc w:val="center"/>
      </w:pPr>
      <w:r>
        <w:t>Straight line fits with random-chance baselines (dotted)</w:t>
      </w:r>
    </w:p>
    <w:p>
      <w:pPr>
        <w:jc w:val="center"/>
      </w:pPr>
      <w:r>
        <w:t>X-axis: Boundary Density (1/k) | Each section: one task | Left: 7B | Right: 32B</w:t>
      </w:r>
    </w:p>
    <w:p/>
    <w:p>
      <w:pPr>
        <w:pStyle w:val="Heading2"/>
      </w:pPr>
      <w:r>
        <w:t>Character Substitution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Qwen2.5-7B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Qwen2.5-32B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671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acter_substitution_7B_line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671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acter_substitution_32B_line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What This Shows:</w:t>
      </w:r>
    </w:p>
    <w:p>
      <w:pPr>
        <w:pStyle w:val="ListBullet"/>
      </w:pPr>
      <w:r>
        <w:t>Strong upward slopes across all N: TAR and SAR both improve substantially with boundary density—boundaries help this task significantly</w:t>
      </w:r>
    </w:p>
    <w:p>
      <w:pPr>
        <w:pStyle w:val="ListBullet"/>
      </w:pPr>
      <w:r>
        <w:t>Position-local structure enables boundary benefit: No long-range dependency means boundaries provide pure structural benefit without interference</w:t>
      </w:r>
    </w:p>
    <w:p>
      <w:pPr>
        <w:pStyle w:val="ListBullet"/>
      </w:pPr>
      <w:r>
        <w:t>Dramatic SAR improvement: SAR climbs from ~10-30% at density 0 to ~90% at density 1</w:t>
      </w:r>
    </w:p>
    <w:p>
      <w:pPr>
        <w:pStyle w:val="ListBullet"/>
      </w:pPr>
      <w:r>
        <w:t>32B ceiling effect: 32B starts near 100% TAR at density 0, limiting visible room for improvement</w:t>
      </w:r>
    </w:p>
    <w:p>
      <w:pPr>
        <w:pStyle w:val="ListBullet"/>
      </w:pPr>
      <w:r>
        <w:t>Key insight: Position-local tasks are where boundaries work BEST</w:t>
      </w:r>
    </w:p>
    <w:p/>
    <w:p>
      <w:pPr>
        <w:pStyle w:val="Heading2"/>
      </w:pPr>
      <w:r>
        <w:t>Running Sum Local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Qwen2.5-7B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Qwen2.5-32B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6715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nning_sum_local_7B_line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6715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nning_sum_local_32B_linea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What This Shows:</w:t>
      </w:r>
    </w:p>
    <w:p>
      <w:pPr>
        <w:pStyle w:val="ListBullet"/>
      </w:pPr>
      <w:r>
        <w:t>Downward slopes across all N: TAR degrades as boundary density increases—boundaries actively hurt this task</w:t>
      </w:r>
    </w:p>
    <w:p>
      <w:pPr>
        <w:pStyle w:val="ListBullet"/>
      </w:pPr>
      <w:r>
        <w:t>Base (density=0) is best: No boundaries outperform maximum boundaries at every sequence length</w:t>
      </w:r>
    </w:p>
    <w:p>
      <w:pPr>
        <w:pStyle w:val="ListBullet"/>
      </w:pPr>
      <w:r>
        <w:t>7B slopes steeper than 32B: Smaller models are hurt more by boundaries</w:t>
      </w:r>
    </w:p>
    <w:p>
      <w:pPr>
        <w:pStyle w:val="ListBullet"/>
      </w:pPr>
      <w:r>
        <w:t>Key insight: Window-1 dependencies are harmed by boundary disruption</w:t>
      </w:r>
    </w:p>
    <w:p/>
    <w:p>
      <w:pPr>
        <w:pStyle w:val="Heading2"/>
      </w:pPr>
      <w:r>
        <w:t>Modsum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Qwen2.5-7B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Qwen2.5-32B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6715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sum_7B_lin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6715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sum_32B_line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What This Shows:</w:t>
      </w:r>
    </w:p>
    <w:p>
      <w:pPr>
        <w:pStyle w:val="ListBullet"/>
      </w:pPr>
      <w:r>
        <w:t>Flat or slightly downward lines: Boundaries don't help performance</w:t>
      </w:r>
    </w:p>
    <w:p>
      <w:pPr>
        <w:pStyle w:val="ListBullet"/>
      </w:pPr>
      <w:r>
        <w:t>Global state requirement: Task requires tracking ALL prior values exponentially</w:t>
      </w:r>
    </w:p>
    <w:p>
      <w:pPr>
        <w:pStyle w:val="ListBullet"/>
      </w:pPr>
      <w:r>
        <w:t>7B and 32B similar degradation: Model scale doesn't overcome the fundamental mismatch</w:t>
      </w:r>
    </w:p>
    <w:p>
      <w:pPr>
        <w:pStyle w:val="ListBullet"/>
      </w:pPr>
      <w:r>
        <w:t>Key insight: It's a capacity problem, not a structural one</w:t>
      </w:r>
    </w:p>
    <w:p/>
    <w:p>
      <w:pPr>
        <w:pStyle w:val="Heading2"/>
      </w:pPr>
      <w:r>
        <w:t>Integer Addition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Qwen2.5-7B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Qwen2.5-32B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6715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dition_7B_lin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6715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dition_32B_linea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What This Shows:</w:t>
      </w:r>
    </w:p>
    <w:p>
      <w:pPr>
        <w:pStyle w:val="ListBullet"/>
      </w:pPr>
      <w:r>
        <w:t>Downward or flat slopes: Boundaries don't help addition performance</w:t>
      </w:r>
    </w:p>
    <w:p>
      <w:pPr>
        <w:pStyle w:val="ListBullet"/>
      </w:pPr>
      <w:r>
        <w:t>Carry propagation is robust to disruption: Carry chains persist even when broken</w:t>
      </w:r>
    </w:p>
    <w:p>
      <w:pPr>
        <w:pStyle w:val="ListBullet"/>
      </w:pPr>
      <w:r>
        <w:t>32B slightly less affected than 7B: Larger models maintain performance slightly better</w:t>
      </w:r>
    </w:p>
    <w:p>
      <w:pPr>
        <w:pStyle w:val="ListBullet"/>
      </w:pPr>
      <w:r>
        <w:t>Key insight: Boundaries can't break carry chains</w:t>
      </w:r>
    </w:p>
    <w:p/>
    <w:p>
      <w:pPr>
        <w:pStyle w:val="Heading2"/>
      </w:pPr>
      <w:r>
        <w:t>Running XOR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Qwen2.5-7B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Qwen2.5-32B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6715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or_7B_line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6715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or_32B_linea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What This Shows:</w:t>
      </w:r>
    </w:p>
    <w:p>
      <w:pPr>
        <w:pStyle w:val="ListBullet"/>
      </w:pPr>
      <w:r>
        <w:t>Downward slopes for 7B across N≥8: TAR degrades with boundary density</w:t>
      </w:r>
    </w:p>
    <w:p>
      <w:pPr>
        <w:pStyle w:val="ListBullet"/>
      </w:pPr>
      <w:r>
        <w:t>Window-1 dependency: XOR depends on inputs at i and i-1 only</w:t>
      </w:r>
    </w:p>
    <w:p>
      <w:pPr>
        <w:pStyle w:val="ListBullet"/>
      </w:pPr>
      <w:r>
        <w:t>Consistent degradation pattern: N=8 slopes down, N=64 severe down (~48%→8%)</w:t>
      </w:r>
    </w:p>
    <w:p>
      <w:pPr>
        <w:pStyle w:val="ListBullet"/>
      </w:pPr>
      <w:r>
        <w:t>Key insight: Window-1 extends the "any dependency negates boundary benefit" pattern</w:t>
      </w:r>
    </w:p>
    <w:p/>
    <w:p>
      <w:r>
        <w:br w:type="page"/>
      </w:r>
    </w:p>
    <w:p>
      <w:pPr>
        <w:pStyle w:val="Heading2"/>
      </w:pPr>
      <w:r>
        <w:t>Summary: Monotonic Locality Story</w:t>
      </w:r>
    </w:p>
    <w:p>
      <w:pPr>
        <w:pStyle w:val="Heading3"/>
      </w:pPr>
      <w:r>
        <w:t>Window-0 (Position-Local)</w:t>
      </w:r>
    </w:p>
    <w:p>
      <w:pPr>
        <w:pStyle w:val="ListBullet"/>
      </w:pPr>
      <w:r>
        <w:t>Character Substitution: UPWARD (boundaries help)</w:t>
      </w:r>
    </w:p>
    <w:p>
      <w:pPr>
        <w:pStyle w:val="Heading3"/>
      </w:pPr>
      <w:r>
        <w:t>Window-1 Dependencies</w:t>
      </w:r>
    </w:p>
    <w:p>
      <w:pPr>
        <w:pStyle w:val="ListBullet"/>
      </w:pPr>
      <w:r>
        <w:t>Running Sum Local: DOWNWARD (boundaries hurt)</w:t>
      </w:r>
    </w:p>
    <w:p>
      <w:pPr>
        <w:pStyle w:val="ListBullet"/>
      </w:pPr>
      <w:r>
        <w:t>Running XOR: DOWNWARD (boundaries hurt)</w:t>
      </w:r>
    </w:p>
    <w:p>
      <w:pPr>
        <w:pStyle w:val="Heading3"/>
      </w:pPr>
      <w:r>
        <w:t>Longer Dependencies</w:t>
      </w:r>
    </w:p>
    <w:p>
      <w:pPr>
        <w:pStyle w:val="ListBullet"/>
      </w:pPr>
      <w:r>
        <w:t>Modsum: FLAT/DOWN (global state incompatible)</w:t>
      </w:r>
    </w:p>
    <w:p>
      <w:pPr>
        <w:pStyle w:val="ListBullet"/>
      </w:pPr>
      <w:r>
        <w:t>Integer Addition: DOWNWARD (carry chains resist disruption)</w:t>
      </w:r>
    </w:p>
    <w:p/>
    <w:p>
      <w:pPr>
        <w:pStyle w:val="Heading3"/>
      </w:pPr>
      <w:r>
        <w:t>Key Finding:</w:t>
      </w:r>
    </w:p>
    <w:p>
      <w:r>
        <w:t>Boundaries benefit ONLY position-local tasks (window=0). ANY real dependency window—even window=1—negates that benefit. Clean monotonic locality story extending Section 3.21 systematically.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