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40"/>
        <w:jc w:val="left"/>
      </w:pPr>
      <w:r>
        <w:rPr>
          <w:rFonts w:ascii="Microsoft YaHei" w:hAnsi="Microsoft YaHei" w:eastAsia="Microsoft YaHei"/>
          <w:b/>
          <w:color w:val="000000"/>
          <w:sz w:val="48"/>
        </w:rPr>
        <w:t>寻道大千美术资源清单</w:t>
      </w:r>
    </w:p>
    <w:p>
      <w:pPr>
        <w:spacing w:after="280"/>
      </w:pPr>
      <w:r>
        <w:rPr>
          <w:rFonts w:ascii="Microsoft YaHei" w:hAnsi="Microsoft YaHei" w:eastAsia="Microsoft YaHei"/>
          <w:b w:val="0"/>
          <w:color w:val="374151"/>
          <w:sz w:val="20"/>
        </w:rPr>
        <w:t>本清单收录当前游戏已上线使用的 79 个美术文件，并给出替换资源的推荐尺寸与制作约束。替换时请保持文件名不变；透明背景、主体安全边距和同组动画基线需要严格一致。</w:t>
      </w:r>
    </w:p>
    <w:p>
      <w:pPr>
        <w:pStyle w:val="Heading1"/>
        <w:spacing w:before="0" w:after="160"/>
      </w:pPr>
      <w:r>
        <w:rPr>
          <w:rFonts w:ascii="Microsoft YaHei" w:hAnsi="Microsoft YaHei" w:eastAsia="Microsoft YaHei"/>
          <w:b/>
          <w:color w:val="000000"/>
          <w:sz w:val="32"/>
        </w:rPr>
        <w:t>背景  4 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2520"/>
        <w:gridCol w:w="6264"/>
      </w:tblGrid>
      <w:tr>
        <w:trPr>
          <w:tblHeader w:val="true"/>
        </w:trPr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355C6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图像</w:t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355C6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图像名</w:t>
            </w:r>
          </w:p>
        </w:tc>
        <w:tc>
          <w:tcPr>
            <w:tcW w:type="dxa" w:w="6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355C6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尺寸要求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9808" cy="55592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9808" cy="5559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2933"/>
                <w:sz w:val="17"/>
              </w:rPr>
              <w:t>login.webp</w:t>
            </w:r>
          </w:p>
        </w:tc>
        <w:tc>
          <w:tcPr>
            <w:tcW w:type="dxa" w:w="6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建议 1400×1038 或更高，近 4:3 横图，无文字人物；最终导出 700×519 WebP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6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9808" cy="555929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9808" cy="5559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6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2933"/>
                <w:sz w:val="17"/>
              </w:rPr>
              <w:t>cultivate.webp</w:t>
            </w:r>
          </w:p>
        </w:tc>
        <w:tc>
          <w:tcPr>
            <w:tcW w:type="dxa" w:w="6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6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建议 1400×1038 或更高，近 4:3 横图，无文字人物；最终导出 700×519 WebP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9808" cy="555929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9808" cy="5559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2933"/>
                <w:sz w:val="17"/>
              </w:rPr>
              <w:t>tasks.webp</w:t>
            </w:r>
          </w:p>
        </w:tc>
        <w:tc>
          <w:tcPr>
            <w:tcW w:type="dxa" w:w="6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建议 1400×1038 或更高，近 4:3 横图，无文字人物；最终导出 700×519 WebP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6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9808" cy="555929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9808" cy="5559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6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2933"/>
                <w:sz w:val="17"/>
              </w:rPr>
              <w:t>reward.webp</w:t>
            </w:r>
          </w:p>
        </w:tc>
        <w:tc>
          <w:tcPr>
            <w:tcW w:type="dxa" w:w="6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6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建议 1400×1038 或更高，近 4:3 横图，无文字人物；最终导出 700×519 WebP</w:t>
            </w:r>
          </w:p>
        </w:tc>
      </w:tr>
    </w:tbl>
    <w:p>
      <w:r>
        <w:br w:type="page"/>
      </w:r>
    </w:p>
    <w:p>
      <w:pPr>
        <w:pStyle w:val="Heading1"/>
        <w:spacing w:before="0" w:after="160"/>
      </w:pPr>
      <w:r>
        <w:rPr>
          <w:rFonts w:ascii="Microsoft YaHei" w:hAnsi="Microsoft YaHei" w:eastAsia="Microsoft YaHei"/>
          <w:b/>
          <w:color w:val="000000"/>
          <w:sz w:val="32"/>
        </w:rPr>
        <w:t>角色待机动画  6 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2520"/>
        <w:gridCol w:w="6264"/>
      </w:tblGrid>
      <w:tr>
        <w:trPr>
          <w:tblHeader w:val="true"/>
        </w:trPr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355C6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图像</w:t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355C6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图像名</w:t>
            </w:r>
          </w:p>
        </w:tc>
        <w:tc>
          <w:tcPr>
            <w:tcW w:type="dxa" w:w="6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355C6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尺寸要求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56616" cy="713232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616" cy="7132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2933"/>
                <w:sz w:val="17"/>
              </w:rPr>
              <w:t>frame-01.png</w:t>
            </w:r>
          </w:p>
        </w:tc>
        <w:tc>
          <w:tcPr>
            <w:tcW w:type="dxa" w:w="6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严格 362×724，透明背景，角色基线和中心一致，不裁切；同组共 6 帧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6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56616" cy="713232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616" cy="7132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6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2933"/>
                <w:sz w:val="17"/>
              </w:rPr>
              <w:t>frame-02.png</w:t>
            </w:r>
          </w:p>
        </w:tc>
        <w:tc>
          <w:tcPr>
            <w:tcW w:type="dxa" w:w="6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6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严格 362×724，透明背景，角色基线和中心一致，不裁切；同组共 6 帧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56616" cy="713232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616" cy="7132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2933"/>
                <w:sz w:val="17"/>
              </w:rPr>
              <w:t>frame-03.png</w:t>
            </w:r>
          </w:p>
        </w:tc>
        <w:tc>
          <w:tcPr>
            <w:tcW w:type="dxa" w:w="6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严格 362×724，透明背景，角色基线和中心一致，不裁切；同组共 6 帧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6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56616" cy="713232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616" cy="7132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6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2933"/>
                <w:sz w:val="17"/>
              </w:rPr>
              <w:t>frame-04.png</w:t>
            </w:r>
          </w:p>
        </w:tc>
        <w:tc>
          <w:tcPr>
            <w:tcW w:type="dxa" w:w="6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6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严格 362×724，透明背景，角色基线和中心一致，不裁切；同组共 6 帧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56616" cy="713232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616" cy="7132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2933"/>
                <w:sz w:val="17"/>
              </w:rPr>
              <w:t>frame-05.png</w:t>
            </w:r>
          </w:p>
        </w:tc>
        <w:tc>
          <w:tcPr>
            <w:tcW w:type="dxa" w:w="6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严格 362×724，透明背景，角色基线和中心一致，不裁切；同组共 6 帧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6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56616" cy="713232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616" cy="7132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6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2933"/>
                <w:sz w:val="17"/>
              </w:rPr>
              <w:t>frame-06.png</w:t>
            </w:r>
          </w:p>
        </w:tc>
        <w:tc>
          <w:tcPr>
            <w:tcW w:type="dxa" w:w="6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6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严格 362×724，透明背景，角色基线和中心一致，不裁切；同组共 6 帧</w:t>
            </w:r>
          </w:p>
        </w:tc>
      </w:tr>
    </w:tbl>
    <w:p>
      <w:r>
        <w:br w:type="page"/>
      </w:r>
    </w:p>
    <w:p>
      <w:pPr>
        <w:pStyle w:val="Heading1"/>
        <w:spacing w:before="0" w:after="160"/>
      </w:pPr>
      <w:r>
        <w:rPr>
          <w:rFonts w:ascii="Microsoft YaHei" w:hAnsi="Microsoft YaHei" w:eastAsia="Microsoft YaHei"/>
          <w:b/>
          <w:color w:val="000000"/>
          <w:sz w:val="32"/>
        </w:rPr>
        <w:t>角色砍树动画  6 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2520"/>
        <w:gridCol w:w="6264"/>
      </w:tblGrid>
      <w:tr>
        <w:trPr>
          <w:tblHeader w:val="true"/>
        </w:trPr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355C6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图像</w:t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355C6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图像名</w:t>
            </w:r>
          </w:p>
        </w:tc>
        <w:tc>
          <w:tcPr>
            <w:tcW w:type="dxa" w:w="6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355C6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尺寸要求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56616" cy="713232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616" cy="7132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2933"/>
                <w:sz w:val="17"/>
              </w:rPr>
              <w:t>frame-01.png</w:t>
            </w:r>
          </w:p>
        </w:tc>
        <w:tc>
          <w:tcPr>
            <w:tcW w:type="dxa" w:w="6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严格 362×724，透明背景，角色基线和中心一致，不裁切；同组共 6 帧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6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56616" cy="713232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616" cy="7132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6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2933"/>
                <w:sz w:val="17"/>
              </w:rPr>
              <w:t>frame-02.png</w:t>
            </w:r>
          </w:p>
        </w:tc>
        <w:tc>
          <w:tcPr>
            <w:tcW w:type="dxa" w:w="6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6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严格 362×724，透明背景，角色基线和中心一致，不裁切；同组共 6 帧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56616" cy="713232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616" cy="7132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2933"/>
                <w:sz w:val="17"/>
              </w:rPr>
              <w:t>frame-03.png</w:t>
            </w:r>
          </w:p>
        </w:tc>
        <w:tc>
          <w:tcPr>
            <w:tcW w:type="dxa" w:w="6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严格 362×724，透明背景，角色基线和中心一致，不裁切；同组共 6 帧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6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56616" cy="713232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616" cy="7132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6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2933"/>
                <w:sz w:val="17"/>
              </w:rPr>
              <w:t>frame-04.png</w:t>
            </w:r>
          </w:p>
        </w:tc>
        <w:tc>
          <w:tcPr>
            <w:tcW w:type="dxa" w:w="6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6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严格 362×724，透明背景，角色基线和中心一致，不裁切；同组共 6 帧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56616" cy="713232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616" cy="7132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2933"/>
                <w:sz w:val="17"/>
              </w:rPr>
              <w:t>frame-05.png</w:t>
            </w:r>
          </w:p>
        </w:tc>
        <w:tc>
          <w:tcPr>
            <w:tcW w:type="dxa" w:w="6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严格 362×724，透明背景，角色基线和中心一致，不裁切；同组共 6 帧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6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56616" cy="713232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616" cy="7132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6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2933"/>
                <w:sz w:val="17"/>
              </w:rPr>
              <w:t>frame-06.png</w:t>
            </w:r>
          </w:p>
        </w:tc>
        <w:tc>
          <w:tcPr>
            <w:tcW w:type="dxa" w:w="6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6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严格 362×724，透明背景，角色基线和中心一致，不裁切；同组共 6 帧</w:t>
            </w:r>
          </w:p>
        </w:tc>
      </w:tr>
    </w:tbl>
    <w:p>
      <w:r>
        <w:br w:type="page"/>
      </w:r>
    </w:p>
    <w:p>
      <w:pPr>
        <w:pStyle w:val="Heading1"/>
        <w:spacing w:before="0" w:after="160"/>
      </w:pPr>
      <w:r>
        <w:rPr>
          <w:rFonts w:ascii="Microsoft YaHei" w:hAnsi="Microsoft YaHei" w:eastAsia="Microsoft YaHei"/>
          <w:b/>
          <w:color w:val="000000"/>
          <w:sz w:val="32"/>
        </w:rPr>
        <w:t>仙树  3 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2520"/>
        <w:gridCol w:w="6264"/>
      </w:tblGrid>
      <w:tr>
        <w:trPr>
          <w:tblHeader w:val="true"/>
        </w:trPr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355C6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图像</w:t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355C6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图像名</w:t>
            </w:r>
          </w:p>
        </w:tc>
        <w:tc>
          <w:tcPr>
            <w:tcW w:type="dxa" w:w="6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355C6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尺寸要求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97253" cy="713232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7253" cy="7132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2933"/>
                <w:sz w:val="17"/>
              </w:rPr>
              <w:t>sprout.png</w:t>
            </w:r>
          </w:p>
        </w:tc>
        <w:tc>
          <w:tcPr>
            <w:tcW w:type="dxa" w:w="6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透明背景；建议统一 512×640 画布，脚底基线一致，主体完整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6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9808" cy="703139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9808" cy="7031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6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2933"/>
                <w:sz w:val="17"/>
              </w:rPr>
              <w:t>spirit.png</w:t>
            </w:r>
          </w:p>
        </w:tc>
        <w:tc>
          <w:tcPr>
            <w:tcW w:type="dxa" w:w="6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6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透明背景；建议统一 512×640 画布，脚底基线一致，主体完整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03976" cy="713232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976" cy="7132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2933"/>
                <w:sz w:val="17"/>
              </w:rPr>
              <w:t>divine.png</w:t>
            </w:r>
          </w:p>
        </w:tc>
        <w:tc>
          <w:tcPr>
            <w:tcW w:type="dxa" w:w="6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透明背景；建议统一 512×640 画布，脚底基线一致，主体完整</w:t>
            </w:r>
          </w:p>
        </w:tc>
      </w:tr>
    </w:tbl>
    <w:p>
      <w:r>
        <w:br w:type="page"/>
      </w:r>
    </w:p>
    <w:p>
      <w:pPr>
        <w:pStyle w:val="Heading1"/>
        <w:spacing w:before="0" w:after="160"/>
      </w:pPr>
      <w:r>
        <w:rPr>
          <w:rFonts w:ascii="Microsoft YaHei" w:hAnsi="Microsoft YaHei" w:eastAsia="Microsoft YaHei"/>
          <w:b/>
          <w:color w:val="000000"/>
          <w:sz w:val="32"/>
        </w:rPr>
        <w:t>功能图标  12 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2520"/>
        <w:gridCol w:w="6264"/>
      </w:tblGrid>
      <w:tr>
        <w:trPr>
          <w:tblHeader w:val="true"/>
        </w:trPr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355C6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图像</w:t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355C6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图像名</w:t>
            </w:r>
          </w:p>
        </w:tc>
        <w:tc>
          <w:tcPr>
            <w:tcW w:type="dxa" w:w="6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355C6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尺寸要求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12940" cy="713232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940" cy="7132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2933"/>
                <w:sz w:val="17"/>
              </w:rPr>
              <w:t>icon-achievement.png</w:t>
            </w:r>
          </w:p>
        </w:tc>
        <w:tc>
          <w:tcPr>
            <w:tcW w:type="dxa" w:w="6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透明背景，建议 256×256 正方形画布，主体居中，适合 24–64px 显示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6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05929" cy="713232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5929" cy="7132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6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2933"/>
                <w:sz w:val="17"/>
              </w:rPr>
              <w:t>icon-breakthrough.png</w:t>
            </w:r>
          </w:p>
        </w:tc>
        <w:tc>
          <w:tcPr>
            <w:tcW w:type="dxa" w:w="6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6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透明背景，建议 256×256 正方形画布，主体居中，适合 24–64px 显示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8373" cy="713232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8373" cy="7132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2933"/>
                <w:sz w:val="17"/>
              </w:rPr>
              <w:t>icon-close.png</w:t>
            </w:r>
          </w:p>
        </w:tc>
        <w:tc>
          <w:tcPr>
            <w:tcW w:type="dxa" w:w="6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透明背景，建议 256×256 正方形画布，主体居中，适合 24–64px 显示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6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4468" cy="713232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4468" cy="7132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6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2933"/>
                <w:sz w:val="17"/>
              </w:rPr>
              <w:t>icon-cultivate.png</w:t>
            </w:r>
          </w:p>
        </w:tc>
        <w:tc>
          <w:tcPr>
            <w:tcW w:type="dxa" w:w="6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6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透明背景，建议 256×256 正方形画布，主体居中，适合 24–64px 显示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20687" cy="713232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687" cy="7132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2933"/>
                <w:sz w:val="17"/>
              </w:rPr>
              <w:t>icon-forge.png</w:t>
            </w:r>
          </w:p>
        </w:tc>
        <w:tc>
          <w:tcPr>
            <w:tcW w:type="dxa" w:w="6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透明背景，建议 256×256 正方形画布，主体居中，适合 24–64px 显示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6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57049" cy="713232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049" cy="7132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6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2933"/>
                <w:sz w:val="17"/>
              </w:rPr>
              <w:t>icon-lock.png</w:t>
            </w:r>
          </w:p>
        </w:tc>
        <w:tc>
          <w:tcPr>
            <w:tcW w:type="dxa" w:w="6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6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透明背景，建议 256×256 正方形画布，主体居中，适合 24–64px 显示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9808" cy="619652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9808" cy="6196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2933"/>
                <w:sz w:val="17"/>
              </w:rPr>
              <w:t>icon-mail.png</w:t>
            </w:r>
          </w:p>
        </w:tc>
        <w:tc>
          <w:tcPr>
            <w:tcW w:type="dxa" w:w="6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透明背景，建议 256×256 正方形画布，主体居中，适合 24–64px 显示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6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9808" cy="650004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9808" cy="6500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6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2933"/>
                <w:sz w:val="17"/>
              </w:rPr>
              <w:t>icon-reward.png</w:t>
            </w:r>
          </w:p>
        </w:tc>
        <w:tc>
          <w:tcPr>
            <w:tcW w:type="dxa" w:w="6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6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透明背景，建议 256×256 正方形画布，主体居中，适合 24–64px 显示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00719" cy="713232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0719" cy="7132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2933"/>
                <w:sz w:val="17"/>
              </w:rPr>
              <w:t>icon-shop.png</w:t>
            </w:r>
          </w:p>
        </w:tc>
        <w:tc>
          <w:tcPr>
            <w:tcW w:type="dxa" w:w="6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透明背景，建议 256×256 正方形画布，主体居中，适合 24–64px 显示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6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7273" cy="713232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7273" cy="7132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6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2933"/>
                <w:sz w:val="17"/>
              </w:rPr>
              <w:t>icon-tasks.png</w:t>
            </w:r>
          </w:p>
        </w:tc>
        <w:tc>
          <w:tcPr>
            <w:tcW w:type="dxa" w:w="6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6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透明背景，建议 256×256 正方形画布，主体居中，适合 24–64px 显示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15752" cy="713232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5752" cy="7132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2933"/>
                <w:sz w:val="17"/>
              </w:rPr>
              <w:t>icon-tree-info.png</w:t>
            </w:r>
          </w:p>
        </w:tc>
        <w:tc>
          <w:tcPr>
            <w:tcW w:type="dxa" w:w="6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透明背景，建议 256×256 正方形画布，主体居中，适合 24–64px 显示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6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4602" cy="713232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4602" cy="7132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6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2933"/>
                <w:sz w:val="17"/>
              </w:rPr>
              <w:t>icon-wallet.png</w:t>
            </w:r>
          </w:p>
        </w:tc>
        <w:tc>
          <w:tcPr>
            <w:tcW w:type="dxa" w:w="6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6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透明背景，建议 256×256 正方形画布，主体居中，适合 24–64px 显示</w:t>
            </w:r>
          </w:p>
        </w:tc>
      </w:tr>
    </w:tbl>
    <w:p>
      <w:r>
        <w:br w:type="page"/>
      </w:r>
    </w:p>
    <w:p>
      <w:pPr>
        <w:pStyle w:val="Heading1"/>
        <w:spacing w:before="0" w:after="160"/>
      </w:pPr>
      <w:r>
        <w:rPr>
          <w:rFonts w:ascii="Microsoft YaHei" w:hAnsi="Microsoft YaHei" w:eastAsia="Microsoft YaHei"/>
          <w:b/>
          <w:color w:val="000000"/>
          <w:sz w:val="32"/>
        </w:rPr>
        <w:t>特效  4 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2520"/>
        <w:gridCol w:w="6264"/>
      </w:tblGrid>
      <w:tr>
        <w:trPr>
          <w:tblHeader w:val="true"/>
        </w:trPr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355C6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图像</w:t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355C6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图像名</w:t>
            </w:r>
          </w:p>
        </w:tc>
        <w:tc>
          <w:tcPr>
            <w:tcW w:type="dxa" w:w="6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355C6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尺寸要求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9808" cy="691149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9808" cy="6911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2933"/>
                <w:sz w:val="17"/>
              </w:rPr>
              <w:t>effect-drop-glow.png</w:t>
            </w:r>
          </w:p>
        </w:tc>
        <w:tc>
          <w:tcPr>
            <w:tcW w:type="dxa" w:w="6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透明背景，建议 256×256 正方形画布，边缘保留透明空间，无硬底色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6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15863" cy="713232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5863" cy="7132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6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2933"/>
                <w:sz w:val="17"/>
              </w:rPr>
              <w:t>effect-hit-spark.png</w:t>
            </w:r>
          </w:p>
        </w:tc>
        <w:tc>
          <w:tcPr>
            <w:tcW w:type="dxa" w:w="6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6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透明背景，建议 256×256 正方形画布，边缘保留透明空间，无硬底色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641" cy="713232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641" cy="7132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2933"/>
                <w:sz w:val="17"/>
              </w:rPr>
              <w:t>effect-leaf-gold.png</w:t>
            </w:r>
          </w:p>
        </w:tc>
        <w:tc>
          <w:tcPr>
            <w:tcW w:type="dxa" w:w="6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透明背景，建议 256×256 正方形画布，边缘保留透明空间，无硬底色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6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2658" cy="713232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2658" cy="7132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6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2933"/>
                <w:sz w:val="17"/>
              </w:rPr>
              <w:t>effect-leaf-green.png</w:t>
            </w:r>
          </w:p>
        </w:tc>
        <w:tc>
          <w:tcPr>
            <w:tcW w:type="dxa" w:w="6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6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透明背景，建议 256×256 正方形画布，边缘保留透明空间，无硬底色</w:t>
            </w:r>
          </w:p>
        </w:tc>
      </w:tr>
    </w:tbl>
    <w:p>
      <w:r>
        <w:br w:type="page"/>
      </w:r>
    </w:p>
    <w:p>
      <w:pPr>
        <w:pStyle w:val="Heading1"/>
        <w:spacing w:before="0" w:after="160"/>
      </w:pPr>
      <w:r>
        <w:rPr>
          <w:rFonts w:ascii="Microsoft YaHei" w:hAnsi="Microsoft YaHei" w:eastAsia="Microsoft YaHei"/>
          <w:b/>
          <w:color w:val="000000"/>
          <w:sz w:val="32"/>
        </w:rPr>
        <w:t>界面组件  16 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2520"/>
        <w:gridCol w:w="6264"/>
      </w:tblGrid>
      <w:tr>
        <w:trPr>
          <w:tblHeader w:val="true"/>
        </w:trPr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355C6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图像</w:t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355C6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图像名</w:t>
            </w:r>
          </w:p>
        </w:tc>
        <w:tc>
          <w:tcPr>
            <w:tcW w:type="dxa" w:w="6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355C6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尺寸要求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9808" cy="397912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9808" cy="3979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2933"/>
                <w:sz w:val="17"/>
              </w:rPr>
              <w:t>button-primary.png</w:t>
            </w:r>
          </w:p>
        </w:tc>
        <w:tc>
          <w:tcPr>
            <w:tcW w:type="dxa" w:w="6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建议 320×160，透明背景，中央区域可九宫格拉伸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6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9808" cy="376277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9808" cy="37627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6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2933"/>
                <w:sz w:val="17"/>
              </w:rPr>
              <w:t>button-secondary.png</w:t>
            </w:r>
          </w:p>
        </w:tc>
        <w:tc>
          <w:tcPr>
            <w:tcW w:type="dxa" w:w="6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6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建议 320×160，透明背景，中央区域可九宫格拉伸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13232" cy="713232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3232" cy="7132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2933"/>
                <w:sz w:val="17"/>
              </w:rPr>
              <w:t>checkbox-off.png</w:t>
            </w:r>
          </w:p>
        </w:tc>
        <w:tc>
          <w:tcPr>
            <w:tcW w:type="dxa" w:w="6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建议 128×128，透明背景，两种状态轮廓完全一致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6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08412" cy="713232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8412" cy="7132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6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2933"/>
                <w:sz w:val="17"/>
              </w:rPr>
              <w:t>checkbox-on.png</w:t>
            </w:r>
          </w:p>
        </w:tc>
        <w:tc>
          <w:tcPr>
            <w:tcW w:type="dxa" w:w="6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6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建议 128×128，透明背景，两种状态轮廓完全一致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9808" cy="326447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9808" cy="3264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2933"/>
                <w:sz w:val="17"/>
              </w:rPr>
              <w:t>modal-crest.png</w:t>
            </w:r>
          </w:p>
        </w:tc>
        <w:tc>
          <w:tcPr>
            <w:tcW w:type="dxa" w:w="6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保持当前宽高比例，透明背景，装饰边缘保留安全空间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6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1908" cy="713232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1908" cy="7132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6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2933"/>
                <w:sz w:val="17"/>
              </w:rPr>
              <w:t>panel-corner.png</w:t>
            </w:r>
          </w:p>
        </w:tc>
        <w:tc>
          <w:tcPr>
            <w:tcW w:type="dxa" w:w="6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6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保持当前宽高比例，透明背景，装饰边缘保留安全空间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9808" cy="273820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9808" cy="2738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2933"/>
                <w:sz w:val="17"/>
              </w:rPr>
              <w:t>panel-divider.png</w:t>
            </w:r>
          </w:p>
        </w:tc>
        <w:tc>
          <w:tcPr>
            <w:tcW w:type="dxa" w:w="6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保持当前宽高比例，透明背景，装饰边缘保留安全空间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6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2624" cy="713232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624" cy="7132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6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2933"/>
                <w:sz w:val="17"/>
              </w:rPr>
              <w:t>scroll-thumb.png</w:t>
            </w:r>
          </w:p>
        </w:tc>
        <w:tc>
          <w:tcPr>
            <w:tcW w:type="dxa" w:w="6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6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建议 96×256，透明背景，适合纵向拉伸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4248" cy="713232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4248" cy="7132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2933"/>
                <w:sz w:val="17"/>
              </w:rPr>
              <w:t>slot-blue.png</w:t>
            </w:r>
          </w:p>
        </w:tc>
        <w:tc>
          <w:tcPr>
            <w:tcW w:type="dxa" w:w="6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建议 256×256，透明背景，边框完整且不越界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6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80812" cy="713232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0812" cy="7132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6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2933"/>
                <w:sz w:val="17"/>
              </w:rPr>
              <w:t>slot-gold.png</w:t>
            </w:r>
          </w:p>
        </w:tc>
        <w:tc>
          <w:tcPr>
            <w:tcW w:type="dxa" w:w="6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6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建议 256×256，透明背景，边框完整且不越界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1201" cy="713232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1201" cy="7132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2933"/>
                <w:sz w:val="17"/>
              </w:rPr>
              <w:t>slot-neutral.png</w:t>
            </w:r>
          </w:p>
        </w:tc>
        <w:tc>
          <w:tcPr>
            <w:tcW w:type="dxa" w:w="6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建议 256×256，透明背景，边框完整且不越界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6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1618" cy="713232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1618" cy="7132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6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2933"/>
                <w:sz w:val="17"/>
              </w:rPr>
              <w:t>slot-purple.png</w:t>
            </w:r>
          </w:p>
        </w:tc>
        <w:tc>
          <w:tcPr>
            <w:tcW w:type="dxa" w:w="6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6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建议 256×256，透明背景，边框完整且不越界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4248" cy="713232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4248" cy="7132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2933"/>
                <w:sz w:val="17"/>
              </w:rPr>
              <w:t>slot-rose.png</w:t>
            </w:r>
          </w:p>
        </w:tc>
        <w:tc>
          <w:tcPr>
            <w:tcW w:type="dxa" w:w="6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建议 256×256，透明背景，边框完整且不越界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6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9808" cy="531509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9808" cy="5315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6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2933"/>
                <w:sz w:val="17"/>
              </w:rPr>
              <w:t>status-pill.png</w:t>
            </w:r>
          </w:p>
        </w:tc>
        <w:tc>
          <w:tcPr>
            <w:tcW w:type="dxa" w:w="6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6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建议 192×128，透明背景，中央区域可横向拉伸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9808" cy="399382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9808" cy="3993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2933"/>
                <w:sz w:val="17"/>
              </w:rPr>
              <w:t>tab-active.png</w:t>
            </w:r>
          </w:p>
        </w:tc>
        <w:tc>
          <w:tcPr>
            <w:tcW w:type="dxa" w:w="6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建议 320×160，透明背景，两种状态轮廓一致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6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9808" cy="364632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9808" cy="3646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6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2933"/>
                <w:sz w:val="17"/>
              </w:rPr>
              <w:t>tab-inactive.png</w:t>
            </w:r>
          </w:p>
        </w:tc>
        <w:tc>
          <w:tcPr>
            <w:tcW w:type="dxa" w:w="6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6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建议 320×160，透明背景，两种状态轮廓一致</w:t>
            </w:r>
          </w:p>
        </w:tc>
      </w:tr>
    </w:tbl>
    <w:p>
      <w:r>
        <w:br w:type="page"/>
      </w:r>
    </w:p>
    <w:p>
      <w:pPr>
        <w:pStyle w:val="Heading1"/>
        <w:spacing w:before="0" w:after="160"/>
      </w:pPr>
      <w:r>
        <w:rPr>
          <w:rFonts w:ascii="Microsoft YaHei" w:hAnsi="Microsoft YaHei" w:eastAsia="Microsoft YaHei"/>
          <w:b/>
          <w:color w:val="000000"/>
          <w:sz w:val="32"/>
        </w:rPr>
        <w:t>道具图标  28 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2520"/>
        <w:gridCol w:w="6264"/>
      </w:tblGrid>
      <w:tr>
        <w:trPr>
          <w:tblHeader w:val="true"/>
        </w:trPr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355C6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图像</w:t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355C6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图像名</w:t>
            </w:r>
          </w:p>
        </w:tc>
        <w:tc>
          <w:tcPr>
            <w:tcW w:type="dxa" w:w="6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355C6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尺寸要求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13232" cy="713232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3232" cy="7132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2933"/>
                <w:sz w:val="17"/>
              </w:rPr>
              <w:t>0.png</w:t>
            </w:r>
          </w:p>
        </w:tc>
        <w:tc>
          <w:tcPr>
            <w:tcW w:type="dxa" w:w="6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严格 64×64，透明背景，主体居中并留 2–4px 安全边距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6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13232" cy="713232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3232" cy="7132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6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2933"/>
                <w:sz w:val="17"/>
              </w:rPr>
              <w:t>1.png</w:t>
            </w:r>
          </w:p>
        </w:tc>
        <w:tc>
          <w:tcPr>
            <w:tcW w:type="dxa" w:w="6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6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严格 64×64，透明背景，主体居中并留 2–4px 安全边距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13232" cy="713232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3232" cy="7132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2933"/>
                <w:sz w:val="17"/>
              </w:rPr>
              <w:t>10001.png</w:t>
            </w:r>
          </w:p>
        </w:tc>
        <w:tc>
          <w:tcPr>
            <w:tcW w:type="dxa" w:w="6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严格 64×64，透明背景，主体居中并留 2–4px 安全边距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6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13232" cy="713232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3232" cy="7132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6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2933"/>
                <w:sz w:val="17"/>
              </w:rPr>
              <w:t>10002.png</w:t>
            </w:r>
          </w:p>
        </w:tc>
        <w:tc>
          <w:tcPr>
            <w:tcW w:type="dxa" w:w="6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6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严格 64×64，透明背景，主体居中并留 2–4px 安全边距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13232" cy="713232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3232" cy="7132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2933"/>
                <w:sz w:val="17"/>
              </w:rPr>
              <w:t>10101.png</w:t>
            </w:r>
          </w:p>
        </w:tc>
        <w:tc>
          <w:tcPr>
            <w:tcW w:type="dxa" w:w="6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严格 64×64，透明背景，主体居中并留 2–4px 安全边距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6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13232" cy="713232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3232" cy="7132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6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2933"/>
                <w:sz w:val="17"/>
              </w:rPr>
              <w:t>10102.png</w:t>
            </w:r>
          </w:p>
        </w:tc>
        <w:tc>
          <w:tcPr>
            <w:tcW w:type="dxa" w:w="6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6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严格 64×64，透明背景，主体居中并留 2–4px 安全边距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13232" cy="713232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3232" cy="7132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2933"/>
                <w:sz w:val="17"/>
              </w:rPr>
              <w:t>10201.png</w:t>
            </w:r>
          </w:p>
        </w:tc>
        <w:tc>
          <w:tcPr>
            <w:tcW w:type="dxa" w:w="6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严格 64×64，透明背景，主体居中并留 2–4px 安全边距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6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13232" cy="713232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3232" cy="7132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6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2933"/>
                <w:sz w:val="17"/>
              </w:rPr>
              <w:t>10202.png</w:t>
            </w:r>
          </w:p>
        </w:tc>
        <w:tc>
          <w:tcPr>
            <w:tcW w:type="dxa" w:w="6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6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严格 64×64，透明背景，主体居中并留 2–4px 安全边距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13232" cy="713232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3232" cy="7132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2933"/>
                <w:sz w:val="17"/>
              </w:rPr>
              <w:t>10301.png</w:t>
            </w:r>
          </w:p>
        </w:tc>
        <w:tc>
          <w:tcPr>
            <w:tcW w:type="dxa" w:w="6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严格 64×64，透明背景，主体居中并留 2–4px 安全边距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6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13232" cy="713232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3232" cy="7132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6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2933"/>
                <w:sz w:val="17"/>
              </w:rPr>
              <w:t>10302.png</w:t>
            </w:r>
          </w:p>
        </w:tc>
        <w:tc>
          <w:tcPr>
            <w:tcW w:type="dxa" w:w="6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6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严格 64×64，透明背景，主体居中并留 2–4px 安全边距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13232" cy="713232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3232" cy="7132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2933"/>
                <w:sz w:val="17"/>
              </w:rPr>
              <w:t>20001.png</w:t>
            </w:r>
          </w:p>
        </w:tc>
        <w:tc>
          <w:tcPr>
            <w:tcW w:type="dxa" w:w="6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严格 64×64，透明背景，主体居中并留 2–4px 安全边距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6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13232" cy="713232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3232" cy="7132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6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2933"/>
                <w:sz w:val="17"/>
              </w:rPr>
              <w:t>20101.png</w:t>
            </w:r>
          </w:p>
        </w:tc>
        <w:tc>
          <w:tcPr>
            <w:tcW w:type="dxa" w:w="6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6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严格 64×64，透明背景，主体居中并留 2–4px 安全边距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13232" cy="713232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3232" cy="7132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2933"/>
                <w:sz w:val="17"/>
              </w:rPr>
              <w:t>20201.png</w:t>
            </w:r>
          </w:p>
        </w:tc>
        <w:tc>
          <w:tcPr>
            <w:tcW w:type="dxa" w:w="6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严格 64×64，透明背景，主体居中并留 2–4px 安全边距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6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13232" cy="713232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3232" cy="7132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6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2933"/>
                <w:sz w:val="17"/>
              </w:rPr>
              <w:t>20301.png</w:t>
            </w:r>
          </w:p>
        </w:tc>
        <w:tc>
          <w:tcPr>
            <w:tcW w:type="dxa" w:w="6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6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严格 64×64，透明背景，主体居中并留 2–4px 安全边距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13232" cy="713232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3232" cy="7132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2933"/>
                <w:sz w:val="17"/>
              </w:rPr>
              <w:t>30001.png</w:t>
            </w:r>
          </w:p>
        </w:tc>
        <w:tc>
          <w:tcPr>
            <w:tcW w:type="dxa" w:w="6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严格 64×64，透明背景，主体居中并留 2–4px 安全边距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6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13232" cy="713232"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3232" cy="7132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6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2933"/>
                <w:sz w:val="17"/>
              </w:rPr>
              <w:t>30101.png</w:t>
            </w:r>
          </w:p>
        </w:tc>
        <w:tc>
          <w:tcPr>
            <w:tcW w:type="dxa" w:w="6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6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严格 64×64，透明背景，主体居中并留 2–4px 安全边距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13232" cy="713232"/>
                  <wp:docPr id="68" name="Picture 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3232" cy="7132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2933"/>
                <w:sz w:val="17"/>
              </w:rPr>
              <w:t>30201.png</w:t>
            </w:r>
          </w:p>
        </w:tc>
        <w:tc>
          <w:tcPr>
            <w:tcW w:type="dxa" w:w="6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严格 64×64，透明背景，主体居中并留 2–4px 安全边距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6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13232" cy="713232"/>
                  <wp:docPr id="69" name="Picture 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3232" cy="7132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6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2933"/>
                <w:sz w:val="17"/>
              </w:rPr>
              <w:t>40001.png</w:t>
            </w:r>
          </w:p>
        </w:tc>
        <w:tc>
          <w:tcPr>
            <w:tcW w:type="dxa" w:w="6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6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严格 64×64，透明背景，主体居中并留 2–4px 安全边距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13232" cy="713232"/>
                  <wp:docPr id="70" name="Picture 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3232" cy="7132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2933"/>
                <w:sz w:val="17"/>
              </w:rPr>
              <w:t>40002.png</w:t>
            </w:r>
          </w:p>
        </w:tc>
        <w:tc>
          <w:tcPr>
            <w:tcW w:type="dxa" w:w="6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严格 64×64，透明背景，主体居中并留 2–4px 安全边距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6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85604" cy="713232"/>
                  <wp:docPr id="71" name="Picture 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604" cy="7132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6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2933"/>
                <w:sz w:val="17"/>
              </w:rPr>
              <w:t>51001.png</w:t>
            </w:r>
          </w:p>
        </w:tc>
        <w:tc>
          <w:tcPr>
            <w:tcW w:type="dxa" w:w="6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6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严格 64×94，透明背景，斧柄垂直，主体完整并留 2–4px 安全边距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85604" cy="713232"/>
                  <wp:docPr id="72" name="Picture 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604" cy="7132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2933"/>
                <w:sz w:val="17"/>
              </w:rPr>
              <w:t>51002.png</w:t>
            </w:r>
          </w:p>
        </w:tc>
        <w:tc>
          <w:tcPr>
            <w:tcW w:type="dxa" w:w="6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严格 64×94，透明背景，斧柄垂直，主体完整并留 2–4px 安全边距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6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85604" cy="713232"/>
                  <wp:docPr id="73" name="Picture 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604" cy="7132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6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2933"/>
                <w:sz w:val="17"/>
              </w:rPr>
              <w:t>52001.png</w:t>
            </w:r>
          </w:p>
        </w:tc>
        <w:tc>
          <w:tcPr>
            <w:tcW w:type="dxa" w:w="6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6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严格 64×94，透明背景，斧柄垂直，主体完整并留 2–4px 安全边距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85604" cy="713232"/>
                  <wp:docPr id="74" name="Picture 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604" cy="7132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2933"/>
                <w:sz w:val="17"/>
              </w:rPr>
              <w:t>52002.png</w:t>
            </w:r>
          </w:p>
        </w:tc>
        <w:tc>
          <w:tcPr>
            <w:tcW w:type="dxa" w:w="6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严格 64×94，透明背景，斧柄垂直，主体完整并留 2–4px 安全边距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6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85604" cy="713232"/>
                  <wp:docPr id="75" name="Picture 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604" cy="7132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6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2933"/>
                <w:sz w:val="17"/>
              </w:rPr>
              <w:t>53001.png</w:t>
            </w:r>
          </w:p>
        </w:tc>
        <w:tc>
          <w:tcPr>
            <w:tcW w:type="dxa" w:w="6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6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严格 64×94，透明背景，斧柄垂直，主体完整并留 2–4px 安全边距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85604" cy="713232"/>
                  <wp:docPr id="76" name="Picture 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604" cy="7132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2933"/>
                <w:sz w:val="17"/>
              </w:rPr>
              <w:t>53002.png</w:t>
            </w:r>
          </w:p>
        </w:tc>
        <w:tc>
          <w:tcPr>
            <w:tcW w:type="dxa" w:w="6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严格 64×94，透明背景，斧柄垂直，主体完整并留 2–4px 安全边距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6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85604" cy="713232"/>
                  <wp:docPr id="77" name="Picture 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604" cy="7132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6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2933"/>
                <w:sz w:val="17"/>
              </w:rPr>
              <w:t>54001.png</w:t>
            </w:r>
          </w:p>
        </w:tc>
        <w:tc>
          <w:tcPr>
            <w:tcW w:type="dxa" w:w="6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6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严格 64×94，透明背景，斧柄垂直，主体完整并留 2–4px 安全边距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85604" cy="713232"/>
                  <wp:docPr id="78" name="Picture 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604" cy="7132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2933"/>
                <w:sz w:val="17"/>
              </w:rPr>
              <w:t>54002.png</w:t>
            </w:r>
          </w:p>
        </w:tc>
        <w:tc>
          <w:tcPr>
            <w:tcW w:type="dxa" w:w="6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严格 64×94，透明背景，斧柄垂直，主体完整并留 2–4px 安全边距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6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85604" cy="713232"/>
                  <wp:docPr id="79" name="Picture 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604" cy="7132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6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2933"/>
                <w:sz w:val="17"/>
              </w:rPr>
              <w:t>55001.png</w:t>
            </w:r>
          </w:p>
        </w:tc>
        <w:tc>
          <w:tcPr>
            <w:tcW w:type="dxa" w:w="6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6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严格 64×94，透明背景，斧柄垂直，主体完整并留 2–4px 安全边距</w:t>
            </w:r>
          </w:p>
        </w:tc>
      </w:tr>
    </w:tbl>
    <w:sectPr w:rsidR="00FC693F" w:rsidRPr="0006063C" w:rsidSect="00034616">
      <w:pgSz w:w="12240" w:h="15840"/>
      <w:pgMar w:top="1020" w:right="964" w:bottom="102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Relationship Id="rId86" Type="http://schemas.openxmlformats.org/officeDocument/2006/relationships/image" Target="media/image78.png"/><Relationship Id="rId87" Type="http://schemas.openxmlformats.org/officeDocument/2006/relationships/image" Target="media/image7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寻道大千美术资源清单</dc:title>
  <dc:subject>当前上线美术资源及替换尺寸要求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