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56" w:after="156"/>
        <w:rPr/>
      </w:pPr>
      <w:r>
        <w:rPr>
          <w:rFonts w:eastAsia="黑体;SimHei" w:ascii="黑体;SimHei" w:hAnsi="黑体;SimHei"/>
          <w:b/>
          <w:sz w:val="32"/>
          <w:szCs w:val="32"/>
          <w:u w:val="single"/>
        </w:rPr>
        <w:t>2020</w:t>
      </w:r>
      <w:r>
        <w:rPr>
          <w:rFonts w:ascii="黑体;SimHei" w:hAnsi="黑体;SimHei" w:eastAsia="黑体;SimHei"/>
          <w:b/>
          <w:sz w:val="32"/>
          <w:szCs w:val="32"/>
        </w:rPr>
        <w:t>学年—</w:t>
      </w:r>
      <w:r>
        <w:rPr>
          <w:rFonts w:eastAsia="黑体;SimHei" w:ascii="黑体;SimHei" w:hAnsi="黑体;SimHei"/>
          <w:b/>
          <w:sz w:val="32"/>
          <w:szCs w:val="32"/>
          <w:u w:val="single"/>
        </w:rPr>
        <w:t>2021</w:t>
      </w:r>
      <w:r>
        <w:rPr>
          <w:rFonts w:ascii="黑体;SimHei" w:hAnsi="黑体;SimHei" w:eastAsia="黑体;SimHei"/>
          <w:b/>
          <w:sz w:val="32"/>
          <w:szCs w:val="32"/>
        </w:rPr>
        <w:t>学年第</w:t>
      </w:r>
      <w:r>
        <w:rPr>
          <w:rFonts w:ascii="黑体;SimHei" w:hAnsi="黑体;SimHei" w:eastAsia="黑体;SimHei"/>
          <w:b/>
          <w:sz w:val="32"/>
          <w:szCs w:val="32"/>
          <w:u w:val="single"/>
        </w:rPr>
        <w:t xml:space="preserve"> </w:t>
      </w:r>
      <w:r>
        <w:rPr>
          <w:rFonts w:eastAsia="黑体;SimHei" w:ascii="黑体;SimHei" w:hAnsi="黑体;SimHei"/>
          <w:b/>
          <w:sz w:val="32"/>
          <w:szCs w:val="32"/>
          <w:u w:val="single"/>
        </w:rPr>
        <w:t>1</w:t>
      </w:r>
      <w:r>
        <w:rPr>
          <w:rFonts w:ascii="黑体;SimHei" w:hAnsi="黑体;SimHei" w:eastAsia="黑体;SimHei"/>
          <w:b/>
          <w:sz w:val="32"/>
          <w:szCs w:val="32"/>
        </w:rPr>
        <w:t>学期</w:t>
      </w:r>
      <w:r>
        <w:rPr>
          <w:rFonts w:ascii="黑体;SimHei" w:hAnsi="黑体;SimHei" w:eastAsia="黑体;SimHei"/>
          <w:b/>
          <w:sz w:val="32"/>
          <w:szCs w:val="32"/>
          <w:u w:val="single"/>
        </w:rPr>
        <w:t xml:space="preserve"> 计算机网络 </w:t>
      </w:r>
      <w:r>
        <w:rPr>
          <w:rFonts w:ascii="黑体;SimHei" w:hAnsi="黑体;SimHei" w:eastAsia="黑体;SimHei"/>
          <w:b/>
          <w:sz w:val="32"/>
          <w:szCs w:val="32"/>
        </w:rPr>
        <w:t>实验报告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姓名：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   连月菡      </w:t>
      </w:r>
      <w:r>
        <w:rPr>
          <w:rFonts w:ascii="黑体;SimHei" w:hAnsi="黑体;SimHei" w:eastAsia="黑体;SimHei"/>
          <w:sz w:val="30"/>
          <w:szCs w:val="30"/>
        </w:rPr>
        <w:t xml:space="preserve"> 学号：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</w:t>
      </w:r>
      <w:r>
        <w:rPr>
          <w:rFonts w:eastAsia="黑体;SimHei" w:ascii="黑体;SimHei" w:hAnsi="黑体;SimHei"/>
          <w:sz w:val="30"/>
          <w:szCs w:val="30"/>
          <w:u w:val="single"/>
        </w:rPr>
        <w:t xml:space="preserve">181002222            </w:t>
      </w:r>
      <w:r>
        <w:rPr>
          <w:rFonts w:eastAsia="黑体;SimHei" w:ascii="黑体;SimHei" w:hAnsi="黑体;SimHei"/>
          <w:sz w:val="30"/>
          <w:szCs w:val="30"/>
        </w:rPr>
        <w:t xml:space="preserve"> </w:t>
      </w:r>
      <w:r>
        <w:rPr>
          <w:rFonts w:ascii="黑体;SimHei" w:hAnsi="黑体;SimHei" w:eastAsia="黑体;SimHei"/>
          <w:sz w:val="30"/>
          <w:szCs w:val="30"/>
        </w:rPr>
        <w:t>班级：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 计创</w:t>
      </w:r>
      <w:r>
        <w:rPr>
          <w:rFonts w:eastAsia="黑体;SimHei" w:ascii="黑体;SimHei" w:hAnsi="黑体;SimHei"/>
          <w:sz w:val="30"/>
          <w:szCs w:val="30"/>
          <w:u w:val="single"/>
        </w:rPr>
        <w:t xml:space="preserve">18          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专业：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计算机科学与技术（创新实验班 </w:t>
      </w:r>
      <w:r>
        <w:rPr>
          <w:rFonts w:ascii="黑体;SimHei" w:hAnsi="黑体;SimHei" w:eastAsia="黑体;SimHei"/>
          <w:sz w:val="30"/>
          <w:szCs w:val="30"/>
        </w:rPr>
        <w:t xml:space="preserve"> 实验学时：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</w:t>
      </w:r>
      <w:r>
        <w:rPr>
          <w:rFonts w:eastAsia="黑体;SimHei" w:ascii="黑体;SimHei" w:hAnsi="黑体;SimHei"/>
          <w:sz w:val="30"/>
          <w:szCs w:val="30"/>
          <w:u w:val="single"/>
        </w:rPr>
        <w:t>2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学时  </w:t>
      </w:r>
      <w:r>
        <w:rPr>
          <w:rFonts w:ascii="黑体;SimHei" w:hAnsi="黑体;SimHei" w:eastAsia="黑体;SimHei"/>
          <w:sz w:val="30"/>
          <w:szCs w:val="30"/>
        </w:rPr>
        <w:t xml:space="preserve"> 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任课教师：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袁津生 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实验题目：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 </w:t>
      </w:r>
      <w:r>
        <w:rPr>
          <w:rFonts w:ascii="黑体;SimHei" w:hAnsi="黑体;SimHei" w:eastAsia="黑体;SimHei"/>
          <w:b w:val="false"/>
          <w:bCs w:val="false"/>
          <w:sz w:val="30"/>
          <w:szCs w:val="30"/>
          <w:u w:val="single"/>
        </w:rPr>
        <w:t>实验五：</w:t>
      </w:r>
      <w:r>
        <w:rPr>
          <w:rFonts w:eastAsia="黑体;SimHei" w:ascii="黑体;SimHei" w:hAnsi="黑体;SimHei"/>
          <w:b w:val="false"/>
          <w:bCs w:val="false"/>
          <w:sz w:val="30"/>
          <w:szCs w:val="30"/>
          <w:u w:val="single"/>
        </w:rPr>
        <w:t>Packet Tracer</w:t>
      </w:r>
      <w:r>
        <w:rPr>
          <w:rFonts w:ascii="黑体;SimHei" w:hAnsi="黑体;SimHei" w:eastAsia="黑体;SimHei"/>
          <w:b w:val="false"/>
          <w:bCs w:val="false"/>
          <w:sz w:val="30"/>
          <w:szCs w:val="30"/>
          <w:u w:val="single"/>
        </w:rPr>
        <w:t>入门</w:t>
      </w:r>
      <w:r>
        <w:rPr>
          <w:rFonts w:ascii="Times New Roman" w:hAnsi="Times New Roman" w:eastAsia="黑体;SimHei"/>
          <w:b/>
          <w:sz w:val="30"/>
          <w:szCs w:val="30"/>
          <w:u w:val="single"/>
        </w:rPr>
        <w:t xml:space="preserve">     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                                         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实验环境：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    </w:t>
      </w:r>
      <w:r>
        <w:rPr>
          <w:rFonts w:eastAsia="黑体;SimHei" w:ascii="黑体;SimHei" w:hAnsi="黑体;SimHei"/>
          <w:sz w:val="30"/>
          <w:szCs w:val="30"/>
          <w:u w:val="single"/>
        </w:rPr>
        <w:t>VM</w:t>
      </w:r>
      <w:r>
        <w:rPr>
          <w:rFonts w:ascii="黑体;SimHei" w:hAnsi="黑体;SimHei" w:eastAsia="黑体;SimHei"/>
          <w:sz w:val="30"/>
          <w:szCs w:val="30"/>
          <w:u w:val="single"/>
        </w:rPr>
        <w:t xml:space="preserve">， </w:t>
      </w:r>
      <w:r>
        <w:rPr>
          <w:rFonts w:eastAsia="黑体;SimHei" w:ascii="黑体;SimHei" w:hAnsi="黑体;SimHei"/>
          <w:sz w:val="30"/>
          <w:szCs w:val="30"/>
          <w:u w:val="single"/>
        </w:rPr>
        <w:t xml:space="preserve">Windows 2000 , </w:t>
      </w:r>
      <w:r>
        <w:rPr>
          <w:rFonts w:eastAsia="黑体;SimHei" w:ascii="黑体;SimHei" w:hAnsi="黑体;SimHei"/>
          <w:b w:val="false"/>
          <w:bCs w:val="false"/>
          <w:sz w:val="30"/>
          <w:szCs w:val="30"/>
          <w:u w:val="single"/>
        </w:rPr>
        <w:t>Packet Tracer</w:t>
      </w:r>
      <w:r>
        <w:rPr>
          <w:rFonts w:eastAsia="黑体;SimHei" w:ascii="黑体;SimHei" w:hAnsi="黑体;SimHei"/>
          <w:sz w:val="30"/>
          <w:szCs w:val="30"/>
          <w:u w:val="single"/>
        </w:rPr>
        <w:t xml:space="preserve">                                        </w:t>
      </w:r>
    </w:p>
    <w:p>
      <w:pPr>
        <w:pStyle w:val="Normal"/>
        <w:rPr/>
      </w:pPr>
      <w:r>
        <w:rPr>
          <w:rFonts w:ascii="黑体;SimHei" w:hAnsi="黑体;SimHei" w:eastAsia="黑体;SimHei"/>
          <w:sz w:val="30"/>
          <w:szCs w:val="30"/>
        </w:rPr>
        <w:t>实验目的：</w:t>
      </w:r>
    </w:p>
    <w:p>
      <w:pPr>
        <w:pStyle w:val="Normal"/>
        <w:rPr/>
      </w:pPr>
      <w:r>
        <w:rPr/>
        <w:t>1</w:t>
      </w:r>
      <w:r>
        <w:rPr/>
        <w:t>．认识</w:t>
      </w:r>
      <w:r>
        <w:rPr/>
        <w:t xml:space="preserve">Packet Tracer </w:t>
      </w:r>
      <w:r>
        <w:rPr/>
        <w:t>。</w:t>
      </w:r>
    </w:p>
    <w:p>
      <w:pPr>
        <w:pStyle w:val="Normal"/>
        <w:rPr/>
      </w:pPr>
      <w:r>
        <w:rPr/>
        <w:t>2</w:t>
      </w:r>
      <w:r>
        <w:rPr/>
        <w:t>．学习使用</w:t>
      </w:r>
      <w:r>
        <w:rPr/>
        <w:t>Packet Tracer</w:t>
      </w:r>
      <w:r>
        <w:rPr/>
        <w:t>进行拓扑的搭建。</w:t>
      </w:r>
    </w:p>
    <w:p>
      <w:pPr>
        <w:pStyle w:val="Normal"/>
        <w:rPr/>
      </w:pPr>
      <w:r>
        <w:rPr/>
        <w:t>3</w:t>
      </w:r>
      <w:r>
        <w:rPr/>
        <w:t>．学习使用</w:t>
      </w:r>
      <w:r>
        <w:rPr/>
        <w:t>Packet Tracer</w:t>
      </w:r>
      <w:r>
        <w:rPr/>
        <w:t>对设备进行配置，并进行简单的测试。</w:t>
      </w:r>
    </w:p>
    <w:p>
      <w:pPr>
        <w:pStyle w:val="Normal"/>
        <w:rPr>
          <w:rFonts w:ascii="黑体;SimHei" w:hAnsi="黑体;SimHei" w:eastAsia="黑体;SimHei"/>
          <w:sz w:val="30"/>
          <w:szCs w:val="21"/>
        </w:rPr>
      </w:pPr>
      <w:r>
        <w:rPr>
          <w:rFonts w:ascii="黑体;SimHei" w:hAnsi="黑体;SimHei" w:eastAsia="黑体;SimHei"/>
          <w:sz w:val="30"/>
          <w:szCs w:val="21"/>
        </w:rPr>
        <w:t>实验内容：</w:t>
      </w:r>
    </w:p>
    <w:p>
      <w:pPr>
        <w:pStyle w:val="Normal"/>
        <w:ind w:firstLine="420"/>
        <w:jc w:val="left"/>
        <w:rPr/>
      </w:pPr>
      <w:r>
        <w:rPr/>
        <w:t>一、拖放设备和布置线缆</w:t>
      </w:r>
    </w:p>
    <w:p>
      <w:pPr>
        <w:pStyle w:val="Normal"/>
        <w:ind w:firstLine="420"/>
        <w:jc w:val="left"/>
        <w:rPr/>
      </w:pPr>
      <w:r>
        <w:rPr/>
        <w:t>二、用</w:t>
      </w:r>
      <w:r>
        <w:rPr/>
        <w:t>GUI</w:t>
      </w:r>
      <w:r>
        <w:rPr/>
        <w:t>界面配置设备</w:t>
      </w:r>
    </w:p>
    <w:p>
      <w:pPr>
        <w:pStyle w:val="Normal"/>
        <w:ind w:firstLine="420"/>
        <w:jc w:val="left"/>
        <w:rPr/>
      </w:pPr>
      <w:r>
        <w:rPr/>
        <w:t>三、用实时模式测试</w:t>
      </w:r>
      <w:r>
        <w:rPr/>
        <w:t>ping</w:t>
      </w:r>
      <w:r>
        <w:rPr/>
        <w:t>、</w:t>
      </w:r>
      <w:r>
        <w:rPr/>
        <w:t>HTTP</w:t>
      </w:r>
      <w:r>
        <w:rPr/>
        <w:t>和</w:t>
      </w:r>
      <w:r>
        <w:rPr/>
        <w:t>DNS</w:t>
      </w:r>
    </w:p>
    <w:p>
      <w:pPr>
        <w:pStyle w:val="Normal"/>
        <w:ind w:firstLine="420"/>
        <w:jc w:val="left"/>
        <w:rPr/>
      </w:pPr>
      <w:r>
        <w:rPr/>
        <w:t>四、用模拟模式测试</w:t>
      </w:r>
      <w:r>
        <w:rPr/>
        <w:t>ping</w:t>
      </w:r>
      <w:r>
        <w:rPr/>
        <w:t>、</w:t>
      </w:r>
      <w:r>
        <w:rPr/>
        <w:t>HTTP</w:t>
      </w:r>
      <w:r>
        <w:rPr/>
        <w:t>和</w:t>
      </w:r>
      <w:r>
        <w:rPr/>
        <w:t>DNS</w:t>
      </w:r>
    </w:p>
    <w:p>
      <w:pPr>
        <w:pStyle w:val="Normal"/>
        <w:ind w:firstLine="420"/>
        <w:jc w:val="left"/>
        <w:rPr/>
      </w:pPr>
      <w:r>
        <w:rPr>
          <w:rFonts w:ascii="宋体" w:hAnsi="宋体"/>
          <w:sz w:val="21"/>
          <w:szCs w:val="21"/>
        </w:rPr>
        <w:t>五、用</w:t>
      </w:r>
      <w:r>
        <w:rPr>
          <w:rFonts w:eastAsia="宋体" w:ascii="宋体" w:hAnsi="宋体"/>
          <w:sz w:val="21"/>
          <w:szCs w:val="21"/>
        </w:rPr>
        <w:t>CLI</w:t>
      </w:r>
      <w:r>
        <w:rPr>
          <w:rFonts w:ascii="宋体" w:hAnsi="宋体"/>
          <w:sz w:val="21"/>
          <w:szCs w:val="21"/>
        </w:rPr>
        <w:t>界面配置设备</w:t>
      </w:r>
    </w:p>
    <w:p>
      <w:pPr>
        <w:pStyle w:val="Normal"/>
        <w:ind w:hanging="0"/>
        <w:jc w:val="left"/>
        <w:rPr>
          <w:b/>
          <w:b/>
          <w:szCs w:val="21"/>
        </w:rPr>
      </w:pPr>
      <w:r>
        <w:rPr>
          <w:b/>
          <w:szCs w:val="21"/>
        </w:rPr>
        <w:t>一、拖放设备和线缆（搭建拓扑）</w:t>
      </w:r>
    </w:p>
    <w:p>
      <w:pPr>
        <w:pStyle w:val="Normal"/>
        <w:ind w:firstLine="420"/>
        <w:jc w:val="left"/>
        <w:rPr/>
      </w:pPr>
      <w:r>
        <w:rPr>
          <w:szCs w:val="21"/>
        </w:rPr>
        <w:t>1</w:t>
      </w:r>
      <w:r>
        <w:rPr>
          <w:szCs w:val="21"/>
        </w:rPr>
        <w:t>．拖放两台</w:t>
      </w:r>
      <w:r>
        <w:rPr>
          <w:szCs w:val="21"/>
        </w:rPr>
        <w:t>1841</w:t>
      </w:r>
      <w:r>
        <w:rPr>
          <w:szCs w:val="21"/>
        </w:rPr>
        <w:t>路由器，并把一台的</w:t>
      </w:r>
      <w:r>
        <w:rPr>
          <w:szCs w:val="21"/>
        </w:rPr>
        <w:t>Display Name</w:t>
      </w:r>
      <w:r>
        <w:rPr>
          <w:szCs w:val="21"/>
        </w:rPr>
        <w:t>和</w:t>
      </w:r>
      <w:r>
        <w:rPr>
          <w:szCs w:val="21"/>
        </w:rPr>
        <w:t>Hostname</w:t>
      </w:r>
      <w:r>
        <w:rPr>
          <w:szCs w:val="21"/>
        </w:rPr>
        <w:t>改为</w:t>
      </w:r>
      <w:r>
        <w:rPr>
          <w:szCs w:val="21"/>
        </w:rPr>
        <w:t>Local</w:t>
      </w:r>
      <w:r>
        <w:rPr>
          <w:szCs w:val="21"/>
        </w:rPr>
        <w:t>，另一台改为</w:t>
      </w:r>
      <w:r>
        <w:rPr>
          <w:szCs w:val="21"/>
        </w:rPr>
        <w:t>ISP</w:t>
      </w:r>
      <w:r>
        <w:rPr>
          <w:szCs w:val="21"/>
        </w:rPr>
        <w:t>（在</w:t>
      </w:r>
      <w:r>
        <w:rPr>
          <w:szCs w:val="21"/>
        </w:rPr>
        <w:t>config-&gt;GLOBAL-&gt;Settings</w:t>
      </w:r>
      <w:r>
        <w:rPr>
          <w:szCs w:val="21"/>
        </w:rPr>
        <w:t>下设置）；</w:t>
      </w:r>
    </w:p>
    <w:p>
      <w:pPr>
        <w:pStyle w:val="Normal"/>
        <w:ind w:firstLine="420"/>
        <w:jc w:val="left"/>
        <w:rPr/>
      </w:pPr>
      <w:r>
        <w:rPr>
          <w:szCs w:val="21"/>
        </w:rPr>
        <w:t>2</w:t>
      </w:r>
      <w:r>
        <w:rPr>
          <w:szCs w:val="21"/>
        </w:rPr>
        <w:t>．在路由器的</w:t>
      </w:r>
      <w:r>
        <w:rPr>
          <w:szCs w:val="21"/>
        </w:rPr>
        <w:t>Physical</w:t>
      </w:r>
      <w:r>
        <w:rPr>
          <w:szCs w:val="21"/>
        </w:rPr>
        <w:t>标签下进行设备模块的配置。首先关闭路由器电源，把</w:t>
      </w:r>
      <w:r>
        <w:rPr>
          <w:szCs w:val="21"/>
        </w:rPr>
        <w:t>WIC-2T</w:t>
      </w:r>
      <w:r>
        <w:rPr>
          <w:szCs w:val="21"/>
        </w:rPr>
        <w:t>（串口</w:t>
      </w:r>
      <w:r>
        <w:rPr>
          <w:szCs w:val="21"/>
        </w:rPr>
        <w:t>*2</w:t>
      </w:r>
      <w:r>
        <w:rPr>
          <w:szCs w:val="21"/>
        </w:rPr>
        <w:t>）模块分别添加到两台路由器，然后重新打开电源；</w:t>
      </w:r>
    </w:p>
    <w:p>
      <w:pPr>
        <w:pStyle w:val="Normal"/>
        <w:ind w:firstLine="420"/>
        <w:jc w:val="left"/>
        <w:rPr/>
      </w:pPr>
      <w:r>
        <w:rPr>
          <w:szCs w:val="21"/>
        </w:rPr>
        <w:t>3</w:t>
      </w:r>
      <w:r>
        <w:rPr>
          <w:szCs w:val="21"/>
        </w:rPr>
        <w:t>．在本地局域网拖一台</w:t>
      </w:r>
      <w:r>
        <w:rPr>
          <w:szCs w:val="21"/>
        </w:rPr>
        <w:t>2950-24</w:t>
      </w:r>
      <w:r>
        <w:rPr>
          <w:szCs w:val="21"/>
        </w:rPr>
        <w:t>交换机，命名为</w:t>
      </w:r>
      <w:r>
        <w:rPr>
          <w:szCs w:val="21"/>
        </w:rPr>
        <w:t>Switch</w:t>
      </w:r>
      <w:r>
        <w:rPr>
          <w:szCs w:val="21"/>
        </w:rPr>
        <w:t>；</w:t>
      </w:r>
    </w:p>
    <w:p>
      <w:pPr>
        <w:pStyle w:val="Normal"/>
        <w:ind w:firstLine="420"/>
        <w:jc w:val="left"/>
        <w:rPr/>
      </w:pPr>
      <w:r>
        <w:rPr>
          <w:szCs w:val="21"/>
        </w:rPr>
        <w:t>4</w:t>
      </w:r>
      <w:r>
        <w:rPr>
          <w:szCs w:val="21"/>
        </w:rPr>
        <w:t>．在本地局域网拖两台</w:t>
      </w:r>
      <w:r>
        <w:rPr>
          <w:szCs w:val="21"/>
        </w:rPr>
        <w:t>PC</w:t>
      </w:r>
      <w:r>
        <w:rPr>
          <w:szCs w:val="21"/>
        </w:rPr>
        <w:t>，分别命名为</w:t>
      </w:r>
      <w:r>
        <w:rPr>
          <w:szCs w:val="21"/>
        </w:rPr>
        <w:t>1A</w:t>
      </w:r>
      <w:r>
        <w:rPr>
          <w:szCs w:val="21"/>
        </w:rPr>
        <w:t>和</w:t>
      </w:r>
      <w:r>
        <w:rPr>
          <w:szCs w:val="21"/>
        </w:rPr>
        <w:t>1B</w:t>
      </w:r>
      <w:r>
        <w:rPr>
          <w:szCs w:val="21"/>
        </w:rPr>
        <w:t>；</w:t>
      </w:r>
    </w:p>
    <w:p>
      <w:pPr>
        <w:pStyle w:val="Normal"/>
        <w:ind w:firstLine="420"/>
        <w:jc w:val="left"/>
        <w:rPr/>
      </w:pPr>
      <w:r>
        <w:rPr>
          <w:szCs w:val="21"/>
        </w:rPr>
        <w:t>5</w:t>
      </w:r>
      <w:r>
        <w:rPr>
          <w:szCs w:val="21"/>
        </w:rPr>
        <w:t>．在</w:t>
      </w:r>
      <w:r>
        <w:rPr>
          <w:szCs w:val="21"/>
        </w:rPr>
        <w:t>ISP</w:t>
      </w:r>
      <w:r>
        <w:rPr>
          <w:szCs w:val="21"/>
        </w:rPr>
        <w:t>网络拖一台服务器，命名为</w:t>
      </w:r>
      <w:r>
        <w:rPr>
          <w:szCs w:val="21"/>
        </w:rPr>
        <w:t>Server</w:t>
      </w:r>
      <w:r>
        <w:rPr>
          <w:szCs w:val="21"/>
        </w:rPr>
        <w:t>；</w:t>
      </w:r>
    </w:p>
    <w:p>
      <w:pPr>
        <w:pStyle w:val="Normal"/>
        <w:ind w:firstLine="420"/>
        <w:jc w:val="left"/>
        <w:rPr/>
      </w:pPr>
      <w:r>
        <w:rPr>
          <w:szCs w:val="21"/>
        </w:rPr>
        <w:t>6</w:t>
      </w:r>
      <w:r>
        <w:rPr>
          <w:szCs w:val="21"/>
        </w:rPr>
        <w:t>．用直通线（</w:t>
      </w:r>
      <w:r>
        <w:rPr>
          <w:szCs w:val="21"/>
        </w:rPr>
        <w:t>Straight-through</w:t>
      </w:r>
      <w:r>
        <w:rPr>
          <w:szCs w:val="21"/>
        </w:rPr>
        <w:t>）分别连接到计算机</w:t>
      </w:r>
      <w:r>
        <w:rPr>
          <w:szCs w:val="21"/>
        </w:rPr>
        <w:t>1A</w:t>
      </w:r>
      <w:r>
        <w:rPr>
          <w:szCs w:val="21"/>
        </w:rPr>
        <w:t>和</w:t>
      </w:r>
      <w:r>
        <w:rPr>
          <w:szCs w:val="21"/>
        </w:rPr>
        <w:t>1B</w:t>
      </w:r>
      <w:r>
        <w:rPr>
          <w:szCs w:val="21"/>
        </w:rPr>
        <w:t>的</w:t>
      </w:r>
      <w:r>
        <w:rPr>
          <w:szCs w:val="21"/>
        </w:rPr>
        <w:t>FastEthernet</w:t>
      </w:r>
      <w:r>
        <w:rPr>
          <w:szCs w:val="21"/>
        </w:rPr>
        <w:t>口到交换机的</w:t>
      </w:r>
      <w:r>
        <w:rPr>
          <w:szCs w:val="21"/>
        </w:rPr>
        <w:t>f0/1</w:t>
      </w:r>
      <w:r>
        <w:rPr>
          <w:szCs w:val="21"/>
        </w:rPr>
        <w:t>和</w:t>
      </w:r>
      <w:r>
        <w:rPr>
          <w:szCs w:val="21"/>
        </w:rPr>
        <w:t>f0/2</w:t>
      </w:r>
      <w:r>
        <w:rPr>
          <w:szCs w:val="21"/>
        </w:rPr>
        <w:t>口；用直通线连接路由器</w:t>
      </w:r>
      <w:r>
        <w:rPr>
          <w:szCs w:val="21"/>
        </w:rPr>
        <w:t>Local</w:t>
      </w:r>
      <w:r>
        <w:rPr>
          <w:szCs w:val="21"/>
        </w:rPr>
        <w:t>的</w:t>
      </w:r>
      <w:r>
        <w:rPr>
          <w:szCs w:val="21"/>
        </w:rPr>
        <w:t>f0/0</w:t>
      </w:r>
      <w:r>
        <w:rPr>
          <w:szCs w:val="21"/>
        </w:rPr>
        <w:t>到交换机</w:t>
      </w:r>
      <w:r>
        <w:rPr>
          <w:szCs w:val="21"/>
        </w:rPr>
        <w:t>Switch</w:t>
      </w:r>
      <w:r>
        <w:rPr>
          <w:szCs w:val="21"/>
        </w:rPr>
        <w:t>的</w:t>
      </w:r>
      <w:r>
        <w:rPr>
          <w:szCs w:val="21"/>
        </w:rPr>
        <w:t>f0/24</w:t>
      </w:r>
      <w:r>
        <w:rPr>
          <w:szCs w:val="21"/>
        </w:rPr>
        <w:t>；</w:t>
      </w:r>
    </w:p>
    <w:p>
      <w:pPr>
        <w:pStyle w:val="Normal"/>
        <w:ind w:firstLine="420"/>
        <w:jc w:val="left"/>
        <w:rPr/>
      </w:pPr>
      <w:r>
        <w:rPr>
          <w:szCs w:val="21"/>
        </w:rPr>
        <w:t>7</w:t>
      </w:r>
      <w:r>
        <w:rPr>
          <w:szCs w:val="21"/>
        </w:rPr>
        <w:t>．用交叉线（</w:t>
      </w:r>
      <w:r>
        <w:rPr>
          <w:szCs w:val="21"/>
        </w:rPr>
        <w:t>Cross-over</w:t>
      </w:r>
      <w:r>
        <w:rPr>
          <w:szCs w:val="21"/>
        </w:rPr>
        <w:t>）连接路由器</w:t>
      </w:r>
      <w:r>
        <w:rPr>
          <w:szCs w:val="21"/>
        </w:rPr>
        <w:t>ISP</w:t>
      </w:r>
      <w:r>
        <w:rPr>
          <w:szCs w:val="21"/>
        </w:rPr>
        <w:t>的</w:t>
      </w:r>
      <w:r>
        <w:rPr>
          <w:szCs w:val="21"/>
        </w:rPr>
        <w:t>f0/0</w:t>
      </w:r>
      <w:r>
        <w:rPr>
          <w:szCs w:val="21"/>
        </w:rPr>
        <w:t>口到服务器</w:t>
      </w:r>
      <w:r>
        <w:rPr>
          <w:szCs w:val="21"/>
        </w:rPr>
        <w:t>Server</w:t>
      </w:r>
      <w:r>
        <w:rPr>
          <w:szCs w:val="21"/>
        </w:rPr>
        <w:t>的</w:t>
      </w:r>
      <w:r>
        <w:rPr>
          <w:szCs w:val="21"/>
        </w:rPr>
        <w:t>FastEthernet</w:t>
      </w:r>
      <w:r>
        <w:rPr>
          <w:szCs w:val="21"/>
        </w:rPr>
        <w:t>口；</w:t>
      </w:r>
    </w:p>
    <w:p>
      <w:pPr>
        <w:pStyle w:val="Normal"/>
        <w:ind w:firstLine="420"/>
        <w:jc w:val="left"/>
        <w:rPr/>
      </w:pPr>
      <w:r>
        <w:rPr>
          <w:szCs w:val="21"/>
        </w:rPr>
        <w:t>8</w:t>
      </w:r>
      <w:r>
        <w:rPr>
          <w:szCs w:val="21"/>
        </w:rPr>
        <w:t>．用串行线（</w:t>
      </w:r>
      <w:r>
        <w:rPr>
          <w:szCs w:val="21"/>
        </w:rPr>
        <w:t>Serial DCE</w:t>
      </w:r>
      <w:r>
        <w:rPr>
          <w:szCs w:val="21"/>
        </w:rPr>
        <w:t>）一端连接路由器</w:t>
      </w:r>
      <w:r>
        <w:rPr>
          <w:szCs w:val="21"/>
        </w:rPr>
        <w:t>ISP</w:t>
      </w:r>
      <w:r>
        <w:rPr>
          <w:szCs w:val="21"/>
        </w:rPr>
        <w:t>的</w:t>
      </w:r>
      <w:r>
        <w:rPr>
          <w:szCs w:val="21"/>
        </w:rPr>
        <w:t>s0/0/0</w:t>
      </w:r>
      <w:r>
        <w:rPr>
          <w:szCs w:val="21"/>
        </w:rPr>
        <w:t>，另一端（</w:t>
      </w:r>
      <w:r>
        <w:rPr>
          <w:szCs w:val="21"/>
        </w:rPr>
        <w:t>Serial DCE</w:t>
      </w:r>
      <w:r>
        <w:rPr>
          <w:szCs w:val="21"/>
        </w:rPr>
        <w:t>）连接到路由器</w:t>
      </w:r>
      <w:r>
        <w:rPr>
          <w:szCs w:val="21"/>
        </w:rPr>
        <w:t>Local</w:t>
      </w:r>
      <w:r>
        <w:rPr>
          <w:szCs w:val="21"/>
        </w:rPr>
        <w:t>的</w:t>
      </w:r>
      <w:r>
        <w:rPr>
          <w:szCs w:val="21"/>
        </w:rPr>
        <w:t>s0/0/0</w:t>
      </w:r>
      <w:r>
        <w:rPr>
          <w:szCs w:val="21"/>
        </w:rPr>
        <w:t>。</w:t>
      </w:r>
    </w:p>
    <w:p>
      <w:pPr>
        <w:pStyle w:val="Normal"/>
        <w:ind w:firstLine="420"/>
        <w:jc w:val="left"/>
        <w:rPr>
          <w:szCs w:val="21"/>
        </w:rPr>
      </w:pPr>
      <w:r>
        <w:rPr>
          <w:rFonts w:ascii="黑体;SimHei" w:hAnsi="黑体;SimHei" w:eastAsia="黑体;SimHei"/>
          <w:sz w:val="30"/>
          <w:szCs w:val="30"/>
        </w:rPr>
        <w:t>连接好的界面如下：</w:t>
      </w:r>
    </w:p>
    <w:p>
      <w:pPr>
        <w:pStyle w:val="Normal"/>
        <w:rPr>
          <w:rFonts w:ascii="黑体;SimHei" w:hAnsi="黑体;SimHei" w:eastAsia="黑体;SimHei"/>
          <w:b/>
          <w:b/>
          <w:sz w:val="30"/>
          <w:szCs w:val="30"/>
        </w:rPr>
      </w:pPr>
      <w:r>
        <w:rPr/>
        <w:drawing>
          <wp:inline distT="0" distB="0" distL="0" distR="0">
            <wp:extent cx="5274310" cy="426275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left"/>
        <w:rPr>
          <w:b/>
          <w:b/>
          <w:szCs w:val="21"/>
        </w:rPr>
      </w:pPr>
      <w:r>
        <w:rPr>
          <w:b/>
          <w:szCs w:val="21"/>
        </w:rPr>
        <w:t>二、用</w:t>
      </w:r>
      <w:r>
        <w:rPr>
          <w:b/>
          <w:szCs w:val="21"/>
        </w:rPr>
        <w:t>GUI</w:t>
      </w:r>
      <w:r>
        <w:rPr>
          <w:b/>
          <w:szCs w:val="21"/>
        </w:rPr>
        <w:t>界面配置设备</w:t>
      </w:r>
    </w:p>
    <w:p>
      <w:pPr>
        <w:pStyle w:val="Normal"/>
        <w:ind w:firstLine="420"/>
        <w:jc w:val="left"/>
        <w:rPr/>
      </w:pPr>
      <w:r>
        <w:rPr/>
        <w:t>配置表如下：</w:t>
      </w:r>
    </w:p>
    <w:tbl>
      <w:tblPr>
        <w:tblW w:w="5650" w:type="dxa"/>
        <w:jc w:val="left"/>
        <w:tblInd w:w="823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9"/>
        <w:gridCol w:w="2160"/>
        <w:gridCol w:w="1811"/>
      </w:tblGrid>
      <w:tr>
        <w:trPr/>
        <w:tc>
          <w:tcPr>
            <w:tcW w:w="56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b/>
                <w:b/>
                <w:szCs w:val="21"/>
              </w:rPr>
            </w:pPr>
            <w:r>
              <w:rPr>
                <w:b/>
                <w:szCs w:val="21"/>
              </w:rPr>
              <w:t>本地局域网（</w:t>
            </w:r>
            <w:r>
              <w:rPr>
                <w:b/>
                <w:szCs w:val="21"/>
              </w:rPr>
              <w:t>192.168.1.0/24</w:t>
            </w:r>
            <w:r>
              <w:rPr>
                <w:b/>
                <w:szCs w:val="21"/>
              </w:rPr>
              <w:t>）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计算机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1A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FastEthernet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192.168.1.1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计算机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1B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FastEthernet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192.168.1.2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路由器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Local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F0/0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192.168.1.254</w:t>
            </w:r>
          </w:p>
        </w:tc>
      </w:tr>
      <w:tr>
        <w:trPr/>
        <w:tc>
          <w:tcPr>
            <w:tcW w:w="56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b/>
                <w:b/>
                <w:szCs w:val="21"/>
              </w:rPr>
            </w:pPr>
            <w:r>
              <w:rPr>
                <w:b/>
                <w:szCs w:val="21"/>
              </w:rPr>
              <w:t>ISP</w:t>
            </w:r>
            <w:r>
              <w:rPr>
                <w:b/>
                <w:szCs w:val="21"/>
              </w:rPr>
              <w:t>网络（</w:t>
            </w:r>
            <w:r>
              <w:rPr>
                <w:b/>
                <w:szCs w:val="21"/>
              </w:rPr>
              <w:t>192.168.2.0/24</w:t>
            </w:r>
            <w:r>
              <w:rPr>
                <w:b/>
                <w:szCs w:val="21"/>
              </w:rPr>
              <w:t>）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服务器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Server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FastEthernet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192.168.2.253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路由器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ISP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F0/0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192.168.2.254</w:t>
            </w:r>
          </w:p>
        </w:tc>
      </w:tr>
      <w:tr>
        <w:trPr/>
        <w:tc>
          <w:tcPr>
            <w:tcW w:w="56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b/>
                <w:b/>
                <w:szCs w:val="21"/>
              </w:rPr>
            </w:pPr>
            <w:r>
              <w:rPr>
                <w:b/>
                <w:szCs w:val="21"/>
              </w:rPr>
              <w:t>点到点</w:t>
            </w:r>
            <w:r>
              <w:rPr>
                <w:b/>
                <w:szCs w:val="21"/>
              </w:rPr>
              <w:t>WAN</w:t>
            </w:r>
            <w:r>
              <w:rPr>
                <w:b/>
                <w:szCs w:val="21"/>
              </w:rPr>
              <w:t>（</w:t>
            </w:r>
            <w:r>
              <w:rPr>
                <w:b/>
                <w:szCs w:val="21"/>
              </w:rPr>
              <w:t>192.168.3.0/24</w:t>
            </w:r>
            <w:r>
              <w:rPr>
                <w:b/>
                <w:szCs w:val="21"/>
              </w:rPr>
              <w:t>）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路由器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ISP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S0/0/0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192.168.3.1</w:t>
            </w:r>
          </w:p>
        </w:tc>
      </w:tr>
      <w:tr>
        <w:trPr/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left"/>
              <w:rPr/>
            </w:pPr>
            <w:r>
              <w:rPr>
                <w:szCs w:val="21"/>
              </w:rPr>
              <w:t>路由器</w:t>
            </w:r>
            <w:r>
              <w:rPr>
                <w:rFonts w:eastAsia="Times New Roman"/>
                <w:szCs w:val="21"/>
              </w:rPr>
              <w:t xml:space="preserve"> </w:t>
            </w:r>
            <w:r>
              <w:rPr>
                <w:szCs w:val="21"/>
              </w:rPr>
              <w:t>Local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1"/>
              </w:rPr>
            </w:pPr>
            <w:r>
              <w:rPr>
                <w:szCs w:val="21"/>
              </w:rPr>
              <w:t>S0/0/0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szCs w:val="21"/>
              </w:rPr>
            </w:pPr>
            <w:r>
              <w:rPr>
                <w:szCs w:val="21"/>
              </w:rPr>
              <w:t>192.168.3.2</w:t>
            </w:r>
          </w:p>
        </w:tc>
      </w:tr>
    </w:tbl>
    <w:p>
      <w:pPr>
        <w:pStyle w:val="Normal"/>
        <w:ind w:firstLine="420"/>
        <w:jc w:val="left"/>
        <w:rPr/>
      </w:pPr>
      <w:r>
        <w:rPr>
          <w:szCs w:val="21"/>
        </w:rPr>
        <w:t>1</w:t>
      </w:r>
      <w:r>
        <w:rPr>
          <w:szCs w:val="21"/>
        </w:rPr>
        <w:t>．按照上表配置各个设备各端口的</w:t>
      </w:r>
      <w:r>
        <w:rPr>
          <w:szCs w:val="21"/>
        </w:rPr>
        <w:t>IP</w:t>
      </w:r>
      <w:r>
        <w:rPr>
          <w:szCs w:val="21"/>
        </w:rPr>
        <w:t>地址：在</w:t>
      </w:r>
      <w:r>
        <w:rPr>
          <w:szCs w:val="21"/>
        </w:rPr>
        <w:t>Config-&gt;INTERFACE</w:t>
      </w:r>
      <w:r>
        <w:rPr>
          <w:szCs w:val="21"/>
        </w:rPr>
        <w:t>找到相应端口，选择</w:t>
      </w:r>
      <w:r>
        <w:rPr>
          <w:szCs w:val="21"/>
        </w:rPr>
        <w:t>Static IP</w:t>
      </w:r>
      <w:r>
        <w:rPr>
          <w:szCs w:val="21"/>
        </w:rPr>
        <w:t>配置模式，配置</w:t>
      </w:r>
      <w:r>
        <w:rPr>
          <w:szCs w:val="21"/>
        </w:rPr>
        <w:t>IP address</w:t>
      </w:r>
      <w:r>
        <w:rPr>
          <w:szCs w:val="21"/>
        </w:rPr>
        <w:t>和子网掩码，同时应该注意使端口置为“</w:t>
      </w:r>
      <w:r>
        <w:rPr>
          <w:szCs w:val="21"/>
        </w:rPr>
        <w:t>On</w:t>
      </w:r>
      <w:r>
        <w:rPr>
          <w:rFonts w:cs="宋体;SimSun" w:ascii="宋体;SimSun" w:hAnsi="宋体;SimSun"/>
          <w:szCs w:val="21"/>
        </w:rPr>
        <w:t>”</w:t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95015" cy="600011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10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426275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12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4262755"/>
            <wp:effectExtent l="0" t="0" r="0" b="0"/>
            <wp:docPr id="1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426275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15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16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17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646295"/>
            <wp:effectExtent l="0" t="0" r="0" b="0"/>
            <wp:docPr id="18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4262755"/>
            <wp:effectExtent l="0" t="0" r="0" b="0"/>
            <wp:docPr id="19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在</w:t>
      </w:r>
      <w:r>
        <w:rPr/>
        <w:t>Config-&gt;GLOBAL-&gt;Settings</w:t>
      </w:r>
      <w:r>
        <w:rPr/>
        <w:t>下配置</w:t>
      </w:r>
      <w:r>
        <w:rPr/>
        <w:t>1A</w:t>
      </w:r>
      <w:r>
        <w:rPr/>
        <w:t>和</w:t>
      </w:r>
      <w:r>
        <w:rPr/>
        <w:t>1B</w:t>
      </w:r>
      <w:r>
        <w:rPr/>
        <w:t>的</w:t>
      </w:r>
      <w:r>
        <w:rPr/>
        <w:t>Gateway</w:t>
      </w:r>
      <w:r>
        <w:rPr/>
        <w:t>为</w:t>
      </w:r>
      <w:r>
        <w:rPr/>
        <w:t>192.168.1.254</w:t>
      </w:r>
      <w:r>
        <w:rPr/>
        <w:t>（即</w:t>
      </w:r>
      <w:r>
        <w:rPr/>
        <w:t>Local</w:t>
      </w:r>
      <w:r>
        <w:rPr/>
        <w:t>），</w:t>
      </w:r>
      <w:r>
        <w:rPr/>
        <w:t>DNS Server</w:t>
      </w:r>
      <w:r>
        <w:rPr/>
        <w:t>为</w:t>
      </w:r>
      <w:r>
        <w:rPr/>
        <w:t>192.168.2.253</w:t>
      </w:r>
      <w:r>
        <w:rPr/>
        <w:t>（即服务器</w:t>
      </w:r>
      <w:r>
        <w:rPr/>
        <w:t>Server</w:t>
      </w:r>
      <w:r>
        <w:rPr/>
        <w:t xml:space="preserve">）； </w:t>
      </w:r>
    </w:p>
    <w:p>
      <w:pPr>
        <w:pStyle w:val="Normal"/>
        <w:rPr/>
      </w:pPr>
      <w:r>
        <w:rPr/>
        <w:drawing>
          <wp:inline distT="0" distB="0" distL="0" distR="0">
            <wp:extent cx="5274310" cy="4187825"/>
            <wp:effectExtent l="0" t="0" r="0" b="0"/>
            <wp:docPr id="20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Config→GLOBAL→Settings</w:t>
      </w:r>
      <w:r>
        <w:rPr>
          <w:szCs w:val="21"/>
        </w:rPr>
        <w:t>下配置服务器</w:t>
      </w:r>
      <w:r>
        <w:rPr>
          <w:szCs w:val="21"/>
        </w:rPr>
        <w:t>Server</w:t>
      </w:r>
      <w:r>
        <w:rPr>
          <w:szCs w:val="21"/>
        </w:rPr>
        <w:t>的</w:t>
      </w:r>
      <w:r>
        <w:rPr>
          <w:szCs w:val="21"/>
        </w:rPr>
        <w:t>Gateway</w:t>
      </w:r>
      <w:r>
        <w:rPr>
          <w:szCs w:val="21"/>
        </w:rPr>
        <w:t>为</w:t>
      </w:r>
      <w:r>
        <w:rPr>
          <w:szCs w:val="21"/>
        </w:rPr>
        <w:t>192.168.2.254</w:t>
      </w:r>
      <w:r>
        <w:rPr>
          <w:szCs w:val="21"/>
        </w:rPr>
        <w:t>（即路由器</w:t>
      </w:r>
      <w:r>
        <w:rPr>
          <w:szCs w:val="21"/>
        </w:rPr>
        <w:t>ISP</w:t>
      </w:r>
      <w:r>
        <w:rPr>
          <w:szCs w:val="21"/>
        </w:rPr>
        <w:t>的</w:t>
      </w:r>
      <w:r>
        <w:rPr>
          <w:szCs w:val="21"/>
        </w:rPr>
        <w:t>IP</w:t>
      </w:r>
      <w:r>
        <w:rPr>
          <w:szCs w:val="21"/>
        </w:rPr>
        <w:t>地址）以及相应的</w:t>
      </w:r>
      <w:r>
        <w:rPr>
          <w:szCs w:val="21"/>
        </w:rPr>
        <w:t>IP</w:t>
      </w:r>
      <w:r>
        <w:rPr>
          <w:szCs w:val="21"/>
        </w:rPr>
        <w:t>地址：</w:t>
      </w:r>
      <w:r>
        <w:rPr>
          <w:szCs w:val="21"/>
        </w:rPr>
        <w:t>192.168.2.253</w:t>
      </w:r>
      <w:r>
        <w:rPr>
          <w:szCs w:val="21"/>
        </w:rPr>
        <w:t>，掩码：</w:t>
      </w:r>
      <w:r>
        <w:rPr>
          <w:szCs w:val="21"/>
        </w:rPr>
        <w:t>255.255.255.0</w:t>
      </w:r>
    </w:p>
    <w:p>
      <w:pPr>
        <w:pStyle w:val="Normal"/>
        <w:rPr>
          <w:szCs w:val="21"/>
        </w:rPr>
      </w:pPr>
      <w:r>
        <w:rPr>
          <w:szCs w:val="21"/>
        </w:rPr>
      </w:r>
    </w:p>
    <w:p>
      <w:pPr>
        <w:pStyle w:val="Normal"/>
        <w:rPr/>
      </w:pPr>
      <w:r>
        <w:rPr>
          <w:szCs w:val="21"/>
        </w:rPr>
        <w:t>打开</w:t>
      </w:r>
      <w:r>
        <w:rPr>
          <w:szCs w:val="21"/>
        </w:rPr>
        <w:t>1A</w:t>
      </w:r>
      <w:r>
        <w:rPr>
          <w:szCs w:val="21"/>
        </w:rPr>
        <w:t>的浏览器（</w:t>
      </w:r>
      <w:r>
        <w:rPr>
          <w:szCs w:val="21"/>
        </w:rPr>
        <w:t>Desktop-&gt;Web Browser</w:t>
      </w:r>
      <w:r>
        <w:rPr>
          <w:szCs w:val="21"/>
        </w:rPr>
        <w:t>），输入</w:t>
      </w:r>
      <w:r>
        <w:rPr>
          <w:szCs w:val="21"/>
        </w:rPr>
        <w:t>bjfu.com</w:t>
      </w:r>
      <w:r>
        <w:rPr>
          <w:szCs w:val="21"/>
        </w:rPr>
        <w:t>，如果成功，会返回主页。</w:t>
      </w:r>
      <w:r>
        <w:rPr/>
        <w:drawing>
          <wp:inline distT="0" distB="0" distL="0" distR="0">
            <wp:extent cx="5274310" cy="4262755"/>
            <wp:effectExtent l="0" t="0" r="0" b="0"/>
            <wp:docPr id="21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/>
      </w:pPr>
      <w:r>
        <w:rPr>
          <w:szCs w:val="21"/>
        </w:rPr>
        <w:t>在右下角，把</w:t>
      </w:r>
      <w:r>
        <w:rPr>
          <w:szCs w:val="21"/>
        </w:rPr>
        <w:t>Realtime</w:t>
      </w:r>
      <w:r>
        <w:rPr>
          <w:szCs w:val="21"/>
        </w:rPr>
        <w:t>模式切换为</w:t>
      </w:r>
      <w:r>
        <w:rPr>
          <w:szCs w:val="21"/>
        </w:rPr>
        <w:t>Simulation</w:t>
      </w:r>
      <w:r>
        <w:rPr>
          <w:szCs w:val="21"/>
        </w:rPr>
        <w:t>模式，会弹出一个</w:t>
      </w:r>
      <w:r>
        <w:rPr>
          <w:szCs w:val="21"/>
        </w:rPr>
        <w:t>Simulation Panel</w:t>
      </w:r>
      <w:r>
        <w:rPr>
          <w:szCs w:val="21"/>
        </w:rPr>
        <w:t>的对话框：</w:t>
      </w:r>
    </w:p>
    <w:p>
      <w:pPr>
        <w:pStyle w:val="Normal"/>
        <w:rPr/>
      </w:pPr>
      <w:r>
        <w:rPr/>
        <w:drawing>
          <wp:inline distT="0" distB="0" distL="0" distR="0">
            <wp:extent cx="5274310" cy="4262755"/>
            <wp:effectExtent l="0" t="0" r="0" b="0"/>
            <wp:docPr id="22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/>
      </w:pPr>
      <w:r>
        <w:rPr>
          <w:szCs w:val="21"/>
        </w:rPr>
        <w:t>点击“</w:t>
      </w:r>
      <w:r>
        <w:rPr>
          <w:szCs w:val="21"/>
        </w:rPr>
        <w:t>Edit Filters</w:t>
      </w:r>
      <w:r>
        <w:rPr>
          <w:rFonts w:cs="宋体;SimSun" w:ascii="宋体;SimSun" w:hAnsi="宋体;SimSun"/>
          <w:szCs w:val="21"/>
        </w:rPr>
        <w:t>”</w:t>
      </w:r>
      <w:r>
        <w:rPr>
          <w:szCs w:val="21"/>
        </w:rPr>
        <w:t>编辑协议过滤器，只查看</w:t>
      </w:r>
      <w:r>
        <w:rPr>
          <w:szCs w:val="21"/>
        </w:rPr>
        <w:t>ICMP</w:t>
      </w:r>
      <w:r>
        <w:rPr>
          <w:szCs w:val="21"/>
        </w:rPr>
        <w:t>事件：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2854960"/>
            <wp:effectExtent l="0" t="0" r="0" b="0"/>
            <wp:docPr id="23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1A</w:t>
      </w:r>
      <w:r>
        <w:rPr>
          <w:szCs w:val="21"/>
        </w:rPr>
        <w:t>上打开命令行，输入“</w:t>
      </w:r>
      <w:r>
        <w:rPr>
          <w:szCs w:val="21"/>
        </w:rPr>
        <w:t>ping 192.168.2.253</w:t>
      </w:r>
      <w:r>
        <w:rPr>
          <w:rFonts w:cs="宋体;SimSun" w:ascii="宋体;SimSun" w:hAnsi="宋体;SimSun"/>
          <w:szCs w:val="21"/>
        </w:rPr>
        <w:t>”</w:t>
      </w:r>
      <w:r>
        <w:rPr>
          <w:szCs w:val="21"/>
        </w:rPr>
        <w:t>，此时在逻辑工作区可以看到</w:t>
      </w:r>
      <w:r>
        <w:rPr>
          <w:szCs w:val="21"/>
        </w:rPr>
        <w:t>1A</w:t>
      </w:r>
      <w:r>
        <w:rPr>
          <w:szCs w:val="21"/>
        </w:rPr>
        <w:t>上多了一个信封</w:t>
      </w:r>
    </w:p>
    <w:p>
      <w:pPr>
        <w:pStyle w:val="Normal"/>
        <w:rPr/>
      </w:pPr>
      <w:r>
        <w:rPr/>
        <w:drawing>
          <wp:inline distT="0" distB="0" distL="0" distR="0">
            <wp:extent cx="5274310" cy="3232150"/>
            <wp:effectExtent l="0" t="0" r="0" b="0"/>
            <wp:docPr id="24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>
          <w:szCs w:val="21"/>
        </w:rPr>
        <w:t>此时只要我们点击“</w:t>
      </w:r>
      <w:r>
        <w:rPr>
          <w:szCs w:val="21"/>
        </w:rPr>
        <w:t>Capture/Forward</w:t>
      </w:r>
      <w:r>
        <w:rPr>
          <w:rFonts w:cs="宋体;SimSun" w:ascii="宋体;SimSun" w:hAnsi="宋体;SimSun"/>
          <w:szCs w:val="21"/>
        </w:rPr>
        <w:t>”</w:t>
      </w:r>
      <w:r>
        <w:rPr>
          <w:szCs w:val="21"/>
        </w:rPr>
        <w:t>按钮可以逐步观察信封移动的过程，点击“</w:t>
      </w:r>
      <w:r>
        <w:rPr>
          <w:szCs w:val="21"/>
        </w:rPr>
        <w:t>Auto Capture / Play</w:t>
      </w:r>
      <w:r>
        <w:rPr>
          <w:rFonts w:cs="宋体;SimSun" w:ascii="宋体;SimSun" w:hAnsi="宋体;SimSun"/>
          <w:szCs w:val="21"/>
        </w:rPr>
        <w:t>”</w:t>
      </w:r>
      <w:r>
        <w:rPr>
          <w:szCs w:val="21"/>
        </w:rPr>
        <w:t>按钮则可以进行自动演示。若要观察信封里的信息，可以单击信封，也可以单击右边事件列表的</w:t>
      </w:r>
      <w:r>
        <w:rPr>
          <w:szCs w:val="21"/>
        </w:rPr>
        <w:t>Info</w:t>
      </w:r>
      <w:r>
        <w:rPr>
          <w:szCs w:val="21"/>
        </w:rPr>
        <w:t>栏。</w:t>
      </w:r>
    </w:p>
    <w:p>
      <w:pPr>
        <w:pStyle w:val="Normal"/>
        <w:rPr/>
      </w:pPr>
      <w:r>
        <w:rPr/>
        <w:drawing>
          <wp:inline distT="0" distB="0" distL="0" distR="0">
            <wp:extent cx="5274310" cy="2168525"/>
            <wp:effectExtent l="0" t="0" r="0" b="0"/>
            <wp:docPr id="25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此时只要我们点击“</w:t>
      </w:r>
      <w:r>
        <w:rPr/>
        <w:t>Capture/Forward”</w:t>
      </w:r>
      <w:r>
        <w:rPr/>
        <w:t>按钮可以逐步观察信封移动的过程，点击“</w:t>
      </w:r>
      <w:r>
        <w:rPr/>
        <w:t>Auto Capture / Play”</w:t>
      </w:r>
      <w:r>
        <w:rPr/>
        <w:t>按钮则可以进行自动演示。若要观察信封里的信息，可以单击信封，也可以单击右边事件列表的</w:t>
      </w:r>
      <w:r>
        <w:rPr/>
        <w:t>Info</w:t>
      </w:r>
      <w:r>
        <w:rPr/>
        <w:t>栏。</w:t>
      </w:r>
    </w:p>
    <w:p>
      <w:pPr>
        <w:pStyle w:val="Normal"/>
        <w:jc w:val="left"/>
        <w:rPr/>
      </w:pPr>
      <w:r>
        <w:rPr/>
        <w:t>点击“</w:t>
      </w:r>
      <w:r>
        <w:rPr/>
        <w:t>Capture/Forward”</w:t>
      </w:r>
      <w:r>
        <w:rPr/>
        <w:t>按钮编辑协议过滤器，选择只查看</w:t>
      </w:r>
      <w:r>
        <w:rPr/>
        <w:t>DNS</w:t>
      </w:r>
      <w:r>
        <w:rPr/>
        <w:t>和</w:t>
      </w:r>
      <w:r>
        <w:rPr/>
        <w:t>HTTP</w:t>
      </w:r>
      <w:r>
        <w:rPr/>
        <w:t>事件。</w:t>
      </w:r>
    </w:p>
    <w:p>
      <w:pPr>
        <w:pStyle w:val="Normal"/>
        <w:jc w:val="left"/>
        <w:rPr/>
      </w:pPr>
      <w:r>
        <w:rPr/>
        <w:t>打开</w:t>
      </w:r>
      <w:r>
        <w:rPr/>
        <w:t>1A</w:t>
      </w:r>
      <w:r>
        <w:rPr/>
        <w:t>的浏览器，输入</w:t>
      </w:r>
      <w:r>
        <w:rPr/>
        <w:t>bjfu.com</w:t>
      </w:r>
      <w:r>
        <w:rPr/>
        <w:t>，和刚才一样观察信封移动的过程和里面内容的变化。注意</w:t>
      </w:r>
      <w:r>
        <w:rPr/>
        <w:t>DNS</w:t>
      </w:r>
      <w:r>
        <w:rPr/>
        <w:t>和</w:t>
      </w:r>
      <w:r>
        <w:rPr/>
        <w:t>HTTP</w:t>
      </w:r>
      <w:r>
        <w:rPr/>
        <w:t xml:space="preserve">的配合。 </w:t>
      </w:r>
      <w:r>
        <w:rPr/>
        <w:drawing>
          <wp:inline distT="0" distB="0" distL="0" distR="0">
            <wp:extent cx="5274310" cy="3729990"/>
            <wp:effectExtent l="0" t="0" r="0" b="0"/>
            <wp:docPr id="26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GUI</w:t>
      </w:r>
      <w:r>
        <w:rPr>
          <w:szCs w:val="21"/>
        </w:rPr>
        <w:t>界面完成的上述配置同样可以在</w:t>
      </w:r>
      <w:r>
        <w:rPr>
          <w:szCs w:val="21"/>
        </w:rPr>
        <w:t>CLI</w:t>
      </w:r>
      <w:r>
        <w:rPr>
          <w:szCs w:val="21"/>
        </w:rPr>
        <w:t>下完成。</w:t>
      </w:r>
    </w:p>
    <w:p>
      <w:pPr>
        <w:pStyle w:val="Normal"/>
        <w:jc w:val="left"/>
        <w:rPr>
          <w:szCs w:val="21"/>
        </w:rPr>
      </w:pPr>
      <w:r>
        <w:rPr>
          <w:szCs w:val="21"/>
        </w:rPr>
        <w:t>例如配置路由器</w:t>
      </w:r>
      <w:r>
        <w:rPr>
          <w:szCs w:val="21"/>
        </w:rPr>
        <w:t>Local</w:t>
      </w:r>
      <w:r>
        <w:rPr>
          <w:szCs w:val="21"/>
        </w:rPr>
        <w:t>的</w:t>
      </w:r>
      <w:r>
        <w:rPr>
          <w:szCs w:val="21"/>
        </w:rPr>
        <w:t>f0/0</w:t>
      </w:r>
      <w:r>
        <w:rPr>
          <w:szCs w:val="21"/>
        </w:rPr>
        <w:t>口的</w:t>
      </w:r>
      <w:r>
        <w:rPr>
          <w:szCs w:val="21"/>
        </w:rPr>
        <w:t>IP</w:t>
      </w:r>
      <w:r>
        <w:rPr>
          <w:szCs w:val="21"/>
        </w:rPr>
        <w:t>地址，可在</w:t>
      </w:r>
      <w:r>
        <w:rPr>
          <w:szCs w:val="21"/>
        </w:rPr>
        <w:t>CLI</w:t>
      </w:r>
      <w:r>
        <w:rPr>
          <w:szCs w:val="21"/>
        </w:rPr>
        <w:t>里面输入：</w:t>
      </w:r>
    </w:p>
    <w:p>
      <w:pPr>
        <w:pStyle w:val="Normal"/>
        <w:rPr/>
      </w:pPr>
      <w:r>
        <w:rPr/>
        <w:drawing>
          <wp:inline distT="0" distB="0" distL="0" distR="0">
            <wp:extent cx="4051300" cy="3221355"/>
            <wp:effectExtent l="0" t="0" r="0" b="0"/>
            <wp:docPr id="27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黑体">
    <w:altName w:val="SimHei"/>
    <w:charset w:val="01"/>
    <w:family w:val="roman"/>
    <w:pitch w:val="variable"/>
  </w:font>
  <w:font w:name="Times New Roman">
    <w:charset w:val="01"/>
    <w:family w:val="roman"/>
    <w:pitch w:val="variable"/>
  </w:font>
  <w:font w:name="宋体">
    <w:charset w:val="01"/>
    <w:family w:val="roman"/>
    <w:pitch w:val="variable"/>
  </w:font>
  <w:font w:name="宋体">
    <w:altName w:val="SimSu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" w:cs="宋体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8660df"/>
    <w:rPr>
      <w:sz w:val="18"/>
      <w:szCs w:val="18"/>
    </w:rPr>
  </w:style>
  <w:style w:type="character" w:styleId="Style14">
    <w:name w:val="项目符号"/>
    <w:qFormat/>
    <w:rPr>
      <w:rFonts w:ascii="OpenSymbol" w:hAnsi="OpenSymbol" w:eastAsia="OpenSymbol" w:cs="OpenSymbol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Noto Sans CJK SC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Noto Sans CJK SC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8660df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LibreOffice/6.4.6.2$Linux_X86_64 LibreOffice_project/40$Build-2</Application>
  <Pages>18</Pages>
  <Words>1090</Words>
  <Characters>1944</Characters>
  <CharactersWithSpaces>2121</CharactersWithSpaces>
  <Paragraphs>85</Paragraphs>
  <Company>CCBFU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2020-11-30T12:22:00Z</dcterms:created>
  <dc:creator>Computer Center of BFU</dc:creator>
  <dc:description/>
  <dc:language>zh-CN</dc:language>
  <cp:lastModifiedBy/>
  <dcterms:modified xsi:type="dcterms:W3CDTF">2020-11-30T22:29:10Z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CCBFU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