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F004" w14:textId="769D62CA" w:rsidR="009157D0" w:rsidRDefault="006D0D52">
      <w:r>
        <w:t>Una dinamo</w:t>
      </w:r>
      <w:r w:rsidR="001372D4">
        <w:t xml:space="preserve"> ci difende dal Sole</w:t>
      </w:r>
    </w:p>
    <w:p w14:paraId="702410F6" w14:textId="2B19F426" w:rsidR="009D12CD" w:rsidRDefault="009D12CD" w:rsidP="00E02589">
      <w:pPr>
        <w:pStyle w:val="Paragrafoelenco"/>
        <w:numPr>
          <w:ilvl w:val="0"/>
          <w:numId w:val="1"/>
        </w:numPr>
      </w:pPr>
      <w:r>
        <w:t>Breve premessa sull’argomento</w:t>
      </w:r>
    </w:p>
    <w:p w14:paraId="563098CF" w14:textId="7E78821A" w:rsidR="001372D4" w:rsidRDefault="00E02589" w:rsidP="00E02589">
      <w:pPr>
        <w:pStyle w:val="Paragrafoelenco"/>
        <w:numPr>
          <w:ilvl w:val="0"/>
          <w:numId w:val="1"/>
        </w:numPr>
      </w:pPr>
      <w:r>
        <w:t>Aurora boreale, fenomeno più noto</w:t>
      </w:r>
    </w:p>
    <w:p w14:paraId="3D5D1566" w14:textId="15369BE6" w:rsidR="00E02589" w:rsidRDefault="009D12CD" w:rsidP="00E02589">
      <w:pPr>
        <w:pStyle w:val="Paragrafoelenco"/>
        <w:numPr>
          <w:ilvl w:val="0"/>
          <w:numId w:val="1"/>
        </w:numPr>
      </w:pPr>
      <w:r>
        <w:t>Effetti sugli apparati, fenomeno meno noto ma più pericoloso</w:t>
      </w:r>
    </w:p>
    <w:p w14:paraId="709A229D" w14:textId="4CC02065" w:rsidR="001440A6" w:rsidRDefault="001440A6" w:rsidP="001440A6">
      <w:pPr>
        <w:pStyle w:val="Paragrafoelenco"/>
        <w:numPr>
          <w:ilvl w:val="0"/>
          <w:numId w:val="1"/>
        </w:numPr>
      </w:pPr>
      <w:r>
        <w:t>Evento di Carrington e altri</w:t>
      </w:r>
    </w:p>
    <w:p w14:paraId="1ABB4544" w14:textId="5C8630D4" w:rsidR="009D12CD" w:rsidRDefault="00361789" w:rsidP="00E02589">
      <w:pPr>
        <w:pStyle w:val="Paragrafoelenco"/>
        <w:numPr>
          <w:ilvl w:val="0"/>
          <w:numId w:val="1"/>
        </w:numPr>
      </w:pPr>
      <w:r>
        <w:t>Osservazione del fenomeno e lettura dei dati</w:t>
      </w:r>
    </w:p>
    <w:p w14:paraId="44F0C4BF" w14:textId="1C5948C1" w:rsidR="00361789" w:rsidRDefault="00D14D4F" w:rsidP="00E02589">
      <w:pPr>
        <w:pStyle w:val="Paragrafoelenco"/>
        <w:numPr>
          <w:ilvl w:val="0"/>
          <w:numId w:val="1"/>
        </w:numPr>
      </w:pPr>
      <w:r>
        <w:t>Come ci stiamo difendendo</w:t>
      </w:r>
    </w:p>
    <w:p w14:paraId="0B8DD87D" w14:textId="5E8B44D8" w:rsidR="00D14D4F" w:rsidRDefault="00D14D4F" w:rsidP="00E02589">
      <w:pPr>
        <w:pStyle w:val="Paragrafoelenco"/>
        <w:numPr>
          <w:ilvl w:val="0"/>
          <w:numId w:val="1"/>
        </w:numPr>
      </w:pPr>
      <w:r>
        <w:t>Prospettive e ricerca</w:t>
      </w:r>
    </w:p>
    <w:p w14:paraId="7A7EF791" w14:textId="38A8A061" w:rsidR="00D14D4F" w:rsidRDefault="00D14D4F" w:rsidP="00E02589">
      <w:pPr>
        <w:pStyle w:val="Paragrafoelenco"/>
        <w:numPr>
          <w:ilvl w:val="0"/>
          <w:numId w:val="1"/>
        </w:numPr>
      </w:pPr>
      <w:r>
        <w:t>Cosa c’è sul sito</w:t>
      </w:r>
    </w:p>
    <w:p w14:paraId="5FB32281" w14:textId="77777777" w:rsidR="00D14D4F" w:rsidRDefault="00D14D4F" w:rsidP="00D14D4F"/>
    <w:p w14:paraId="48DEF46E" w14:textId="401B52F1" w:rsidR="00D14D4F" w:rsidRDefault="00046C2A" w:rsidP="00D14D4F">
      <w:r>
        <w:t>P</w:t>
      </w:r>
      <w:r w:rsidR="001440A6">
        <w:t>er chi non dedica particolare interesse a</w:t>
      </w:r>
      <w:r w:rsidR="005E04DA">
        <w:t xml:space="preserve">lla fisica solare il campo magnetico terrestre è solamente </w:t>
      </w:r>
      <w:r w:rsidR="00296C59">
        <w:t xml:space="preserve">quella “forza oscura” che fa ruotare l’ago della bussola o, per chi è più giovane, fa funzionare quella del proprio smartphone. </w:t>
      </w:r>
      <w:r w:rsidR="008B6C45">
        <w:t xml:space="preserve">Tra </w:t>
      </w:r>
      <w:r w:rsidR="00A44867">
        <w:t xml:space="preserve">le osservazioni </w:t>
      </w:r>
      <w:r w:rsidR="008B6C45">
        <w:t xml:space="preserve">dello spaceweather, </w:t>
      </w:r>
      <w:r w:rsidR="006973C5">
        <w:t>o tempo spaziale</w:t>
      </w:r>
      <w:r w:rsidR="00A44867">
        <w:t xml:space="preserve">, è parte rilevante </w:t>
      </w:r>
      <w:r w:rsidR="008475E5">
        <w:t xml:space="preserve">l’Aurora </w:t>
      </w:r>
      <w:r w:rsidR="00530715">
        <w:t>polare (boreale o australe)</w:t>
      </w:r>
      <w:r w:rsidR="00D9147E">
        <w:t xml:space="preserve"> che lega il vento solare al nostro campo mangetico, proprio quello che anima l’ago della bussola </w:t>
      </w:r>
      <w:r w:rsidR="00107683">
        <w:t>facendolo orientare in direzione nord-sud.</w:t>
      </w:r>
    </w:p>
    <w:sectPr w:rsidR="00D14D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12D64"/>
    <w:multiLevelType w:val="hybridMultilevel"/>
    <w:tmpl w:val="89306AD2"/>
    <w:lvl w:ilvl="0" w:tplc="789EC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5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4B"/>
    <w:rsid w:val="00046C2A"/>
    <w:rsid w:val="000A42B0"/>
    <w:rsid w:val="000D6A4B"/>
    <w:rsid w:val="00107683"/>
    <w:rsid w:val="001372D4"/>
    <w:rsid w:val="001440A6"/>
    <w:rsid w:val="00296C59"/>
    <w:rsid w:val="00361789"/>
    <w:rsid w:val="00530715"/>
    <w:rsid w:val="005E04DA"/>
    <w:rsid w:val="006973C5"/>
    <w:rsid w:val="006D0D52"/>
    <w:rsid w:val="008475E5"/>
    <w:rsid w:val="008B6C45"/>
    <w:rsid w:val="009157D0"/>
    <w:rsid w:val="009D12CD"/>
    <w:rsid w:val="00A44867"/>
    <w:rsid w:val="00D14D4F"/>
    <w:rsid w:val="00D9147E"/>
    <w:rsid w:val="00E0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00C6"/>
  <w15:chartTrackingRefBased/>
  <w15:docId w15:val="{F8E9D8E6-6851-45A0-A715-BAD35DCC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Fedele</dc:creator>
  <cp:keywords/>
  <dc:description/>
  <cp:lastModifiedBy>Fabio Fedele</cp:lastModifiedBy>
  <cp:revision>19</cp:revision>
  <dcterms:created xsi:type="dcterms:W3CDTF">2023-01-06T11:04:00Z</dcterms:created>
  <dcterms:modified xsi:type="dcterms:W3CDTF">2023-01-06T11:15:00Z</dcterms:modified>
</cp:coreProperties>
</file>