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Object Name:</w:t>
      </w:r>
      <w:r>
        <w:rPr>
          <w:lang w:val="en-US"/>
        </w:rPr>
        <w:t xml:space="preserve">  Thorny mushroom tree.</w:t>
      </w:r>
    </w:p>
    <w:p>
      <w:pPr>
        <w:rPr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167005</wp:posOffset>
            </wp:positionV>
            <wp:extent cx="1529080" cy="1147445"/>
            <wp:effectExtent l="0" t="0" r="13970" b="14605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146685</wp:posOffset>
            </wp:positionV>
            <wp:extent cx="1557020" cy="1167765"/>
            <wp:effectExtent l="0" t="0" r="5080" b="1333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 Type:  </w:t>
      </w:r>
      <w:r>
        <w:rPr>
          <w:b w:val="0"/>
          <w:bCs w:val="0"/>
          <w:sz w:val="20"/>
          <w:szCs w:val="20"/>
          <w:lang w:val="en-US"/>
        </w:rPr>
        <w:t>Static Mesh.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Colors: </w:t>
      </w:r>
    </w:p>
    <w:p>
      <w:pPr>
        <w:ind w:firstLine="420" w:firstLineChars="0"/>
        <w:rPr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b w:val="0"/>
          <w:bCs w:val="0"/>
          <w:i/>
          <w:iCs/>
          <w:sz w:val="20"/>
          <w:szCs w:val="20"/>
          <w:lang w:val="en-US"/>
        </w:rPr>
        <w:t xml:space="preserve">Main: </w:t>
      </w:r>
      <w:r>
        <w:rPr>
          <w:b w:val="0"/>
          <w:bCs w:val="0"/>
          <w:i w:val="0"/>
          <w:iCs w:val="0"/>
          <w:sz w:val="20"/>
          <w:szCs w:val="20"/>
          <w:lang w:val="en-US"/>
        </w:rPr>
        <w:t>Tan/Green.</w:t>
      </w:r>
    </w:p>
    <w:p>
      <w:pPr>
        <w:ind w:firstLine="420" w:firstLineChars="0"/>
        <w:rPr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b w:val="0"/>
          <w:bCs w:val="0"/>
          <w:i/>
          <w:iCs/>
          <w:sz w:val="20"/>
          <w:szCs w:val="20"/>
          <w:lang w:val="en-US"/>
        </w:rPr>
        <w:t xml:space="preserve">Secondary: </w:t>
      </w:r>
      <w:r>
        <w:rPr>
          <w:b w:val="0"/>
          <w:bCs w:val="0"/>
          <w:i w:val="0"/>
          <w:iCs w:val="0"/>
          <w:sz w:val="20"/>
          <w:szCs w:val="20"/>
          <w:lang w:val="en-US"/>
        </w:rPr>
        <w:t>red.</w:t>
      </w:r>
    </w:p>
    <w:p>
      <w:pPr>
        <w:ind w:firstLine="420" w:firstLineChars="0"/>
        <w:rPr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b w:val="0"/>
          <w:bCs w:val="0"/>
          <w:i/>
          <w:iCs/>
          <w:sz w:val="20"/>
          <w:szCs w:val="20"/>
          <w:lang w:val="en-US"/>
        </w:rPr>
        <w:t xml:space="preserve">tertiary: </w:t>
      </w:r>
      <w:r>
        <w:rPr>
          <w:b w:val="0"/>
          <w:bCs w:val="0"/>
          <w:i w:val="0"/>
          <w:iCs w:val="0"/>
          <w:sz w:val="20"/>
          <w:szCs w:val="20"/>
          <w:lang w:val="en-US"/>
        </w:rPr>
        <w:t>Purple.</w:t>
      </w:r>
    </w:p>
    <w:p>
      <w:pPr>
        <w:rPr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Description: </w:t>
      </w:r>
      <w:r>
        <w:rPr>
          <w:b w:val="0"/>
          <w:bCs w:val="0"/>
          <w:sz w:val="20"/>
          <w:szCs w:val="20"/>
          <w:lang w:val="en-US"/>
        </w:rPr>
        <w:t>Large, Tall mushroom the size of a tree. Has a thorny stem and a flat mushroom cap. Tips if thorns will be a mixture of purple and red. And the stem and cap are tan/green.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Information:</w:t>
      </w:r>
    </w:p>
    <w:p>
      <w:pPr>
        <w:numPr>
          <w:ilvl w:val="0"/>
          <w:numId w:val="1"/>
        </w:numPr>
        <w:ind w:left="840" w:leftChars="0" w:hanging="420" w:firstLineChars="0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i/>
          <w:iCs/>
          <w:sz w:val="20"/>
          <w:szCs w:val="20"/>
          <w:lang w:val="en-US"/>
        </w:rPr>
        <w:t>Not Animated</w:t>
      </w:r>
    </w:p>
    <w:p>
      <w:pPr>
        <w:numPr>
          <w:ilvl w:val="0"/>
          <w:numId w:val="1"/>
        </w:numPr>
        <w:ind w:left="840" w:leftChars="0" w:hanging="420" w:firstLineChars="0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i/>
          <w:iCs/>
          <w:sz w:val="20"/>
          <w:szCs w:val="20"/>
          <w:lang w:val="en-US"/>
        </w:rPr>
        <w:t>Large in size</w:t>
      </w:r>
    </w:p>
    <w:p>
      <w:pPr>
        <w:numPr>
          <w:numId w:val="0"/>
        </w:numPr>
        <w:ind w:left="420" w:leftChars="0"/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bCs/>
          <w:i w:val="0"/>
          <w:iCs w:val="0"/>
          <w:sz w:val="20"/>
          <w:szCs w:val="20"/>
          <w:lang w:val="en-US"/>
        </w:rPr>
      </w:pPr>
    </w:p>
    <w:p>
      <w:pPr>
        <w:ind w:firstLine="420" w:firstLineChars="0"/>
        <w:rPr>
          <w:b w:val="0"/>
          <w:bCs w:val="0"/>
          <w:i/>
          <w:iCs/>
          <w:sz w:val="20"/>
          <w:szCs w:val="20"/>
          <w:lang w:val="en-US"/>
        </w:rPr>
      </w:pPr>
      <w:bookmarkStart w:id="0" w:name="_GoBack"/>
    </w:p>
    <w:bookmarkEnd w:id="0"/>
    <w:p>
      <w:pPr>
        <w:rPr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ascii="Arial Black" w:hAnsi="Arial Black" w:eastAsia="Microsoft JhengHei UI" w:cs="Arial Black"/>
        <w:b/>
        <w:bCs/>
        <w:i w:val="0"/>
        <w:iCs w:val="0"/>
        <w:sz w:val="56"/>
        <w:szCs w:val="56"/>
        <w:u w:val="none"/>
        <w:lang w:val="en-US"/>
      </w:rPr>
    </w:pPr>
    <w:r>
      <w:rPr>
        <w:rFonts w:hint="default" w:ascii="Arial Black" w:hAnsi="Arial Black" w:eastAsia="Microsoft JhengHei UI" w:cs="Arial Black"/>
        <w:b/>
        <w:bCs/>
        <w:i w:val="0"/>
        <w:iCs w:val="0"/>
        <w:sz w:val="56"/>
        <w:szCs w:val="56"/>
        <w:u w:val="none"/>
        <w:lang w:val="en-US"/>
      </w:rPr>
      <w:t>Concept Art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3A5A"/>
    <w:multiLevelType w:val="singleLevel"/>
    <w:tmpl w:val="59F23A5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C20AC"/>
    <w:rsid w:val="406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2017-10-26T19:16:00Z</dcterms:created>
  <dc:creator>xfafy</dc:creator>
  <cp:lastModifiedBy>xfafy</cp:lastModifiedBy>
  <dcterms:modified xsi:type="dcterms:W3CDTF">2017-10-26T21:34:49Z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