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E9" w:rsidRPr="004D0C1B" w:rsidRDefault="00877122" w:rsidP="004D0C1B">
      <w:pPr>
        <w:pStyle w:val="Title"/>
        <w:jc w:val="center"/>
        <w:rPr>
          <w:rStyle w:val="IntenseReference"/>
        </w:rPr>
      </w:pPr>
      <w:r>
        <w:rPr>
          <w:rStyle w:val="IntenseReference"/>
        </w:rPr>
        <w:t>CCD</w:t>
      </w:r>
      <w:r w:rsidR="008E09E9" w:rsidRPr="004D0C1B">
        <w:rPr>
          <w:rStyle w:val="IntenseReference"/>
        </w:rPr>
        <w:t xml:space="preserve"> Algorithm</w:t>
      </w:r>
    </w:p>
    <w:p w:rsidR="004D0C1B" w:rsidRPr="00E2523E" w:rsidRDefault="008E09E9" w:rsidP="004D0C1B">
      <w:pPr>
        <w:pStyle w:val="Title"/>
        <w:jc w:val="center"/>
        <w:rPr>
          <w:b/>
          <w:caps/>
          <w:sz w:val="44"/>
        </w:rPr>
      </w:pPr>
      <w:r w:rsidRPr="004D0C1B">
        <w:rPr>
          <w:b/>
          <w:sz w:val="44"/>
        </w:rPr>
        <w:t>Application to EU Style Factor</w:t>
      </w:r>
      <w:r w:rsidR="00E2523E">
        <w:rPr>
          <w:b/>
          <w:sz w:val="44"/>
        </w:rPr>
        <w:t>s</w:t>
      </w:r>
      <w:r w:rsidR="00E2523E">
        <w:rPr>
          <w:b/>
          <w:sz w:val="44"/>
        </w:rPr>
        <w:br/>
      </w:r>
      <w:r w:rsidR="00E2523E" w:rsidRPr="00E2523E">
        <w:rPr>
          <w:b/>
          <w:caps/>
          <w:sz w:val="44"/>
        </w:rPr>
        <w:t xml:space="preserve">ERC </w:t>
      </w:r>
      <w:r w:rsidR="00E2523E" w:rsidRPr="00E2523E">
        <w:rPr>
          <w:b/>
          <w:sz w:val="44"/>
        </w:rPr>
        <w:t>or</w:t>
      </w:r>
      <w:r w:rsidR="00E2523E" w:rsidRPr="00E2523E">
        <w:rPr>
          <w:b/>
          <w:caps/>
          <w:sz w:val="44"/>
        </w:rPr>
        <w:t xml:space="preserve"> Risk Parity </w:t>
      </w:r>
      <w:r w:rsidR="00E2523E" w:rsidRPr="00E2523E">
        <w:rPr>
          <w:b/>
          <w:sz w:val="44"/>
        </w:rPr>
        <w:t>portfolios</w:t>
      </w:r>
    </w:p>
    <w:p w:rsidR="008E09E9" w:rsidRDefault="004D0C1B" w:rsidP="004D0C1B">
      <w:pPr>
        <w:pStyle w:val="Title"/>
        <w:jc w:val="center"/>
        <w:rPr>
          <w:b/>
          <w:sz w:val="44"/>
        </w:rPr>
      </w:pPr>
      <w:r>
        <w:rPr>
          <w:b/>
          <w:sz w:val="44"/>
        </w:rPr>
        <w:t xml:space="preserve">In </w:t>
      </w:r>
      <w:r>
        <w:rPr>
          <w:b/>
          <w:sz w:val="44"/>
        </w:rPr>
        <w:t>Excel VBA</w:t>
      </w:r>
    </w:p>
    <w:p w:rsidR="008E09E9" w:rsidRDefault="008E09E9" w:rsidP="008E09E9">
      <w:pPr>
        <w:rPr>
          <w:b/>
        </w:rPr>
      </w:pPr>
      <w:r>
        <w:t xml:space="preserve">This short note is a direct application of </w:t>
      </w:r>
      <w:r w:rsidR="008E103C">
        <w:t xml:space="preserve">the </w:t>
      </w:r>
      <w:r>
        <w:t>J</w:t>
      </w:r>
      <w:r w:rsidR="008E103C">
        <w:t>uan-</w:t>
      </w:r>
      <w:r>
        <w:t>C</w:t>
      </w:r>
      <w:r w:rsidR="006F659A">
        <w:t>arlos</w:t>
      </w:r>
      <w:r>
        <w:t xml:space="preserve"> Richard and Thierry </w:t>
      </w:r>
      <w:proofErr w:type="spellStart"/>
      <w:r>
        <w:t>Roncalli</w:t>
      </w:r>
      <w:proofErr w:type="spellEnd"/>
      <w:r>
        <w:t xml:space="preserve"> arti</w:t>
      </w:r>
      <w:r w:rsidRPr="00CC43B7">
        <w:t xml:space="preserve">cle </w:t>
      </w:r>
      <w:r w:rsidR="008E103C">
        <w:t xml:space="preserve">available on </w:t>
      </w:r>
      <w:hyperlink r:id="rId8" w:history="1">
        <w:proofErr w:type="spellStart"/>
        <w:r w:rsidR="008E103C">
          <w:rPr>
            <w:rStyle w:val="Hyperlink"/>
            <w:b/>
          </w:rPr>
          <w:t>ssrn</w:t>
        </w:r>
        <w:proofErr w:type="spellEnd"/>
      </w:hyperlink>
      <w:r w:rsidRPr="00CC43B7">
        <w:t>.</w:t>
      </w:r>
      <w:r w:rsidR="00991C37" w:rsidRPr="00CC43B7">
        <w:t xml:space="preserve"> </w:t>
      </w:r>
      <w:r w:rsidR="00991C37" w:rsidRPr="00991C37">
        <w:t>The cyclical coordinate descent (CCD)</w:t>
      </w:r>
      <w:r w:rsidR="00991C37">
        <w:t xml:space="preserve"> </w:t>
      </w:r>
      <w:r w:rsidR="008625CA">
        <w:t xml:space="preserve">they </w:t>
      </w:r>
      <w:r w:rsidR="00352DE6">
        <w:t xml:space="preserve">describe </w:t>
      </w:r>
      <w:r w:rsidR="00563D01">
        <w:t xml:space="preserve">is a fantastic tool </w:t>
      </w:r>
      <w:r w:rsidR="00991C37">
        <w:t>in that you can solve many convex optimization problems without the need for an optimiser/solver, just using an iterative algorithm.</w:t>
      </w:r>
    </w:p>
    <w:p w:rsidR="008E09E9" w:rsidRDefault="008E09E9" w:rsidP="008E09E9">
      <w:pPr>
        <w:rPr>
          <w:b/>
        </w:rPr>
      </w:pPr>
    </w:p>
    <w:p w:rsidR="008E09E9" w:rsidRDefault="008E09E9" w:rsidP="008E09E9">
      <w:pPr>
        <w:rPr>
          <w:b/>
          <w:color w:val="C00000"/>
        </w:rPr>
      </w:pPr>
      <w:r w:rsidRPr="008E09E9">
        <w:rPr>
          <w:b/>
          <w:color w:val="C00000"/>
        </w:rPr>
        <w:t xml:space="preserve">We </w:t>
      </w:r>
      <w:r w:rsidR="007F4DBC">
        <w:rPr>
          <w:b/>
          <w:color w:val="C00000"/>
        </w:rPr>
        <w:t xml:space="preserve">apply here </w:t>
      </w:r>
      <w:r w:rsidRPr="008E09E9">
        <w:rPr>
          <w:b/>
          <w:color w:val="C00000"/>
        </w:rPr>
        <w:t xml:space="preserve">the </w:t>
      </w:r>
      <w:r w:rsidR="00877122" w:rsidRPr="00877122">
        <w:rPr>
          <w:b/>
          <w:color w:val="C00000"/>
        </w:rPr>
        <w:t xml:space="preserve">cyclical coordinate descent </w:t>
      </w:r>
      <w:r w:rsidR="00877122">
        <w:rPr>
          <w:b/>
          <w:color w:val="C00000"/>
        </w:rPr>
        <w:t>(CCD)</w:t>
      </w:r>
      <w:r w:rsidR="008B71B3">
        <w:rPr>
          <w:b/>
          <w:color w:val="C00000"/>
        </w:rPr>
        <w:t xml:space="preserve"> </w:t>
      </w:r>
      <w:r w:rsidR="008B71B3" w:rsidRPr="008E09E9">
        <w:rPr>
          <w:b/>
          <w:color w:val="C00000"/>
        </w:rPr>
        <w:t>algorithm</w:t>
      </w:r>
      <w:r w:rsidRPr="008E09E9">
        <w:rPr>
          <w:b/>
          <w:color w:val="C00000"/>
        </w:rPr>
        <w:t xml:space="preserve"> to </w:t>
      </w:r>
      <w:r w:rsidR="008B71B3">
        <w:rPr>
          <w:b/>
          <w:color w:val="C00000"/>
        </w:rPr>
        <w:t xml:space="preserve">compute the weight of the </w:t>
      </w:r>
      <w:r w:rsidRPr="008E09E9">
        <w:rPr>
          <w:b/>
          <w:color w:val="C00000"/>
        </w:rPr>
        <w:t xml:space="preserve">ERC </w:t>
      </w:r>
      <w:r w:rsidR="00610219">
        <w:rPr>
          <w:b/>
          <w:color w:val="C00000"/>
        </w:rPr>
        <w:t xml:space="preserve">portfolio in an Excel </w:t>
      </w:r>
      <w:r w:rsidR="00E94ACE">
        <w:rPr>
          <w:b/>
          <w:color w:val="C00000"/>
        </w:rPr>
        <w:t xml:space="preserve">VBA </w:t>
      </w:r>
      <w:r w:rsidR="00610219">
        <w:rPr>
          <w:b/>
          <w:color w:val="C00000"/>
        </w:rPr>
        <w:t xml:space="preserve">framework. </w:t>
      </w:r>
    </w:p>
    <w:p w:rsidR="00E2523E" w:rsidRDefault="00E2523E" w:rsidP="008E09E9">
      <w:pPr>
        <w:rPr>
          <w:b/>
          <w:color w:val="C00000"/>
        </w:rPr>
      </w:pPr>
    </w:p>
    <w:p w:rsidR="00E2523E" w:rsidRPr="008E09E9" w:rsidRDefault="00E2523E" w:rsidP="00E2523E">
      <w:r>
        <w:t xml:space="preserve">Note: We make no distinction between Equally </w:t>
      </w:r>
      <w:r>
        <w:t>Weighted Risk Contribution</w:t>
      </w:r>
      <w:r>
        <w:t xml:space="preserve"> (ERC) and Risk Parity portfolios. Both define here a portfolio where all its components have the same budget of risk.</w:t>
      </w:r>
    </w:p>
    <w:p w:rsidR="008E09E9" w:rsidRDefault="00606E0B" w:rsidP="008E09E9">
      <w:pPr>
        <w:pStyle w:val="Heading1"/>
      </w:pPr>
      <w:r>
        <w:t>C</w:t>
      </w:r>
      <w:r w:rsidR="00877122">
        <w:t>CD</w:t>
      </w:r>
      <w:r w:rsidR="008E09E9">
        <w:t xml:space="preserve"> Algorithm</w:t>
      </w:r>
    </w:p>
    <w:p w:rsidR="008E09E9" w:rsidRDefault="008E09E9" w:rsidP="008E09E9">
      <w:r>
        <w:rPr>
          <w:b/>
        </w:rPr>
        <w:t>In short going from the optimisation program of a Risk Budgeted portfolio</w:t>
      </w:r>
    </w:p>
    <w:p w:rsidR="008E09E9" w:rsidRDefault="008E09E9" w:rsidP="008E09E9">
      <w:r w:rsidRPr="008E09E9">
        <w:drawing>
          <wp:inline distT="0" distB="0" distL="0" distR="0" wp14:anchorId="365F9777" wp14:editId="0C427518">
            <wp:extent cx="5731510" cy="121449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E9" w:rsidRDefault="008E09E9" w:rsidP="008E09E9">
      <w:pPr>
        <w:rPr>
          <w:b/>
        </w:rPr>
      </w:pPr>
      <w:r>
        <w:rPr>
          <w:b/>
        </w:rPr>
        <w:t>From differentiating t</w:t>
      </w:r>
      <w:r w:rsidRPr="008E09E9">
        <w:rPr>
          <w:b/>
        </w:rPr>
        <w:t xml:space="preserve">he </w:t>
      </w:r>
      <w:proofErr w:type="spellStart"/>
      <w:r w:rsidRPr="008E09E9">
        <w:rPr>
          <w:b/>
        </w:rPr>
        <w:t>Lagrangian</w:t>
      </w:r>
      <w:proofErr w:type="spellEnd"/>
      <w:r w:rsidRPr="008E09E9">
        <w:rPr>
          <w:b/>
        </w:rPr>
        <w:t xml:space="preserve"> function </w:t>
      </w:r>
      <w:r>
        <w:rPr>
          <w:b/>
        </w:rPr>
        <w:t xml:space="preserve">they deduce an iterative algorithm to compute the RB </w:t>
      </w:r>
      <w:proofErr w:type="spellStart"/>
      <w:r>
        <w:rPr>
          <w:b/>
        </w:rPr>
        <w:t>weigths</w:t>
      </w:r>
      <w:proofErr w:type="spellEnd"/>
    </w:p>
    <w:p w:rsidR="008E09E9" w:rsidRDefault="008E09E9" w:rsidP="008E09E9">
      <w:pPr>
        <w:jc w:val="center"/>
      </w:pPr>
      <w:r w:rsidRPr="008E09E9">
        <w:drawing>
          <wp:inline distT="0" distB="0" distL="0" distR="0" wp14:anchorId="6C92CA6B" wp14:editId="566C6D9F">
            <wp:extent cx="3238952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E9" w:rsidRDefault="008E09E9" w:rsidP="008E09E9">
      <w:pPr>
        <w:jc w:val="center"/>
      </w:pPr>
    </w:p>
    <w:p w:rsidR="008E09E9" w:rsidRDefault="00877122" w:rsidP="008E09E9">
      <w:pPr>
        <w:pStyle w:val="Heading1"/>
      </w:pPr>
      <w:r>
        <w:t xml:space="preserve">Portfolio of </w:t>
      </w:r>
      <w:r w:rsidR="008E09E9">
        <w:t>E</w:t>
      </w:r>
      <w:r>
        <w:t xml:space="preserve">U Style </w:t>
      </w:r>
      <w:proofErr w:type="spellStart"/>
      <w:r>
        <w:t>Premia</w:t>
      </w:r>
      <w:proofErr w:type="spellEnd"/>
      <w:r>
        <w:t xml:space="preserve"> </w:t>
      </w:r>
    </w:p>
    <w:p w:rsidR="008B71B3" w:rsidRPr="008B71B3" w:rsidRDefault="008B71B3" w:rsidP="008B71B3"/>
    <w:p w:rsidR="008E09E9" w:rsidRDefault="008E09E9" w:rsidP="008E09E9">
      <w:r>
        <w:t xml:space="preserve">We implement the </w:t>
      </w:r>
      <w:r w:rsidR="00877122">
        <w:rPr>
          <w:b/>
        </w:rPr>
        <w:t>CCD</w:t>
      </w:r>
      <w:r w:rsidR="008B71B3">
        <w:t xml:space="preserve"> </w:t>
      </w:r>
      <w:r>
        <w:t xml:space="preserve">iterative algorithm in </w:t>
      </w:r>
      <w:r w:rsidR="0081208B">
        <w:t xml:space="preserve">Excel </w:t>
      </w:r>
      <w:r>
        <w:t>VBA</w:t>
      </w:r>
      <w:r w:rsidR="0081208B">
        <w:t xml:space="preserve"> (see appendix for command lines).</w:t>
      </w:r>
    </w:p>
    <w:p w:rsidR="0081208B" w:rsidRDefault="0081208B" w:rsidP="008E09E9"/>
    <w:p w:rsidR="0081208B" w:rsidRDefault="0081208B" w:rsidP="008E09E9">
      <w:r>
        <w:t xml:space="preserve">We now have </w:t>
      </w:r>
      <w:proofErr w:type="gramStart"/>
      <w:r>
        <w:t>an efficient tools</w:t>
      </w:r>
      <w:proofErr w:type="gramEnd"/>
      <w:r>
        <w:t xml:space="preserve"> to compute easily </w:t>
      </w:r>
      <w:r w:rsidR="00E2523E">
        <w:t xml:space="preserve">the </w:t>
      </w:r>
      <w:r>
        <w:t>ERC portfolio in Excel.</w:t>
      </w:r>
    </w:p>
    <w:p w:rsidR="0081208B" w:rsidRDefault="0081208B" w:rsidP="008E09E9"/>
    <w:p w:rsidR="0081208B" w:rsidRDefault="0081208B" w:rsidP="00610219">
      <w:r>
        <w:t xml:space="preserve">Let s illustrate this with a portfolio aiming at investing in 5 Style </w:t>
      </w:r>
      <w:proofErr w:type="spellStart"/>
      <w:r>
        <w:t>Premia</w:t>
      </w:r>
      <w:proofErr w:type="spellEnd"/>
      <w:r>
        <w:t xml:space="preserve"> on EU stocks</w:t>
      </w:r>
      <w:r w:rsidR="00610219">
        <w:t xml:space="preserve">. : </w:t>
      </w:r>
      <w:r>
        <w:t>Low Beta</w:t>
      </w:r>
      <w:r w:rsidR="00610219">
        <w:t xml:space="preserve">, </w:t>
      </w:r>
      <w:r>
        <w:t>Momentum</w:t>
      </w:r>
      <w:r w:rsidR="00610219">
        <w:t xml:space="preserve">, </w:t>
      </w:r>
      <w:r>
        <w:t>Quality</w:t>
      </w:r>
      <w:r w:rsidR="00610219">
        <w:t xml:space="preserve">, </w:t>
      </w:r>
      <w:r>
        <w:t>Low Size</w:t>
      </w:r>
      <w:r w:rsidR="00610219">
        <w:t xml:space="preserve">, </w:t>
      </w:r>
      <w:r>
        <w:t>Value</w:t>
      </w:r>
      <w:r w:rsidR="00610219">
        <w:t xml:space="preserve">. This can be easily extended to </w:t>
      </w:r>
    </w:p>
    <w:p w:rsidR="004D0C1B" w:rsidRDefault="004D0C1B" w:rsidP="004D0C1B">
      <w:pPr>
        <w:pStyle w:val="ListParagraph"/>
      </w:pPr>
    </w:p>
    <w:p w:rsidR="004D0C1B" w:rsidRDefault="004D0C1B" w:rsidP="004D0C1B">
      <w:r>
        <w:t xml:space="preserve">Below are </w:t>
      </w:r>
      <w:r>
        <w:t xml:space="preserve">the </w:t>
      </w:r>
      <w:r>
        <w:t xml:space="preserve">volatility and </w:t>
      </w:r>
      <w:r>
        <w:t>correlation matrix</w:t>
      </w:r>
      <w:r>
        <w:t xml:space="preserve"> (weekly return, since 2011).</w:t>
      </w:r>
      <w:r>
        <w:t xml:space="preserve"> </w:t>
      </w:r>
    </w:p>
    <w:p w:rsidR="001E1750" w:rsidRDefault="004D0C1B" w:rsidP="004D0C1B">
      <w:r>
        <w:t xml:space="preserve">We would </w:t>
      </w:r>
      <w:r>
        <w:t xml:space="preserve">note that </w:t>
      </w:r>
      <w:r>
        <w:t xml:space="preserve">the </w:t>
      </w:r>
      <w:r>
        <w:t xml:space="preserve">Value </w:t>
      </w:r>
      <w:r>
        <w:t xml:space="preserve">style </w:t>
      </w:r>
      <w:proofErr w:type="spellStart"/>
      <w:r>
        <w:t>premia</w:t>
      </w:r>
      <w:proofErr w:type="spellEnd"/>
      <w:r>
        <w:t xml:space="preserve"> </w:t>
      </w:r>
      <w:r>
        <w:t>presents interesting</w:t>
      </w:r>
      <w:r>
        <w:t xml:space="preserve"> diversification properties counterbalancing its higher volatility.</w:t>
      </w:r>
    </w:p>
    <w:p w:rsidR="001E1750" w:rsidRDefault="001E1750" w:rsidP="001E1750">
      <w:r>
        <w:br w:type="page"/>
      </w:r>
    </w:p>
    <w:p w:rsidR="004D0C1B" w:rsidRDefault="004D0C1B" w:rsidP="004D0C1B"/>
    <w:tbl>
      <w:tblPr>
        <w:tblW w:w="65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096"/>
        <w:gridCol w:w="1096"/>
        <w:gridCol w:w="1096"/>
        <w:gridCol w:w="1096"/>
        <w:gridCol w:w="1096"/>
      </w:tblGrid>
      <w:tr w:rsidR="0081208B" w:rsidTr="001E1750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Low Beta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Momentum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Quality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Low Size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Value</w:t>
            </w:r>
          </w:p>
        </w:tc>
      </w:tr>
      <w:tr w:rsidR="0081208B" w:rsidTr="001E175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0.79%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1.11%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208B" w:rsidRDefault="0081208B" w:rsidP="008120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1.65%</w:t>
            </w:r>
          </w:p>
        </w:tc>
      </w:tr>
    </w:tbl>
    <w:p w:rsidR="008E09E9" w:rsidRDefault="008E09E9" w:rsidP="008E09E9"/>
    <w:tbl>
      <w:tblPr>
        <w:tblW w:w="65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096"/>
        <w:gridCol w:w="1096"/>
        <w:gridCol w:w="1096"/>
        <w:gridCol w:w="1096"/>
        <w:gridCol w:w="1096"/>
      </w:tblGrid>
      <w:tr w:rsidR="004D0C1B" w:rsidTr="001E1750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Quality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Low Beta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Momentum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Low Size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Value</w:t>
            </w:r>
          </w:p>
        </w:tc>
      </w:tr>
      <w:tr w:rsidR="004D0C1B" w:rsidTr="001E175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Low Beta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FD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EDBDD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ACAC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-0.4</w:t>
            </w:r>
          </w:p>
        </w:tc>
      </w:tr>
      <w:tr w:rsidR="004D0C1B" w:rsidTr="001E175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Momentum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FD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ED1D3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ABAB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-0.4</w:t>
            </w:r>
          </w:p>
        </w:tc>
      </w:tr>
      <w:tr w:rsidR="004D0C1B" w:rsidTr="001E175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Quality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ED1D2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B4B4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-0.3</w:t>
            </w:r>
          </w:p>
        </w:tc>
      </w:tr>
      <w:tr w:rsidR="004D0C1B" w:rsidTr="001E175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Low Size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EDBDD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ED1D3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ED1D2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FD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0.6</w:t>
            </w:r>
          </w:p>
        </w:tc>
      </w:tr>
      <w:tr w:rsidR="004D0C1B" w:rsidTr="001E175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ACAC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ABAB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B4B4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FD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0C1B" w:rsidRDefault="004D0C1B">
            <w:pPr>
              <w:jc w:val="center"/>
              <w:rPr>
                <w:rFonts w:ascii="Calibri" w:hAnsi="Calibri" w:cs="Calibri"/>
                <w:color w:val="F2F2F2"/>
              </w:rPr>
            </w:pPr>
            <w:r>
              <w:rPr>
                <w:rFonts w:ascii="Calibri" w:hAnsi="Calibri" w:cs="Calibri"/>
                <w:color w:val="F2F2F2"/>
              </w:rPr>
              <w:t>1.0</w:t>
            </w:r>
          </w:p>
        </w:tc>
      </w:tr>
    </w:tbl>
    <w:p w:rsidR="004D0C1B" w:rsidRDefault="004D0C1B" w:rsidP="008E09E9"/>
    <w:p w:rsidR="00877122" w:rsidRDefault="00877122" w:rsidP="00877122">
      <w:pPr>
        <w:pStyle w:val="Heading1"/>
      </w:pPr>
      <w:r>
        <w:t>Excel VBA ERC_</w:t>
      </w:r>
      <w:proofErr w:type="gramStart"/>
      <w:r>
        <w:t>CCD(</w:t>
      </w:r>
      <w:proofErr w:type="gramEnd"/>
      <w:r>
        <w:t>) function</w:t>
      </w:r>
    </w:p>
    <w:p w:rsidR="00877122" w:rsidRDefault="00877122" w:rsidP="008E09E9"/>
    <w:p w:rsidR="004D0C1B" w:rsidRDefault="004D0C1B" w:rsidP="008E09E9">
      <w:r>
        <w:t>We can know compute the covariance matrix and the ERC portfolio using the ERC_</w:t>
      </w:r>
      <w:proofErr w:type="gramStart"/>
      <w:r w:rsidR="00877122">
        <w:t>CCD(</w:t>
      </w:r>
      <w:proofErr w:type="gramEnd"/>
      <w:r w:rsidR="00877122">
        <w:t>) function developed in VBA.</w:t>
      </w:r>
    </w:p>
    <w:p w:rsidR="00877122" w:rsidRDefault="00877122" w:rsidP="008E09E9"/>
    <w:p w:rsidR="00877122" w:rsidRDefault="00877122" w:rsidP="008E09E9"/>
    <w:p w:rsidR="008E09E9" w:rsidRDefault="00E2523E" w:rsidP="008E09E9">
      <w:r w:rsidRPr="00E2523E">
        <w:drawing>
          <wp:inline distT="0" distB="0" distL="0" distR="0" wp14:anchorId="51EFC637" wp14:editId="26B32658">
            <wp:extent cx="5731510" cy="303169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26" w:rsidRDefault="00B52326" w:rsidP="00877122"/>
    <w:p w:rsidR="00877122" w:rsidRDefault="00877122" w:rsidP="00877122">
      <w:r>
        <w:t>We</w:t>
      </w:r>
      <w:r w:rsidR="001E1750">
        <w:t>’</w:t>
      </w:r>
      <w:r>
        <w:t xml:space="preserve">ll note that despite a higher volatility the ERC portfolio would have a greater weight in Value vs. Low Size. This </w:t>
      </w:r>
      <w:r w:rsidR="00B52326">
        <w:t>is</w:t>
      </w:r>
      <w:r>
        <w:t xml:space="preserve"> due to the good diversification power of the Value factor.</w:t>
      </w:r>
    </w:p>
    <w:p w:rsidR="00E2523E" w:rsidRDefault="00E2523E" w:rsidP="00877122"/>
    <w:p w:rsidR="00E2523E" w:rsidRDefault="00E2523E" w:rsidP="00E2523E">
      <w:pPr>
        <w:pStyle w:val="Heading1"/>
      </w:pPr>
      <w:r>
        <w:t>Conclusion</w:t>
      </w:r>
    </w:p>
    <w:p w:rsidR="00D23793" w:rsidRDefault="00E2523E" w:rsidP="00D23793">
      <w:r>
        <w:t xml:space="preserve">We </w:t>
      </w:r>
      <w:r>
        <w:t xml:space="preserve">show here the command lines </w:t>
      </w:r>
      <w:r w:rsidR="00D23793">
        <w:t xml:space="preserve">of </w:t>
      </w:r>
      <w:r w:rsidR="00472502">
        <w:t xml:space="preserve">the </w:t>
      </w:r>
      <w:r w:rsidR="00D23793">
        <w:t xml:space="preserve">function </w:t>
      </w:r>
      <w:r>
        <w:t xml:space="preserve">to </w:t>
      </w:r>
      <w:r w:rsidR="00472502">
        <w:t xml:space="preserve">easily </w:t>
      </w:r>
      <w:r>
        <w:t xml:space="preserve">compute </w:t>
      </w:r>
      <w:r w:rsidR="00472502">
        <w:t xml:space="preserve">the </w:t>
      </w:r>
      <w:r>
        <w:t>ERC / Risk Parity portfolio</w:t>
      </w:r>
      <w:r w:rsidR="00472502">
        <w:t xml:space="preserve"> in Excel</w:t>
      </w:r>
      <w:r w:rsidR="00D23793">
        <w:t xml:space="preserve">. </w:t>
      </w:r>
    </w:p>
    <w:p w:rsidR="00E2523E" w:rsidRDefault="00D23793" w:rsidP="00D23793">
      <w:r>
        <w:t xml:space="preserve">We illustrate it by computing the ERC portfolio on 5 EU Equities Style Factors. This could be </w:t>
      </w:r>
      <w:r w:rsidR="00472502">
        <w:t xml:space="preserve">easily </w:t>
      </w:r>
      <w:r>
        <w:t xml:space="preserve">extended to </w:t>
      </w:r>
      <w:r w:rsidR="00472502">
        <w:t>any universe</w:t>
      </w:r>
      <w:r>
        <w:t>.</w:t>
      </w:r>
    </w:p>
    <w:p w:rsidR="00877122" w:rsidRDefault="00877122" w:rsidP="008E09E9"/>
    <w:p w:rsidR="00865C20" w:rsidRDefault="00865C20" w:rsidP="008E09E9"/>
    <w:p w:rsidR="00865C20" w:rsidRDefault="00865C20" w:rsidP="008E09E9"/>
    <w:p w:rsidR="008E09E9" w:rsidRDefault="00865C20" w:rsidP="008E09E9">
      <w:proofErr w:type="gramStart"/>
      <w:r w:rsidRPr="00865C20">
        <w:rPr>
          <w:b/>
          <w:u w:val="single"/>
        </w:rPr>
        <w:lastRenderedPageBreak/>
        <w:t>Appendix</w:t>
      </w:r>
      <w:r>
        <w:rPr>
          <w:b/>
          <w:u w:val="single"/>
        </w:rPr>
        <w:t xml:space="preserve"> </w:t>
      </w:r>
      <w:r w:rsidRPr="00865C20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</w:t>
      </w:r>
      <w:r w:rsidRPr="00865C20">
        <w:rPr>
          <w:b/>
          <w:u w:val="single"/>
        </w:rPr>
        <w:t>Excel VBA command Lines</w:t>
      </w:r>
      <w:r w:rsidR="008B71B3" w:rsidRPr="008B71B3">
        <w:drawing>
          <wp:inline distT="0" distB="0" distL="0" distR="0" wp14:anchorId="3215E553" wp14:editId="5B63B003">
            <wp:extent cx="6429670" cy="44684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6239" cy="44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9A" w:rsidRDefault="008B71B3" w:rsidP="008E09E9">
      <w:r w:rsidRPr="008B71B3">
        <w:drawing>
          <wp:inline distT="0" distB="0" distL="0" distR="0" wp14:anchorId="1C13C29F" wp14:editId="50095370">
            <wp:extent cx="5248732" cy="372850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456" cy="37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9A" w:rsidRDefault="006F659A" w:rsidP="006F659A"/>
    <w:p w:rsidR="007D41AB" w:rsidRDefault="007D41AB">
      <w:pPr>
        <w:spacing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D41AB" w:rsidRDefault="006F659A" w:rsidP="006F659A">
      <w:pPr>
        <w:rPr>
          <w:b/>
          <w:u w:val="single"/>
        </w:rPr>
      </w:pPr>
      <w:bookmarkStart w:id="0" w:name="_GoBack"/>
      <w:bookmarkEnd w:id="0"/>
      <w:r w:rsidRPr="006F659A">
        <w:rPr>
          <w:b/>
          <w:u w:val="single"/>
        </w:rPr>
        <w:lastRenderedPageBreak/>
        <w:t>Reference</w:t>
      </w:r>
    </w:p>
    <w:p w:rsidR="006F659A" w:rsidRDefault="006F659A" w:rsidP="006F659A">
      <w:r>
        <w:rPr>
          <w:shd w:val="clear" w:color="auto" w:fill="FFFFFF"/>
        </w:rPr>
        <w:t xml:space="preserve">Richard, Jean-Charles and </w:t>
      </w:r>
      <w:proofErr w:type="spellStart"/>
      <w:r>
        <w:rPr>
          <w:shd w:val="clear" w:color="auto" w:fill="FFFFFF"/>
        </w:rPr>
        <w:t>Roncalli</w:t>
      </w:r>
      <w:proofErr w:type="spellEnd"/>
      <w:r>
        <w:rPr>
          <w:shd w:val="clear" w:color="auto" w:fill="FFFFFF"/>
        </w:rPr>
        <w:t>, Thierry, Smart Beta: Managing Diversification of Minimum Variance Portfo</w:t>
      </w:r>
      <w:r>
        <w:rPr>
          <w:shd w:val="clear" w:color="auto" w:fill="FFFFFF"/>
        </w:rPr>
        <w:t xml:space="preserve">lios (March 2015). Available at </w:t>
      </w:r>
      <w:r>
        <w:rPr>
          <w:shd w:val="clear" w:color="auto" w:fill="FFFFFF"/>
        </w:rPr>
        <w:t>SSRN: </w:t>
      </w:r>
      <w:hyperlink r:id="rId14" w:tgtFrame="_blank" w:history="1">
        <w:r>
          <w:rPr>
            <w:rStyle w:val="Hyperlink"/>
            <w:rFonts w:ascii="Arial" w:hAnsi="Arial" w:cs="Arial"/>
            <w:color w:val="505050"/>
            <w:shd w:val="clear" w:color="auto" w:fill="FFFFFF"/>
          </w:rPr>
          <w:t>https://ssrn.com/abstract=2595051</w:t>
        </w:r>
      </w:hyperlink>
    </w:p>
    <w:sectPr w:rsidR="006F659A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1CE" w:rsidRDefault="001371CE" w:rsidP="00606E0B">
      <w:r>
        <w:separator/>
      </w:r>
    </w:p>
  </w:endnote>
  <w:endnote w:type="continuationSeparator" w:id="0">
    <w:p w:rsidR="001371CE" w:rsidRDefault="001371CE" w:rsidP="0060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0B" w:rsidRDefault="00606E0B" w:rsidP="006F37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6E0B" w:rsidRDefault="00606E0B" w:rsidP="00606E0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0B" w:rsidRDefault="00606E0B" w:rsidP="006F37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41AB">
      <w:rPr>
        <w:rStyle w:val="PageNumber"/>
        <w:noProof/>
      </w:rPr>
      <w:t>4</w:t>
    </w:r>
    <w:r>
      <w:rPr>
        <w:rStyle w:val="PageNumber"/>
      </w:rPr>
      <w:fldChar w:fldCharType="end"/>
    </w:r>
  </w:p>
  <w:p w:rsidR="00606E0B" w:rsidRDefault="00606E0B" w:rsidP="00606E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1CE" w:rsidRDefault="001371CE" w:rsidP="00606E0B">
      <w:r>
        <w:separator/>
      </w:r>
    </w:p>
  </w:footnote>
  <w:footnote w:type="continuationSeparator" w:id="0">
    <w:p w:rsidR="001371CE" w:rsidRDefault="001371CE" w:rsidP="0060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F3DDE"/>
    <w:multiLevelType w:val="hybridMultilevel"/>
    <w:tmpl w:val="B448CA96"/>
    <w:lvl w:ilvl="0" w:tplc="304C4A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77AAB"/>
    <w:multiLevelType w:val="hybridMultilevel"/>
    <w:tmpl w:val="FB58ECEA"/>
    <w:lvl w:ilvl="0" w:tplc="808E6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E9"/>
    <w:rsid w:val="00000E31"/>
    <w:rsid w:val="00003B38"/>
    <w:rsid w:val="00007A44"/>
    <w:rsid w:val="000458A5"/>
    <w:rsid w:val="00051619"/>
    <w:rsid w:val="0005389B"/>
    <w:rsid w:val="000559A5"/>
    <w:rsid w:val="00084E27"/>
    <w:rsid w:val="000946E5"/>
    <w:rsid w:val="000B3DC2"/>
    <w:rsid w:val="000B54E2"/>
    <w:rsid w:val="000C3471"/>
    <w:rsid w:val="000D3D64"/>
    <w:rsid w:val="000F1FB5"/>
    <w:rsid w:val="0010096D"/>
    <w:rsid w:val="001355A0"/>
    <w:rsid w:val="001371CE"/>
    <w:rsid w:val="0014058A"/>
    <w:rsid w:val="00145CC1"/>
    <w:rsid w:val="00147387"/>
    <w:rsid w:val="00151528"/>
    <w:rsid w:val="00154015"/>
    <w:rsid w:val="001805D2"/>
    <w:rsid w:val="001A41E1"/>
    <w:rsid w:val="001B726D"/>
    <w:rsid w:val="001D3A1F"/>
    <w:rsid w:val="001E1750"/>
    <w:rsid w:val="00200476"/>
    <w:rsid w:val="00212C16"/>
    <w:rsid w:val="00212DE1"/>
    <w:rsid w:val="00217E1C"/>
    <w:rsid w:val="00225D47"/>
    <w:rsid w:val="00243AF6"/>
    <w:rsid w:val="002477FB"/>
    <w:rsid w:val="00291915"/>
    <w:rsid w:val="00294A14"/>
    <w:rsid w:val="002A2B14"/>
    <w:rsid w:val="002B3437"/>
    <w:rsid w:val="002B6797"/>
    <w:rsid w:val="002B6E89"/>
    <w:rsid w:val="002C32EC"/>
    <w:rsid w:val="002C5ECF"/>
    <w:rsid w:val="002D00E9"/>
    <w:rsid w:val="002D09F3"/>
    <w:rsid w:val="002D11F4"/>
    <w:rsid w:val="002D2729"/>
    <w:rsid w:val="002D46EE"/>
    <w:rsid w:val="002D55B4"/>
    <w:rsid w:val="002D5BCE"/>
    <w:rsid w:val="002F4C53"/>
    <w:rsid w:val="003065FD"/>
    <w:rsid w:val="00306CDD"/>
    <w:rsid w:val="0030703A"/>
    <w:rsid w:val="0030704D"/>
    <w:rsid w:val="003171A4"/>
    <w:rsid w:val="00343F73"/>
    <w:rsid w:val="00344B4D"/>
    <w:rsid w:val="003504F3"/>
    <w:rsid w:val="003516F9"/>
    <w:rsid w:val="00352DE6"/>
    <w:rsid w:val="003656A8"/>
    <w:rsid w:val="00377716"/>
    <w:rsid w:val="00381F24"/>
    <w:rsid w:val="003902BD"/>
    <w:rsid w:val="003A6D93"/>
    <w:rsid w:val="003B4139"/>
    <w:rsid w:val="003C64F9"/>
    <w:rsid w:val="003D6C9B"/>
    <w:rsid w:val="003E1880"/>
    <w:rsid w:val="00410E00"/>
    <w:rsid w:val="004140D5"/>
    <w:rsid w:val="00432742"/>
    <w:rsid w:val="00453F00"/>
    <w:rsid w:val="00466D57"/>
    <w:rsid w:val="00472502"/>
    <w:rsid w:val="00473B45"/>
    <w:rsid w:val="00480258"/>
    <w:rsid w:val="00496B29"/>
    <w:rsid w:val="004B76AA"/>
    <w:rsid w:val="004D0C1B"/>
    <w:rsid w:val="004F6BFC"/>
    <w:rsid w:val="0051246C"/>
    <w:rsid w:val="00512D81"/>
    <w:rsid w:val="00522E18"/>
    <w:rsid w:val="00527022"/>
    <w:rsid w:val="00533866"/>
    <w:rsid w:val="00536767"/>
    <w:rsid w:val="00563D01"/>
    <w:rsid w:val="005A0929"/>
    <w:rsid w:val="005A788A"/>
    <w:rsid w:val="005B0D50"/>
    <w:rsid w:val="005B1B31"/>
    <w:rsid w:val="005B3F47"/>
    <w:rsid w:val="005D692C"/>
    <w:rsid w:val="005E2418"/>
    <w:rsid w:val="005E54C9"/>
    <w:rsid w:val="005F5627"/>
    <w:rsid w:val="00600B3D"/>
    <w:rsid w:val="00601BD1"/>
    <w:rsid w:val="00606E0B"/>
    <w:rsid w:val="00606E4F"/>
    <w:rsid w:val="00610219"/>
    <w:rsid w:val="00614DF8"/>
    <w:rsid w:val="00615B44"/>
    <w:rsid w:val="0062131F"/>
    <w:rsid w:val="00637D81"/>
    <w:rsid w:val="00661001"/>
    <w:rsid w:val="00663412"/>
    <w:rsid w:val="00663785"/>
    <w:rsid w:val="00670158"/>
    <w:rsid w:val="006A1038"/>
    <w:rsid w:val="006A5AE3"/>
    <w:rsid w:val="006C40CA"/>
    <w:rsid w:val="006E07B8"/>
    <w:rsid w:val="006F659A"/>
    <w:rsid w:val="00740516"/>
    <w:rsid w:val="00742D6C"/>
    <w:rsid w:val="00745569"/>
    <w:rsid w:val="00745CBF"/>
    <w:rsid w:val="00761DD1"/>
    <w:rsid w:val="00762B5F"/>
    <w:rsid w:val="00772C0B"/>
    <w:rsid w:val="00773136"/>
    <w:rsid w:val="00776378"/>
    <w:rsid w:val="007804D4"/>
    <w:rsid w:val="007836AF"/>
    <w:rsid w:val="00793F84"/>
    <w:rsid w:val="007B1236"/>
    <w:rsid w:val="007B2DCA"/>
    <w:rsid w:val="007B5B85"/>
    <w:rsid w:val="007C46A1"/>
    <w:rsid w:val="007D41AB"/>
    <w:rsid w:val="007E013D"/>
    <w:rsid w:val="007E0A81"/>
    <w:rsid w:val="007E70EA"/>
    <w:rsid w:val="007F4DBC"/>
    <w:rsid w:val="007F60D6"/>
    <w:rsid w:val="0081018A"/>
    <w:rsid w:val="0081208B"/>
    <w:rsid w:val="00827256"/>
    <w:rsid w:val="0083230F"/>
    <w:rsid w:val="00832B84"/>
    <w:rsid w:val="00850902"/>
    <w:rsid w:val="00853B2E"/>
    <w:rsid w:val="00854E2D"/>
    <w:rsid w:val="0085564A"/>
    <w:rsid w:val="00861193"/>
    <w:rsid w:val="008625CA"/>
    <w:rsid w:val="00865C20"/>
    <w:rsid w:val="00877122"/>
    <w:rsid w:val="00883954"/>
    <w:rsid w:val="008A472E"/>
    <w:rsid w:val="008B71B3"/>
    <w:rsid w:val="008C1CD5"/>
    <w:rsid w:val="008C2C83"/>
    <w:rsid w:val="008C69DE"/>
    <w:rsid w:val="008D4E43"/>
    <w:rsid w:val="008E09E9"/>
    <w:rsid w:val="008E103C"/>
    <w:rsid w:val="008E248B"/>
    <w:rsid w:val="009344AD"/>
    <w:rsid w:val="00935CFE"/>
    <w:rsid w:val="00943B1E"/>
    <w:rsid w:val="009453D4"/>
    <w:rsid w:val="009478C9"/>
    <w:rsid w:val="00947F2A"/>
    <w:rsid w:val="00950725"/>
    <w:rsid w:val="0096018E"/>
    <w:rsid w:val="00962F40"/>
    <w:rsid w:val="00983FAF"/>
    <w:rsid w:val="00990922"/>
    <w:rsid w:val="00991C37"/>
    <w:rsid w:val="009C3EA4"/>
    <w:rsid w:val="009C44C6"/>
    <w:rsid w:val="009D2B9F"/>
    <w:rsid w:val="009E77EF"/>
    <w:rsid w:val="009F1FAC"/>
    <w:rsid w:val="00A0269C"/>
    <w:rsid w:val="00A05E9A"/>
    <w:rsid w:val="00A31250"/>
    <w:rsid w:val="00A43021"/>
    <w:rsid w:val="00A51FE8"/>
    <w:rsid w:val="00A719EA"/>
    <w:rsid w:val="00A80862"/>
    <w:rsid w:val="00A83616"/>
    <w:rsid w:val="00A838EE"/>
    <w:rsid w:val="00A927D8"/>
    <w:rsid w:val="00A938CB"/>
    <w:rsid w:val="00AA36BE"/>
    <w:rsid w:val="00AC5430"/>
    <w:rsid w:val="00AE686C"/>
    <w:rsid w:val="00AF13BB"/>
    <w:rsid w:val="00AF71D5"/>
    <w:rsid w:val="00B0125D"/>
    <w:rsid w:val="00B023E1"/>
    <w:rsid w:val="00B0552C"/>
    <w:rsid w:val="00B22139"/>
    <w:rsid w:val="00B27F19"/>
    <w:rsid w:val="00B30FFA"/>
    <w:rsid w:val="00B42636"/>
    <w:rsid w:val="00B52326"/>
    <w:rsid w:val="00B56B0D"/>
    <w:rsid w:val="00B64F69"/>
    <w:rsid w:val="00B742F7"/>
    <w:rsid w:val="00B8116D"/>
    <w:rsid w:val="00B859CA"/>
    <w:rsid w:val="00B87E7A"/>
    <w:rsid w:val="00BB2EAC"/>
    <w:rsid w:val="00BB5C10"/>
    <w:rsid w:val="00BC0883"/>
    <w:rsid w:val="00BC5F06"/>
    <w:rsid w:val="00BD747E"/>
    <w:rsid w:val="00BF3D73"/>
    <w:rsid w:val="00C15BD3"/>
    <w:rsid w:val="00C267FD"/>
    <w:rsid w:val="00C34EB1"/>
    <w:rsid w:val="00C36E4D"/>
    <w:rsid w:val="00C54246"/>
    <w:rsid w:val="00C61B42"/>
    <w:rsid w:val="00C6350B"/>
    <w:rsid w:val="00C642C1"/>
    <w:rsid w:val="00C72A80"/>
    <w:rsid w:val="00CA3A86"/>
    <w:rsid w:val="00CB1312"/>
    <w:rsid w:val="00CB5540"/>
    <w:rsid w:val="00CC2515"/>
    <w:rsid w:val="00CC43B7"/>
    <w:rsid w:val="00CD6D86"/>
    <w:rsid w:val="00CD708D"/>
    <w:rsid w:val="00CE5C5E"/>
    <w:rsid w:val="00CE69CC"/>
    <w:rsid w:val="00CF0087"/>
    <w:rsid w:val="00CF1901"/>
    <w:rsid w:val="00D01ACA"/>
    <w:rsid w:val="00D04052"/>
    <w:rsid w:val="00D23793"/>
    <w:rsid w:val="00D24BCD"/>
    <w:rsid w:val="00D24EE5"/>
    <w:rsid w:val="00D25E9B"/>
    <w:rsid w:val="00D32D40"/>
    <w:rsid w:val="00D33F08"/>
    <w:rsid w:val="00D433D3"/>
    <w:rsid w:val="00D90479"/>
    <w:rsid w:val="00D92C5E"/>
    <w:rsid w:val="00D95E98"/>
    <w:rsid w:val="00D97C7C"/>
    <w:rsid w:val="00DB3284"/>
    <w:rsid w:val="00DB5291"/>
    <w:rsid w:val="00DB7DA3"/>
    <w:rsid w:val="00E2523E"/>
    <w:rsid w:val="00E31988"/>
    <w:rsid w:val="00E3563B"/>
    <w:rsid w:val="00E37A94"/>
    <w:rsid w:val="00E7302D"/>
    <w:rsid w:val="00E7400E"/>
    <w:rsid w:val="00E74146"/>
    <w:rsid w:val="00E85AB8"/>
    <w:rsid w:val="00E94473"/>
    <w:rsid w:val="00E94ACE"/>
    <w:rsid w:val="00EA23D6"/>
    <w:rsid w:val="00EA5F87"/>
    <w:rsid w:val="00EA6147"/>
    <w:rsid w:val="00EA6FC0"/>
    <w:rsid w:val="00EB2AF6"/>
    <w:rsid w:val="00EB5FF7"/>
    <w:rsid w:val="00EF249D"/>
    <w:rsid w:val="00F04382"/>
    <w:rsid w:val="00F24CE4"/>
    <w:rsid w:val="00F40235"/>
    <w:rsid w:val="00F41924"/>
    <w:rsid w:val="00F7251F"/>
    <w:rsid w:val="00F743F3"/>
    <w:rsid w:val="00F7682B"/>
    <w:rsid w:val="00FD1BD2"/>
    <w:rsid w:val="00FD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9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0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0C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4D0C1B"/>
    <w:rPr>
      <w:b/>
      <w:bCs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rsid w:val="00606E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E0B"/>
  </w:style>
  <w:style w:type="character" w:styleId="PageNumber">
    <w:name w:val="page number"/>
    <w:basedOn w:val="DefaultParagraphFont"/>
    <w:uiPriority w:val="99"/>
    <w:semiHidden/>
    <w:unhideWhenUsed/>
    <w:rsid w:val="00606E0B"/>
  </w:style>
  <w:style w:type="character" w:styleId="Hyperlink">
    <w:name w:val="Hyperlink"/>
    <w:basedOn w:val="DefaultParagraphFont"/>
    <w:uiPriority w:val="99"/>
    <w:unhideWhenUsed/>
    <w:rsid w:val="006F65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9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0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0C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4D0C1B"/>
    <w:rPr>
      <w:b/>
      <w:bCs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rsid w:val="00606E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E0B"/>
  </w:style>
  <w:style w:type="character" w:styleId="PageNumber">
    <w:name w:val="page number"/>
    <w:basedOn w:val="DefaultParagraphFont"/>
    <w:uiPriority w:val="99"/>
    <w:semiHidden/>
    <w:unhideWhenUsed/>
    <w:rsid w:val="00606E0B"/>
  </w:style>
  <w:style w:type="character" w:styleId="Hyperlink">
    <w:name w:val="Hyperlink"/>
    <w:basedOn w:val="DefaultParagraphFont"/>
    <w:uiPriority w:val="99"/>
    <w:unhideWhenUsed/>
    <w:rsid w:val="006F6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2595051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srn.com/abstract=25950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Zadig Asset Management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SMaillard</dc:creator>
  <cp:lastModifiedBy>SMaillard</cp:lastModifiedBy>
  <cp:revision>12</cp:revision>
  <cp:lastPrinted>2020-01-29T18:07:00Z</cp:lastPrinted>
  <dcterms:created xsi:type="dcterms:W3CDTF">2020-01-29T17:56:00Z</dcterms:created>
  <dcterms:modified xsi:type="dcterms:W3CDTF">2020-01-29T18:08:00Z</dcterms:modified>
</cp:coreProperties>
</file>