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6C7E" w14:textId="77777777" w:rsidR="0067342C" w:rsidRPr="005D4501" w:rsidRDefault="00BD379B" w:rsidP="005D4501">
      <w:pPr>
        <w:jc w:val="center"/>
        <w:rPr>
          <w:b/>
          <w:u w:val="single"/>
        </w:rPr>
      </w:pPr>
      <w:r w:rsidRPr="005D4501">
        <w:rPr>
          <w:b/>
          <w:u w:val="single"/>
        </w:rPr>
        <w:t>Mortgage Delinquency Team Progress Report 1</w:t>
      </w:r>
      <w:r w:rsidR="005D4501">
        <w:rPr>
          <w:b/>
          <w:u w:val="single"/>
        </w:rPr>
        <w:t>: October 19, 2019</w:t>
      </w:r>
    </w:p>
    <w:p w14:paraId="5D9C964B" w14:textId="630EE983" w:rsidR="005D4501" w:rsidRDefault="005D4501">
      <w:r w:rsidRPr="005D4501">
        <w:rPr>
          <w:b/>
        </w:rPr>
        <w:t xml:space="preserve">Team: </w:t>
      </w:r>
      <w:r w:rsidR="00460040" w:rsidRPr="00460040">
        <w:rPr>
          <w:noProof/>
        </w:rPr>
        <w:drawing>
          <wp:inline distT="0" distB="0" distL="0" distR="0" wp14:anchorId="2A8B0FB4" wp14:editId="33E63F7D">
            <wp:extent cx="5943600" cy="114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8715"/>
                    </a:xfrm>
                    <a:prstGeom prst="rect">
                      <a:avLst/>
                    </a:prstGeom>
                    <a:noFill/>
                    <a:ln>
                      <a:noFill/>
                    </a:ln>
                  </pic:spPr>
                </pic:pic>
              </a:graphicData>
            </a:graphic>
          </wp:inline>
        </w:drawing>
      </w:r>
    </w:p>
    <w:p w14:paraId="56B4C036" w14:textId="77777777" w:rsidR="00CB6B10" w:rsidRDefault="00CB6B10" w:rsidP="00CB6B10">
      <w:r w:rsidRPr="00BC7335">
        <w:rPr>
          <w:b/>
          <w:bCs/>
        </w:rPr>
        <w:t>Domain:</w:t>
      </w:r>
      <w:r>
        <w:t xml:space="preserve"> Mortgage Delinquency/Default Rate Data</w:t>
      </w:r>
    </w:p>
    <w:p w14:paraId="6F3EC3B3" w14:textId="77777777" w:rsidR="00CB6B10" w:rsidRDefault="00CB6B10" w:rsidP="00CB6B10">
      <w:r w:rsidRPr="00BC7335">
        <w:rPr>
          <w:b/>
          <w:bCs/>
        </w:rPr>
        <w:t>Hypothesis:</w:t>
      </w:r>
      <w:r>
        <w:rPr>
          <w:b/>
          <w:bCs/>
        </w:rPr>
        <w:t xml:space="preserve">  </w:t>
      </w:r>
      <w:r>
        <w:t xml:space="preserve">To take key performance indicators and create a predicative model that will allow an accurate prediction of the default or delinquency rate of a mortgage within a 60-80% accuracy. </w:t>
      </w:r>
    </w:p>
    <w:p w14:paraId="55E697B9" w14:textId="77777777" w:rsidR="00CB6B10" w:rsidRPr="006F6576" w:rsidRDefault="00CB6B10" w:rsidP="00CB6B10">
      <w:pPr>
        <w:rPr>
          <w:b/>
          <w:bCs/>
          <w:u w:val="single"/>
        </w:rPr>
      </w:pPr>
      <w:r w:rsidRPr="006F6576">
        <w:rPr>
          <w:b/>
          <w:bCs/>
          <w:u w:val="single"/>
        </w:rPr>
        <w:t xml:space="preserve">Project Description: </w:t>
      </w:r>
    </w:p>
    <w:p w14:paraId="0A576B0D" w14:textId="77777777" w:rsidR="00CB6B10" w:rsidRDefault="00CB6B10" w:rsidP="00CB6B10">
      <w:pPr>
        <w:pStyle w:val="ListParagraph"/>
        <w:numPr>
          <w:ilvl w:val="0"/>
          <w:numId w:val="5"/>
        </w:numPr>
      </w:pPr>
      <w:r>
        <w:t xml:space="preserve">Mortgage Delinquency/Default rate using key performance indicators (KPI) to build a data frame model which will be used for predictive analytics to determine delinquency/default of the mortgage along with current state of the economy. </w:t>
      </w:r>
    </w:p>
    <w:p w14:paraId="56B29934" w14:textId="77777777" w:rsidR="00CB6B10" w:rsidRDefault="00CB6B10" w:rsidP="00CB6B10">
      <w:pPr>
        <w:pStyle w:val="ListParagraph"/>
        <w:numPr>
          <w:ilvl w:val="0"/>
          <w:numId w:val="5"/>
        </w:numPr>
      </w:pPr>
      <w:r>
        <w:t xml:space="preserve">Utilizing statistical trend and regression analysis and methodologies to test the model. Utilizing test data to test the model to accurately forecast the probability that a mortgage with become delinquent/default. </w:t>
      </w:r>
    </w:p>
    <w:p w14:paraId="1CAC44AC" w14:textId="77777777" w:rsidR="00CB6B10" w:rsidRDefault="00CB6B10" w:rsidP="00CB6B10">
      <w:pPr>
        <w:pStyle w:val="ListParagraph"/>
        <w:numPr>
          <w:ilvl w:val="0"/>
          <w:numId w:val="5"/>
        </w:numPr>
      </w:pPr>
      <w:r>
        <w:t xml:space="preserve">Present the results of the model indicating the accuracy of the model and the visualization of results. </w:t>
      </w:r>
    </w:p>
    <w:p w14:paraId="5B3E9A54" w14:textId="78BF2984" w:rsidR="00BD379B" w:rsidRDefault="00BD379B">
      <w:r w:rsidRPr="005D4501">
        <w:rPr>
          <w:b/>
        </w:rPr>
        <w:t>Meetings</w:t>
      </w:r>
      <w:r>
        <w:t>:</w:t>
      </w:r>
      <w:r w:rsidR="005D4501">
        <w:t xml:space="preserve"> The team had meetings on Wednesdays during the week to discuss the current project status thru Go-To-Meeting.  Other ad hoc meetings were conducted at the Reston Regional Library for in person meeting discussions.  The team also would have lunch meetings during Saturday classes along with meeting after class when needed. </w:t>
      </w:r>
      <w:r w:rsidR="006C2993">
        <w:t xml:space="preserve"> Pending in</w:t>
      </w:r>
      <w:r w:rsidR="00C709E3">
        <w:t>di</w:t>
      </w:r>
      <w:r w:rsidR="006C2993">
        <w:t xml:space="preserve">vidual </w:t>
      </w:r>
      <w:r w:rsidR="00C709E3">
        <w:t>availability</w:t>
      </w:r>
      <w:r w:rsidR="006C2993">
        <w:t xml:space="preserve"> </w:t>
      </w:r>
      <w:r w:rsidR="00C709E3">
        <w:t>enough</w:t>
      </w:r>
      <w:r w:rsidR="006C2993">
        <w:t xml:space="preserve"> </w:t>
      </w:r>
      <w:r w:rsidR="00C709E3">
        <w:t>quorum</w:t>
      </w:r>
      <w:r w:rsidR="006C2993">
        <w:t xml:space="preserve"> </w:t>
      </w:r>
      <w:r w:rsidR="00C709E3">
        <w:t>attended</w:t>
      </w:r>
      <w:r w:rsidR="00E05CFC">
        <w:t xml:space="preserve"> the applicable meetings.  Progress actions were communicated via email and/or phone calls for those members that could not attend meetings. </w:t>
      </w:r>
    </w:p>
    <w:p w14:paraId="0BB3759D" w14:textId="77777777" w:rsidR="005D4501" w:rsidRPr="00AA66B8" w:rsidRDefault="00AA66B8">
      <w:pPr>
        <w:rPr>
          <w:b/>
        </w:rPr>
      </w:pPr>
      <w:r w:rsidRPr="00AA66B8">
        <w:rPr>
          <w:b/>
        </w:rPr>
        <w:t>Classes</w:t>
      </w:r>
      <w:r w:rsidR="00186D38">
        <w:rPr>
          <w:b/>
        </w:rPr>
        <w:t>: With Actions and Tasks</w:t>
      </w:r>
    </w:p>
    <w:p w14:paraId="7EB3CD7D" w14:textId="77777777" w:rsidR="00AA66B8" w:rsidRPr="004E4EBE" w:rsidRDefault="00AA66B8" w:rsidP="00AA66B8">
      <w:pPr>
        <w:pStyle w:val="ListParagraph"/>
        <w:numPr>
          <w:ilvl w:val="0"/>
          <w:numId w:val="2"/>
        </w:numPr>
        <w:rPr>
          <w:sz w:val="20"/>
          <w:szCs w:val="20"/>
        </w:rPr>
      </w:pPr>
      <w:r w:rsidRPr="004E4EBE">
        <w:rPr>
          <w:sz w:val="20"/>
          <w:szCs w:val="20"/>
        </w:rPr>
        <w:t>Software Engineering</w:t>
      </w:r>
    </w:p>
    <w:p w14:paraId="52DF4339" w14:textId="77777777" w:rsidR="004B2DB3" w:rsidRPr="004E4EBE" w:rsidRDefault="004B2DB3" w:rsidP="004B2DB3">
      <w:pPr>
        <w:pStyle w:val="ListParagraph"/>
        <w:numPr>
          <w:ilvl w:val="1"/>
          <w:numId w:val="2"/>
        </w:numPr>
        <w:rPr>
          <w:sz w:val="20"/>
          <w:szCs w:val="20"/>
        </w:rPr>
      </w:pPr>
      <w:r w:rsidRPr="004E4EBE">
        <w:rPr>
          <w:sz w:val="20"/>
          <w:szCs w:val="20"/>
        </w:rPr>
        <w:t>Proposal Written</w:t>
      </w:r>
    </w:p>
    <w:p w14:paraId="02B82D91" w14:textId="3518EBC9" w:rsidR="004B2DB3" w:rsidRPr="004E4EBE" w:rsidRDefault="004B2DB3" w:rsidP="001B76CD">
      <w:pPr>
        <w:pStyle w:val="ListParagraph"/>
        <w:numPr>
          <w:ilvl w:val="3"/>
          <w:numId w:val="2"/>
        </w:numPr>
        <w:rPr>
          <w:sz w:val="20"/>
          <w:szCs w:val="20"/>
        </w:rPr>
      </w:pPr>
      <w:r w:rsidRPr="004E4EBE">
        <w:rPr>
          <w:sz w:val="20"/>
          <w:szCs w:val="20"/>
        </w:rPr>
        <w:t>Data Exploration; locating</w:t>
      </w:r>
      <w:r w:rsidR="002B1863" w:rsidRPr="004E4EBE">
        <w:rPr>
          <w:sz w:val="20"/>
          <w:szCs w:val="20"/>
        </w:rPr>
        <w:t>-</w:t>
      </w:r>
      <w:r w:rsidRPr="004E4EBE">
        <w:rPr>
          <w:sz w:val="20"/>
          <w:szCs w:val="20"/>
        </w:rPr>
        <w:t xml:space="preserve"> Freddie Mac Data source</w:t>
      </w:r>
    </w:p>
    <w:p w14:paraId="6EB8D5FC" w14:textId="77777777" w:rsidR="00AA66B8" w:rsidRPr="004E4EBE" w:rsidRDefault="00AA66B8" w:rsidP="00AA66B8">
      <w:pPr>
        <w:pStyle w:val="ListParagraph"/>
        <w:numPr>
          <w:ilvl w:val="0"/>
          <w:numId w:val="2"/>
        </w:numPr>
        <w:rPr>
          <w:sz w:val="20"/>
          <w:szCs w:val="20"/>
        </w:rPr>
      </w:pPr>
      <w:r w:rsidRPr="004E4EBE">
        <w:rPr>
          <w:sz w:val="20"/>
          <w:szCs w:val="20"/>
        </w:rPr>
        <w:t>Data Sources</w:t>
      </w:r>
    </w:p>
    <w:p w14:paraId="43F61B3C" w14:textId="77777777" w:rsidR="004B2DB3" w:rsidRPr="004E4EBE" w:rsidRDefault="004B2DB3" w:rsidP="004B2DB3">
      <w:pPr>
        <w:pStyle w:val="ListParagraph"/>
        <w:numPr>
          <w:ilvl w:val="1"/>
          <w:numId w:val="2"/>
        </w:numPr>
        <w:rPr>
          <w:sz w:val="20"/>
          <w:szCs w:val="20"/>
        </w:rPr>
      </w:pPr>
      <w:r w:rsidRPr="004E4EBE">
        <w:rPr>
          <w:sz w:val="20"/>
          <w:szCs w:val="20"/>
        </w:rPr>
        <w:t>Architecture</w:t>
      </w:r>
      <w:r w:rsidR="00FA3366" w:rsidRPr="004E4EBE">
        <w:rPr>
          <w:sz w:val="20"/>
          <w:szCs w:val="20"/>
        </w:rPr>
        <w:t xml:space="preserve"> - Created</w:t>
      </w:r>
    </w:p>
    <w:p w14:paraId="537FB2EC" w14:textId="1B8C9C8B" w:rsidR="004B2DB3" w:rsidRPr="004E4EBE" w:rsidRDefault="004B2DB3" w:rsidP="004B2DB3">
      <w:pPr>
        <w:pStyle w:val="ListParagraph"/>
        <w:numPr>
          <w:ilvl w:val="2"/>
          <w:numId w:val="2"/>
        </w:numPr>
        <w:rPr>
          <w:sz w:val="20"/>
          <w:szCs w:val="20"/>
        </w:rPr>
      </w:pPr>
      <w:r w:rsidRPr="004E4EBE">
        <w:rPr>
          <w:sz w:val="20"/>
          <w:szCs w:val="20"/>
        </w:rPr>
        <w:t xml:space="preserve">Project </w:t>
      </w:r>
      <w:r w:rsidR="004E4EBE" w:rsidRPr="004E4EBE">
        <w:rPr>
          <w:sz w:val="20"/>
          <w:szCs w:val="20"/>
        </w:rPr>
        <w:t xml:space="preserve">Pipeline </w:t>
      </w:r>
      <w:r w:rsidRPr="004E4EBE">
        <w:rPr>
          <w:sz w:val="20"/>
          <w:szCs w:val="20"/>
        </w:rPr>
        <w:t xml:space="preserve">design within the scope of the Data Science pipeline </w:t>
      </w:r>
    </w:p>
    <w:p w14:paraId="64FFF7AD" w14:textId="77777777" w:rsidR="00186D38" w:rsidRPr="004E4EBE" w:rsidRDefault="00186D38" w:rsidP="00186D38">
      <w:pPr>
        <w:pStyle w:val="ListParagraph"/>
        <w:numPr>
          <w:ilvl w:val="1"/>
          <w:numId w:val="2"/>
        </w:numPr>
        <w:rPr>
          <w:sz w:val="20"/>
          <w:szCs w:val="20"/>
        </w:rPr>
      </w:pPr>
      <w:r w:rsidRPr="004E4EBE">
        <w:rPr>
          <w:sz w:val="20"/>
          <w:szCs w:val="20"/>
        </w:rPr>
        <w:t>Ingestion</w:t>
      </w:r>
    </w:p>
    <w:p w14:paraId="4ACD8FEC" w14:textId="77777777" w:rsidR="00186D38" w:rsidRPr="004E4EBE" w:rsidRDefault="00186D38" w:rsidP="00186D38">
      <w:pPr>
        <w:pStyle w:val="ListParagraph"/>
        <w:numPr>
          <w:ilvl w:val="2"/>
          <w:numId w:val="2"/>
        </w:numPr>
        <w:rPr>
          <w:sz w:val="20"/>
          <w:szCs w:val="20"/>
        </w:rPr>
      </w:pPr>
      <w:r w:rsidRPr="004E4EBE">
        <w:rPr>
          <w:sz w:val="20"/>
          <w:szCs w:val="20"/>
        </w:rPr>
        <w:t>PostgreSQL</w:t>
      </w:r>
      <w:r w:rsidR="00FA3366" w:rsidRPr="004E4EBE">
        <w:rPr>
          <w:sz w:val="20"/>
          <w:szCs w:val="20"/>
        </w:rPr>
        <w:t xml:space="preserve"> – setup and data ingested</w:t>
      </w:r>
    </w:p>
    <w:p w14:paraId="4B173609" w14:textId="77777777" w:rsidR="00F209BF" w:rsidRPr="004E4EBE" w:rsidRDefault="00F209BF" w:rsidP="00F209BF">
      <w:pPr>
        <w:pStyle w:val="ListParagraph"/>
        <w:numPr>
          <w:ilvl w:val="3"/>
          <w:numId w:val="2"/>
        </w:numPr>
        <w:rPr>
          <w:sz w:val="20"/>
          <w:szCs w:val="20"/>
        </w:rPr>
      </w:pPr>
      <w:r w:rsidRPr="004E4EBE">
        <w:rPr>
          <w:sz w:val="20"/>
          <w:szCs w:val="20"/>
        </w:rPr>
        <w:t>Database setup and data ingested into database</w:t>
      </w:r>
    </w:p>
    <w:p w14:paraId="5480E749" w14:textId="77777777" w:rsidR="00F209BF" w:rsidRPr="004E4EBE" w:rsidRDefault="00F209BF" w:rsidP="00F209BF">
      <w:pPr>
        <w:pStyle w:val="ListParagraph"/>
        <w:numPr>
          <w:ilvl w:val="3"/>
          <w:numId w:val="2"/>
        </w:numPr>
        <w:rPr>
          <w:sz w:val="20"/>
          <w:szCs w:val="20"/>
        </w:rPr>
      </w:pPr>
      <w:r w:rsidRPr="004E4EBE">
        <w:rPr>
          <w:sz w:val="20"/>
          <w:szCs w:val="20"/>
        </w:rPr>
        <w:t xml:space="preserve">Use SQL code to extract data </w:t>
      </w:r>
    </w:p>
    <w:p w14:paraId="5AA8D77E" w14:textId="16CC0B45" w:rsidR="00F209BF" w:rsidRDefault="00186D38" w:rsidP="00B55AC4">
      <w:pPr>
        <w:pStyle w:val="ListParagraph"/>
        <w:numPr>
          <w:ilvl w:val="3"/>
          <w:numId w:val="2"/>
        </w:numPr>
        <w:rPr>
          <w:sz w:val="20"/>
          <w:szCs w:val="20"/>
        </w:rPr>
      </w:pPr>
      <w:r w:rsidRPr="004E4EBE">
        <w:rPr>
          <w:sz w:val="20"/>
          <w:szCs w:val="20"/>
        </w:rPr>
        <w:t>Python</w:t>
      </w:r>
      <w:r w:rsidR="004A38C4" w:rsidRPr="004E4EBE">
        <w:rPr>
          <w:sz w:val="20"/>
          <w:szCs w:val="20"/>
        </w:rPr>
        <w:t xml:space="preserve">: </w:t>
      </w:r>
      <w:r w:rsidR="00F209BF" w:rsidRPr="004E4EBE">
        <w:rPr>
          <w:sz w:val="20"/>
          <w:szCs w:val="20"/>
        </w:rPr>
        <w:t>Pandas Exploration with Data Extract from Database</w:t>
      </w:r>
    </w:p>
    <w:p w14:paraId="2CD924F8" w14:textId="77777777" w:rsidR="00410244" w:rsidRPr="004E4EBE" w:rsidRDefault="00410244" w:rsidP="00410244">
      <w:pPr>
        <w:pStyle w:val="ListParagraph"/>
        <w:ind w:left="2880"/>
        <w:rPr>
          <w:sz w:val="20"/>
          <w:szCs w:val="20"/>
        </w:rPr>
      </w:pPr>
    </w:p>
    <w:p w14:paraId="45DCDF0B" w14:textId="77777777" w:rsidR="004E4EBE" w:rsidRPr="004E4EBE" w:rsidRDefault="004E4EBE" w:rsidP="004E4EBE">
      <w:pPr>
        <w:pStyle w:val="ListParagraph"/>
        <w:ind w:left="2880"/>
        <w:rPr>
          <w:sz w:val="20"/>
          <w:szCs w:val="20"/>
        </w:rPr>
      </w:pPr>
    </w:p>
    <w:p w14:paraId="1A5FED3E" w14:textId="77777777" w:rsidR="00186D38" w:rsidRPr="004E4EBE" w:rsidRDefault="00186D38" w:rsidP="00186D38">
      <w:pPr>
        <w:pStyle w:val="ListParagraph"/>
        <w:numPr>
          <w:ilvl w:val="1"/>
          <w:numId w:val="2"/>
        </w:numPr>
        <w:rPr>
          <w:sz w:val="20"/>
          <w:szCs w:val="20"/>
        </w:rPr>
      </w:pPr>
      <w:r w:rsidRPr="004E4EBE">
        <w:rPr>
          <w:sz w:val="20"/>
          <w:szCs w:val="20"/>
        </w:rPr>
        <w:lastRenderedPageBreak/>
        <w:t>Data Wrangling</w:t>
      </w:r>
    </w:p>
    <w:p w14:paraId="6D1D2FA6" w14:textId="77777777" w:rsidR="00186D38" w:rsidRPr="004E4EBE" w:rsidRDefault="00186D38" w:rsidP="00186D38">
      <w:pPr>
        <w:pStyle w:val="ListParagraph"/>
        <w:numPr>
          <w:ilvl w:val="2"/>
          <w:numId w:val="2"/>
        </w:numPr>
        <w:rPr>
          <w:sz w:val="20"/>
          <w:szCs w:val="20"/>
        </w:rPr>
      </w:pPr>
      <w:r w:rsidRPr="004E4EBE">
        <w:rPr>
          <w:sz w:val="20"/>
          <w:szCs w:val="20"/>
        </w:rPr>
        <w:t>Pandas</w:t>
      </w:r>
    </w:p>
    <w:p w14:paraId="13B9E220" w14:textId="77777777" w:rsidR="00FA3366" w:rsidRPr="004E4EBE" w:rsidRDefault="00FA3366" w:rsidP="00FA3366">
      <w:pPr>
        <w:pStyle w:val="ListParagraph"/>
        <w:numPr>
          <w:ilvl w:val="3"/>
          <w:numId w:val="2"/>
        </w:numPr>
        <w:rPr>
          <w:sz w:val="20"/>
          <w:szCs w:val="20"/>
        </w:rPr>
      </w:pPr>
      <w:r w:rsidRPr="004E4EBE">
        <w:rPr>
          <w:sz w:val="20"/>
          <w:szCs w:val="20"/>
        </w:rPr>
        <w:t>Use Python Pandas, NumPy, Matplotlib for Data Extract Exploration</w:t>
      </w:r>
    </w:p>
    <w:p w14:paraId="5D24B1FA" w14:textId="77777777" w:rsidR="00186D38" w:rsidRPr="004E4EBE" w:rsidRDefault="00186D38" w:rsidP="00186D38">
      <w:pPr>
        <w:pStyle w:val="ListParagraph"/>
        <w:numPr>
          <w:ilvl w:val="2"/>
          <w:numId w:val="2"/>
        </w:numPr>
        <w:rPr>
          <w:sz w:val="20"/>
          <w:szCs w:val="20"/>
        </w:rPr>
      </w:pPr>
      <w:r w:rsidRPr="004E4EBE">
        <w:rPr>
          <w:sz w:val="20"/>
          <w:szCs w:val="20"/>
        </w:rPr>
        <w:t>Data format review</w:t>
      </w:r>
    </w:p>
    <w:p w14:paraId="63CCA12E" w14:textId="456573D9" w:rsidR="00FA3366" w:rsidRPr="004E4EBE" w:rsidRDefault="00FA3366" w:rsidP="00FA3366">
      <w:pPr>
        <w:pStyle w:val="ListParagraph"/>
        <w:numPr>
          <w:ilvl w:val="3"/>
          <w:numId w:val="2"/>
        </w:numPr>
        <w:rPr>
          <w:sz w:val="20"/>
          <w:szCs w:val="20"/>
        </w:rPr>
      </w:pPr>
      <w:r w:rsidRPr="004E4EBE">
        <w:rPr>
          <w:sz w:val="20"/>
          <w:szCs w:val="20"/>
        </w:rPr>
        <w:t xml:space="preserve">Changing the data format to relevant KPI </w:t>
      </w:r>
    </w:p>
    <w:p w14:paraId="601A3747" w14:textId="62823B79" w:rsidR="004E4EBE" w:rsidRPr="004E4EBE" w:rsidRDefault="004E4EBE" w:rsidP="00FA3366">
      <w:pPr>
        <w:pStyle w:val="ListParagraph"/>
        <w:numPr>
          <w:ilvl w:val="3"/>
          <w:numId w:val="2"/>
        </w:numPr>
        <w:rPr>
          <w:sz w:val="20"/>
          <w:szCs w:val="20"/>
        </w:rPr>
      </w:pPr>
      <w:r w:rsidRPr="004E4EBE">
        <w:rPr>
          <w:sz w:val="20"/>
          <w:szCs w:val="20"/>
        </w:rPr>
        <w:t>Review data elements within the dataset to determine KPIs and Non-KPIs</w:t>
      </w:r>
    </w:p>
    <w:p w14:paraId="3C5047FD" w14:textId="77777777" w:rsidR="00AA66B8" w:rsidRPr="004E4EBE" w:rsidRDefault="00AA66B8" w:rsidP="00AA66B8">
      <w:pPr>
        <w:pStyle w:val="ListParagraph"/>
        <w:numPr>
          <w:ilvl w:val="0"/>
          <w:numId w:val="2"/>
        </w:numPr>
        <w:rPr>
          <w:sz w:val="20"/>
          <w:szCs w:val="20"/>
        </w:rPr>
      </w:pPr>
      <w:r w:rsidRPr="004E4EBE">
        <w:rPr>
          <w:sz w:val="20"/>
          <w:szCs w:val="20"/>
        </w:rPr>
        <w:t>Statistics</w:t>
      </w:r>
    </w:p>
    <w:p w14:paraId="6EE68C6D" w14:textId="77777777" w:rsidR="004B2DB3" w:rsidRPr="004E4EBE" w:rsidRDefault="004B2DB3" w:rsidP="004B2DB3">
      <w:pPr>
        <w:pStyle w:val="ListParagraph"/>
        <w:numPr>
          <w:ilvl w:val="1"/>
          <w:numId w:val="2"/>
        </w:numPr>
        <w:rPr>
          <w:sz w:val="20"/>
          <w:szCs w:val="20"/>
        </w:rPr>
      </w:pPr>
      <w:r w:rsidRPr="004E4EBE">
        <w:rPr>
          <w:sz w:val="20"/>
          <w:szCs w:val="20"/>
        </w:rPr>
        <w:t>Progress Report I</w:t>
      </w:r>
    </w:p>
    <w:p w14:paraId="1DA6116F" w14:textId="77777777" w:rsidR="00F209BF" w:rsidRPr="004E4EBE" w:rsidRDefault="00F209BF" w:rsidP="004B2DB3">
      <w:pPr>
        <w:pStyle w:val="ListParagraph"/>
        <w:numPr>
          <w:ilvl w:val="1"/>
          <w:numId w:val="2"/>
        </w:numPr>
        <w:rPr>
          <w:sz w:val="20"/>
          <w:szCs w:val="20"/>
        </w:rPr>
      </w:pPr>
      <w:r w:rsidRPr="004E4EBE">
        <w:rPr>
          <w:sz w:val="20"/>
          <w:szCs w:val="20"/>
        </w:rPr>
        <w:t xml:space="preserve">Pandas and NumPy </w:t>
      </w:r>
    </w:p>
    <w:p w14:paraId="06F78F18" w14:textId="77777777" w:rsidR="00AA66B8" w:rsidRPr="004E4EBE" w:rsidRDefault="00AA66B8" w:rsidP="00AA66B8">
      <w:pPr>
        <w:pStyle w:val="ListParagraph"/>
        <w:numPr>
          <w:ilvl w:val="0"/>
          <w:numId w:val="2"/>
        </w:numPr>
        <w:rPr>
          <w:sz w:val="20"/>
          <w:szCs w:val="20"/>
        </w:rPr>
      </w:pPr>
      <w:r w:rsidRPr="004E4EBE">
        <w:rPr>
          <w:sz w:val="20"/>
          <w:szCs w:val="20"/>
        </w:rPr>
        <w:t>Visual Analytics</w:t>
      </w:r>
    </w:p>
    <w:p w14:paraId="62392EEF" w14:textId="77777777" w:rsidR="004B2DB3" w:rsidRPr="004E4EBE" w:rsidRDefault="004B2DB3" w:rsidP="004B2DB3">
      <w:pPr>
        <w:pStyle w:val="ListParagraph"/>
        <w:numPr>
          <w:ilvl w:val="1"/>
          <w:numId w:val="2"/>
        </w:numPr>
        <w:rPr>
          <w:sz w:val="20"/>
          <w:szCs w:val="20"/>
        </w:rPr>
      </w:pPr>
      <w:r w:rsidRPr="004E4EBE">
        <w:rPr>
          <w:sz w:val="20"/>
          <w:szCs w:val="20"/>
        </w:rPr>
        <w:t>Progress Report II</w:t>
      </w:r>
    </w:p>
    <w:p w14:paraId="46CA6EE6" w14:textId="77777777" w:rsidR="00AA66B8" w:rsidRPr="004E4EBE" w:rsidRDefault="00AA66B8" w:rsidP="00AA66B8">
      <w:pPr>
        <w:pStyle w:val="ListParagraph"/>
        <w:numPr>
          <w:ilvl w:val="0"/>
          <w:numId w:val="2"/>
        </w:numPr>
        <w:rPr>
          <w:sz w:val="20"/>
          <w:szCs w:val="20"/>
        </w:rPr>
      </w:pPr>
      <w:r w:rsidRPr="004E4EBE">
        <w:rPr>
          <w:sz w:val="20"/>
          <w:szCs w:val="20"/>
        </w:rPr>
        <w:t>Applied Data Analytics</w:t>
      </w:r>
    </w:p>
    <w:p w14:paraId="5F0D52DB" w14:textId="77777777" w:rsidR="005D4501" w:rsidRPr="004E4EBE" w:rsidRDefault="004B2DB3" w:rsidP="004B2DB3">
      <w:pPr>
        <w:pStyle w:val="ListParagraph"/>
        <w:numPr>
          <w:ilvl w:val="1"/>
          <w:numId w:val="2"/>
        </w:numPr>
        <w:rPr>
          <w:sz w:val="20"/>
          <w:szCs w:val="20"/>
        </w:rPr>
      </w:pPr>
      <w:r w:rsidRPr="004E4EBE">
        <w:rPr>
          <w:sz w:val="20"/>
          <w:szCs w:val="20"/>
        </w:rPr>
        <w:t xml:space="preserve">Demo and Final Report </w:t>
      </w:r>
    </w:p>
    <w:p w14:paraId="1D308B94" w14:textId="77777777" w:rsidR="00BD379B" w:rsidRPr="00F50242" w:rsidRDefault="00BD379B" w:rsidP="00BD379B">
      <w:pPr>
        <w:rPr>
          <w:b/>
        </w:rPr>
      </w:pPr>
      <w:r w:rsidRPr="00F50242">
        <w:rPr>
          <w:b/>
        </w:rPr>
        <w:t xml:space="preserve">Task Actions: </w:t>
      </w:r>
    </w:p>
    <w:tbl>
      <w:tblPr>
        <w:tblW w:w="9560" w:type="dxa"/>
        <w:tblLook w:val="04A0" w:firstRow="1" w:lastRow="0" w:firstColumn="1" w:lastColumn="0" w:noHBand="0" w:noVBand="1"/>
      </w:tblPr>
      <w:tblGrid>
        <w:gridCol w:w="3200"/>
        <w:gridCol w:w="4040"/>
        <w:gridCol w:w="2320"/>
      </w:tblGrid>
      <w:tr w:rsidR="00F05946" w:rsidRPr="00F05946" w14:paraId="0DD93633" w14:textId="77777777" w:rsidTr="00F05946">
        <w:trPr>
          <w:trHeight w:val="300"/>
        </w:trPr>
        <w:tc>
          <w:tcPr>
            <w:tcW w:w="3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A677572" w14:textId="77777777" w:rsidR="00F05946" w:rsidRPr="00F05946" w:rsidRDefault="00F05946" w:rsidP="00F05946">
            <w:pPr>
              <w:spacing w:after="0" w:line="240" w:lineRule="auto"/>
              <w:jc w:val="center"/>
              <w:rPr>
                <w:rFonts w:ascii="Calibri" w:eastAsia="Times New Roman" w:hAnsi="Calibri" w:cs="Calibri"/>
                <w:b/>
                <w:bCs/>
                <w:color w:val="000000"/>
              </w:rPr>
            </w:pPr>
            <w:r w:rsidRPr="00F05946">
              <w:rPr>
                <w:rFonts w:ascii="Calibri" w:eastAsia="Times New Roman" w:hAnsi="Calibri" w:cs="Calibri"/>
                <w:b/>
                <w:bCs/>
                <w:color w:val="000000"/>
              </w:rPr>
              <w:t>Task</w:t>
            </w:r>
          </w:p>
        </w:tc>
        <w:tc>
          <w:tcPr>
            <w:tcW w:w="4040" w:type="dxa"/>
            <w:tcBorders>
              <w:top w:val="single" w:sz="8" w:space="0" w:color="auto"/>
              <w:left w:val="nil"/>
              <w:bottom w:val="single" w:sz="4" w:space="0" w:color="auto"/>
              <w:right w:val="single" w:sz="4" w:space="0" w:color="auto"/>
            </w:tcBorders>
            <w:shd w:val="clear" w:color="auto" w:fill="auto"/>
            <w:noWrap/>
            <w:vAlign w:val="center"/>
            <w:hideMark/>
          </w:tcPr>
          <w:p w14:paraId="1E117799" w14:textId="77777777" w:rsidR="00F05946" w:rsidRPr="00F05946" w:rsidRDefault="00F05946" w:rsidP="00F05946">
            <w:pPr>
              <w:spacing w:after="0" w:line="240" w:lineRule="auto"/>
              <w:jc w:val="center"/>
              <w:rPr>
                <w:rFonts w:ascii="Calibri" w:eastAsia="Times New Roman" w:hAnsi="Calibri" w:cs="Calibri"/>
                <w:b/>
                <w:bCs/>
                <w:color w:val="000000"/>
              </w:rPr>
            </w:pPr>
            <w:r w:rsidRPr="00F05946">
              <w:rPr>
                <w:rFonts w:ascii="Calibri" w:eastAsia="Times New Roman" w:hAnsi="Calibri" w:cs="Calibri"/>
                <w:b/>
                <w:bCs/>
                <w:color w:val="000000"/>
              </w:rPr>
              <w:t>Task Done by</w:t>
            </w:r>
          </w:p>
        </w:tc>
        <w:tc>
          <w:tcPr>
            <w:tcW w:w="2320" w:type="dxa"/>
            <w:tcBorders>
              <w:top w:val="single" w:sz="8" w:space="0" w:color="auto"/>
              <w:left w:val="nil"/>
              <w:bottom w:val="single" w:sz="4" w:space="0" w:color="auto"/>
              <w:right w:val="single" w:sz="8" w:space="0" w:color="auto"/>
            </w:tcBorders>
            <w:shd w:val="clear" w:color="auto" w:fill="auto"/>
            <w:noWrap/>
            <w:vAlign w:val="center"/>
            <w:hideMark/>
          </w:tcPr>
          <w:p w14:paraId="1F25F29D" w14:textId="77777777" w:rsidR="00F05946" w:rsidRPr="00F05946" w:rsidRDefault="00F05946" w:rsidP="00F05946">
            <w:pPr>
              <w:spacing w:after="0" w:line="240" w:lineRule="auto"/>
              <w:jc w:val="center"/>
              <w:rPr>
                <w:rFonts w:ascii="Calibri" w:eastAsia="Times New Roman" w:hAnsi="Calibri" w:cs="Calibri"/>
                <w:b/>
                <w:bCs/>
                <w:color w:val="000000"/>
              </w:rPr>
            </w:pPr>
            <w:r w:rsidRPr="00F05946">
              <w:rPr>
                <w:rFonts w:ascii="Calibri" w:eastAsia="Times New Roman" w:hAnsi="Calibri" w:cs="Calibri"/>
                <w:b/>
                <w:bCs/>
                <w:color w:val="000000"/>
              </w:rPr>
              <w:t>Notes</w:t>
            </w:r>
          </w:p>
        </w:tc>
      </w:tr>
      <w:tr w:rsidR="00F05946" w:rsidRPr="00F05946" w14:paraId="02725DBC"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100E8BD"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Capstone Proposal</w:t>
            </w:r>
          </w:p>
        </w:tc>
        <w:tc>
          <w:tcPr>
            <w:tcW w:w="4040" w:type="dxa"/>
            <w:tcBorders>
              <w:top w:val="nil"/>
              <w:left w:val="nil"/>
              <w:bottom w:val="single" w:sz="4" w:space="0" w:color="auto"/>
              <w:right w:val="single" w:sz="4" w:space="0" w:color="auto"/>
            </w:tcBorders>
            <w:shd w:val="clear" w:color="auto" w:fill="auto"/>
            <w:vAlign w:val="center"/>
            <w:hideMark/>
          </w:tcPr>
          <w:p w14:paraId="7AED8CE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w:t>
            </w:r>
          </w:p>
        </w:tc>
        <w:tc>
          <w:tcPr>
            <w:tcW w:w="2320" w:type="dxa"/>
            <w:tcBorders>
              <w:top w:val="nil"/>
              <w:left w:val="nil"/>
              <w:bottom w:val="single" w:sz="4" w:space="0" w:color="auto"/>
              <w:right w:val="single" w:sz="8" w:space="0" w:color="auto"/>
            </w:tcBorders>
            <w:shd w:val="clear" w:color="auto" w:fill="auto"/>
            <w:noWrap/>
            <w:vAlign w:val="center"/>
            <w:hideMark/>
          </w:tcPr>
          <w:p w14:paraId="06443A0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20A9365"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882A43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Architecture</w:t>
            </w:r>
          </w:p>
        </w:tc>
        <w:tc>
          <w:tcPr>
            <w:tcW w:w="4040" w:type="dxa"/>
            <w:tcBorders>
              <w:top w:val="nil"/>
              <w:left w:val="nil"/>
              <w:bottom w:val="single" w:sz="4" w:space="0" w:color="auto"/>
              <w:right w:val="single" w:sz="4" w:space="0" w:color="auto"/>
            </w:tcBorders>
            <w:shd w:val="clear" w:color="auto" w:fill="auto"/>
            <w:vAlign w:val="center"/>
            <w:hideMark/>
          </w:tcPr>
          <w:p w14:paraId="46E22D7E"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Manish Pandey</w:t>
            </w:r>
          </w:p>
        </w:tc>
        <w:tc>
          <w:tcPr>
            <w:tcW w:w="2320" w:type="dxa"/>
            <w:tcBorders>
              <w:top w:val="nil"/>
              <w:left w:val="nil"/>
              <w:bottom w:val="single" w:sz="4" w:space="0" w:color="auto"/>
              <w:right w:val="single" w:sz="8" w:space="0" w:color="auto"/>
            </w:tcBorders>
            <w:shd w:val="clear" w:color="auto" w:fill="auto"/>
            <w:noWrap/>
            <w:vAlign w:val="center"/>
            <w:hideMark/>
          </w:tcPr>
          <w:p w14:paraId="6DF81A01"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1E3BC806"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AC56D6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Progress Report I</w:t>
            </w:r>
          </w:p>
        </w:tc>
        <w:tc>
          <w:tcPr>
            <w:tcW w:w="4040" w:type="dxa"/>
            <w:tcBorders>
              <w:top w:val="nil"/>
              <w:left w:val="nil"/>
              <w:bottom w:val="single" w:sz="4" w:space="0" w:color="auto"/>
              <w:right w:val="single" w:sz="4" w:space="0" w:color="auto"/>
            </w:tcBorders>
            <w:shd w:val="clear" w:color="auto" w:fill="auto"/>
            <w:vAlign w:val="center"/>
            <w:hideMark/>
          </w:tcPr>
          <w:p w14:paraId="1303990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w:t>
            </w:r>
          </w:p>
        </w:tc>
        <w:tc>
          <w:tcPr>
            <w:tcW w:w="2320" w:type="dxa"/>
            <w:tcBorders>
              <w:top w:val="nil"/>
              <w:left w:val="nil"/>
              <w:bottom w:val="single" w:sz="4" w:space="0" w:color="auto"/>
              <w:right w:val="single" w:sz="8" w:space="0" w:color="auto"/>
            </w:tcBorders>
            <w:shd w:val="clear" w:color="auto" w:fill="auto"/>
            <w:noWrap/>
            <w:vAlign w:val="center"/>
            <w:hideMark/>
          </w:tcPr>
          <w:p w14:paraId="0C11B43A"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25F33928"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675556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Database Research</w:t>
            </w:r>
          </w:p>
        </w:tc>
        <w:tc>
          <w:tcPr>
            <w:tcW w:w="4040" w:type="dxa"/>
            <w:tcBorders>
              <w:top w:val="nil"/>
              <w:left w:val="nil"/>
              <w:bottom w:val="single" w:sz="4" w:space="0" w:color="auto"/>
              <w:right w:val="single" w:sz="4" w:space="0" w:color="auto"/>
            </w:tcBorders>
            <w:shd w:val="clear" w:color="auto" w:fill="auto"/>
            <w:vAlign w:val="center"/>
            <w:hideMark/>
          </w:tcPr>
          <w:p w14:paraId="0E5B799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6653551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75C841B2"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7EE46E0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 Database Setup</w:t>
            </w:r>
          </w:p>
        </w:tc>
        <w:tc>
          <w:tcPr>
            <w:tcW w:w="4040" w:type="dxa"/>
            <w:tcBorders>
              <w:top w:val="nil"/>
              <w:left w:val="nil"/>
              <w:bottom w:val="single" w:sz="4" w:space="0" w:color="auto"/>
              <w:right w:val="single" w:sz="4" w:space="0" w:color="auto"/>
            </w:tcBorders>
            <w:shd w:val="clear" w:color="auto" w:fill="auto"/>
            <w:vAlign w:val="center"/>
            <w:hideMark/>
          </w:tcPr>
          <w:p w14:paraId="1C5EBD3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Jitendra Patel, Nathaniel Rice,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798EC92A"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PostgreSQL/Python</w:t>
            </w:r>
          </w:p>
        </w:tc>
      </w:tr>
      <w:tr w:rsidR="00F05946" w:rsidRPr="00F05946" w14:paraId="1616C7A4"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E8D4A2B"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 Database Data Dump</w:t>
            </w:r>
          </w:p>
        </w:tc>
        <w:tc>
          <w:tcPr>
            <w:tcW w:w="4040" w:type="dxa"/>
            <w:tcBorders>
              <w:top w:val="nil"/>
              <w:left w:val="nil"/>
              <w:bottom w:val="single" w:sz="4" w:space="0" w:color="auto"/>
              <w:right w:val="single" w:sz="4" w:space="0" w:color="auto"/>
            </w:tcBorders>
            <w:shd w:val="clear" w:color="auto" w:fill="auto"/>
            <w:vAlign w:val="center"/>
            <w:hideMark/>
          </w:tcPr>
          <w:p w14:paraId="2D631AE1"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Jitendra Patel, Nathaniel Rice,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4E0AF99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PostgreSQL/Python</w:t>
            </w:r>
          </w:p>
        </w:tc>
      </w:tr>
      <w:tr w:rsidR="00F05946" w:rsidRPr="00F05946" w14:paraId="19A64978"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02F59C9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PostgreSQL - Data Extract: SQL Code actions</w:t>
            </w:r>
          </w:p>
        </w:tc>
        <w:tc>
          <w:tcPr>
            <w:tcW w:w="4040" w:type="dxa"/>
            <w:tcBorders>
              <w:top w:val="nil"/>
              <w:left w:val="nil"/>
              <w:bottom w:val="single" w:sz="4" w:space="0" w:color="auto"/>
              <w:right w:val="single" w:sz="4" w:space="0" w:color="auto"/>
            </w:tcBorders>
            <w:shd w:val="clear" w:color="auto" w:fill="auto"/>
            <w:vAlign w:val="center"/>
            <w:hideMark/>
          </w:tcPr>
          <w:p w14:paraId="2386428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70B2E27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FABFEFE"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1B5D457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Research-Locating Data Source(s)</w:t>
            </w:r>
          </w:p>
        </w:tc>
        <w:tc>
          <w:tcPr>
            <w:tcW w:w="4040" w:type="dxa"/>
            <w:tcBorders>
              <w:top w:val="nil"/>
              <w:left w:val="nil"/>
              <w:bottom w:val="single" w:sz="4" w:space="0" w:color="auto"/>
              <w:right w:val="single" w:sz="4" w:space="0" w:color="auto"/>
            </w:tcBorders>
            <w:shd w:val="clear" w:color="auto" w:fill="auto"/>
            <w:vAlign w:val="center"/>
            <w:hideMark/>
          </w:tcPr>
          <w:p w14:paraId="643E4A3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44B1AFA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3B2220EF"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4623D0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Exploration-Pandas</w:t>
            </w:r>
          </w:p>
        </w:tc>
        <w:tc>
          <w:tcPr>
            <w:tcW w:w="4040" w:type="dxa"/>
            <w:tcBorders>
              <w:top w:val="nil"/>
              <w:left w:val="nil"/>
              <w:bottom w:val="single" w:sz="4" w:space="0" w:color="auto"/>
              <w:right w:val="single" w:sz="4" w:space="0" w:color="auto"/>
            </w:tcBorders>
            <w:shd w:val="clear" w:color="auto" w:fill="auto"/>
            <w:vAlign w:val="center"/>
            <w:hideMark/>
          </w:tcPr>
          <w:p w14:paraId="37CB040A"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0266C1B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4E64FE25"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2756450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Graphic Exploration -Python Pandas &amp; Matplotlib</w:t>
            </w:r>
          </w:p>
        </w:tc>
        <w:tc>
          <w:tcPr>
            <w:tcW w:w="4040" w:type="dxa"/>
            <w:tcBorders>
              <w:top w:val="nil"/>
              <w:left w:val="nil"/>
              <w:bottom w:val="single" w:sz="4" w:space="0" w:color="auto"/>
              <w:right w:val="single" w:sz="4" w:space="0" w:color="auto"/>
            </w:tcBorders>
            <w:shd w:val="clear" w:color="auto" w:fill="auto"/>
            <w:vAlign w:val="center"/>
            <w:hideMark/>
          </w:tcPr>
          <w:p w14:paraId="33A3AE22"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295C20D9"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60598989" w14:textId="77777777" w:rsidTr="00F05946">
        <w:trPr>
          <w:trHeight w:val="600"/>
        </w:trPr>
        <w:tc>
          <w:tcPr>
            <w:tcW w:w="3200" w:type="dxa"/>
            <w:tcBorders>
              <w:top w:val="nil"/>
              <w:left w:val="single" w:sz="8" w:space="0" w:color="auto"/>
              <w:bottom w:val="single" w:sz="4" w:space="0" w:color="auto"/>
              <w:right w:val="single" w:sz="4" w:space="0" w:color="auto"/>
            </w:tcBorders>
            <w:shd w:val="clear" w:color="auto" w:fill="auto"/>
            <w:vAlign w:val="center"/>
            <w:hideMark/>
          </w:tcPr>
          <w:p w14:paraId="1376BF11"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Data Statistics Exploration -Python Pandas</w:t>
            </w:r>
          </w:p>
        </w:tc>
        <w:tc>
          <w:tcPr>
            <w:tcW w:w="4040" w:type="dxa"/>
            <w:tcBorders>
              <w:top w:val="nil"/>
              <w:left w:val="nil"/>
              <w:bottom w:val="single" w:sz="4" w:space="0" w:color="auto"/>
              <w:right w:val="single" w:sz="4" w:space="0" w:color="auto"/>
            </w:tcBorders>
            <w:shd w:val="clear" w:color="auto" w:fill="auto"/>
            <w:vAlign w:val="center"/>
            <w:hideMark/>
          </w:tcPr>
          <w:p w14:paraId="4D8C98B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Joseph Welton, Jitendra Patel, Nathaniel Rice, Manish Pandey, Terry Tsao</w:t>
            </w:r>
          </w:p>
        </w:tc>
        <w:tc>
          <w:tcPr>
            <w:tcW w:w="2320" w:type="dxa"/>
            <w:tcBorders>
              <w:top w:val="nil"/>
              <w:left w:val="nil"/>
              <w:bottom w:val="single" w:sz="4" w:space="0" w:color="auto"/>
              <w:right w:val="single" w:sz="8" w:space="0" w:color="auto"/>
            </w:tcBorders>
            <w:shd w:val="clear" w:color="auto" w:fill="auto"/>
            <w:noWrap/>
            <w:vAlign w:val="center"/>
            <w:hideMark/>
          </w:tcPr>
          <w:p w14:paraId="25CA638B"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Freddie Mac Data</w:t>
            </w:r>
          </w:p>
        </w:tc>
      </w:tr>
      <w:tr w:rsidR="00F05946" w:rsidRPr="00F05946" w14:paraId="25B1C603"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5FE35E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Al</w:t>
            </w:r>
            <w:r>
              <w:rPr>
                <w:rFonts w:ascii="Calibri" w:eastAsia="Times New Roman" w:hAnsi="Calibri" w:cs="Calibri"/>
                <w:color w:val="000000"/>
              </w:rPr>
              <w:t>gorithm</w:t>
            </w:r>
            <w:r w:rsidRPr="00F05946">
              <w:rPr>
                <w:rFonts w:ascii="Calibri" w:eastAsia="Times New Roman" w:hAnsi="Calibri" w:cs="Calibri"/>
                <w:color w:val="000000"/>
              </w:rPr>
              <w:t xml:space="preserve"> Research </w:t>
            </w:r>
          </w:p>
        </w:tc>
        <w:tc>
          <w:tcPr>
            <w:tcW w:w="4040" w:type="dxa"/>
            <w:tcBorders>
              <w:top w:val="nil"/>
              <w:left w:val="nil"/>
              <w:bottom w:val="single" w:sz="4" w:space="0" w:color="auto"/>
              <w:right w:val="single" w:sz="4" w:space="0" w:color="auto"/>
            </w:tcBorders>
            <w:shd w:val="clear" w:color="auto" w:fill="auto"/>
            <w:vAlign w:val="center"/>
            <w:hideMark/>
          </w:tcPr>
          <w:p w14:paraId="646665F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Manish Pandey</w:t>
            </w:r>
          </w:p>
        </w:tc>
        <w:tc>
          <w:tcPr>
            <w:tcW w:w="2320" w:type="dxa"/>
            <w:tcBorders>
              <w:top w:val="nil"/>
              <w:left w:val="nil"/>
              <w:bottom w:val="single" w:sz="4" w:space="0" w:color="auto"/>
              <w:right w:val="single" w:sz="8" w:space="0" w:color="auto"/>
            </w:tcBorders>
            <w:shd w:val="clear" w:color="auto" w:fill="auto"/>
            <w:noWrap/>
            <w:vAlign w:val="center"/>
            <w:hideMark/>
          </w:tcPr>
          <w:p w14:paraId="47626B0E"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Scikit Learn Exploration</w:t>
            </w:r>
          </w:p>
        </w:tc>
      </w:tr>
      <w:tr w:rsidR="00F05946" w:rsidRPr="00F05946" w14:paraId="40314897"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3006375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Modeling and Application</w:t>
            </w:r>
          </w:p>
        </w:tc>
        <w:tc>
          <w:tcPr>
            <w:tcW w:w="4040" w:type="dxa"/>
            <w:tcBorders>
              <w:top w:val="nil"/>
              <w:left w:val="nil"/>
              <w:bottom w:val="single" w:sz="4" w:space="0" w:color="auto"/>
              <w:right w:val="single" w:sz="4" w:space="0" w:color="auto"/>
            </w:tcBorders>
            <w:shd w:val="clear" w:color="auto" w:fill="auto"/>
            <w:noWrap/>
            <w:vAlign w:val="center"/>
            <w:hideMark/>
          </w:tcPr>
          <w:p w14:paraId="7985945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1498ACFE"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7F630A" w:rsidRPr="00F05946" w14:paraId="3F52DFFD"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tcPr>
          <w:p w14:paraId="3DBAAB29" w14:textId="77777777" w:rsidR="007F630A" w:rsidRPr="00F05946" w:rsidRDefault="007F630A" w:rsidP="00F05946">
            <w:pPr>
              <w:spacing w:after="0" w:line="240" w:lineRule="auto"/>
              <w:rPr>
                <w:rFonts w:ascii="Calibri" w:eastAsia="Times New Roman" w:hAnsi="Calibri" w:cs="Calibri"/>
                <w:color w:val="000000"/>
              </w:rPr>
            </w:pPr>
            <w:r>
              <w:rPr>
                <w:rFonts w:ascii="Calibri" w:eastAsia="Times New Roman" w:hAnsi="Calibri" w:cs="Calibri"/>
                <w:color w:val="000000"/>
              </w:rPr>
              <w:t>Pushing actions to GIT Hub</w:t>
            </w:r>
          </w:p>
        </w:tc>
        <w:tc>
          <w:tcPr>
            <w:tcW w:w="4040" w:type="dxa"/>
            <w:tcBorders>
              <w:top w:val="nil"/>
              <w:left w:val="nil"/>
              <w:bottom w:val="single" w:sz="4" w:space="0" w:color="auto"/>
              <w:right w:val="single" w:sz="4" w:space="0" w:color="auto"/>
            </w:tcBorders>
            <w:shd w:val="clear" w:color="auto" w:fill="auto"/>
            <w:noWrap/>
            <w:vAlign w:val="center"/>
          </w:tcPr>
          <w:p w14:paraId="3D4529B9" w14:textId="77777777" w:rsidR="007F630A" w:rsidRPr="00F05946" w:rsidRDefault="007F630A" w:rsidP="00F05946">
            <w:pPr>
              <w:spacing w:after="0" w:line="240" w:lineRule="auto"/>
              <w:rPr>
                <w:rFonts w:ascii="Calibri" w:eastAsia="Times New Roman" w:hAnsi="Calibri" w:cs="Calibri"/>
                <w:color w:val="000000"/>
              </w:rPr>
            </w:pPr>
            <w:r>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tcPr>
          <w:p w14:paraId="215E7247" w14:textId="77777777" w:rsidR="007F630A" w:rsidRPr="00F05946" w:rsidRDefault="007F630A" w:rsidP="00F05946">
            <w:pPr>
              <w:spacing w:after="0" w:line="240" w:lineRule="auto"/>
              <w:rPr>
                <w:rFonts w:ascii="Calibri" w:eastAsia="Times New Roman" w:hAnsi="Calibri" w:cs="Calibri"/>
                <w:color w:val="000000"/>
              </w:rPr>
            </w:pPr>
          </w:p>
        </w:tc>
      </w:tr>
      <w:tr w:rsidR="00F05946" w:rsidRPr="00F05946" w14:paraId="7F5FC851"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6967D0B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Scikit-Learn</w:t>
            </w:r>
          </w:p>
        </w:tc>
        <w:tc>
          <w:tcPr>
            <w:tcW w:w="4040" w:type="dxa"/>
            <w:tcBorders>
              <w:top w:val="nil"/>
              <w:left w:val="nil"/>
              <w:bottom w:val="single" w:sz="4" w:space="0" w:color="auto"/>
              <w:right w:val="single" w:sz="4" w:space="0" w:color="auto"/>
            </w:tcBorders>
            <w:shd w:val="clear" w:color="auto" w:fill="auto"/>
            <w:noWrap/>
            <w:vAlign w:val="center"/>
            <w:hideMark/>
          </w:tcPr>
          <w:p w14:paraId="4EBED439"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09E05D1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24ED91EE"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1894B587"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xml:space="preserve">Reporting and Visualization </w:t>
            </w:r>
          </w:p>
        </w:tc>
        <w:tc>
          <w:tcPr>
            <w:tcW w:w="4040" w:type="dxa"/>
            <w:tcBorders>
              <w:top w:val="nil"/>
              <w:left w:val="nil"/>
              <w:bottom w:val="single" w:sz="4" w:space="0" w:color="auto"/>
              <w:right w:val="single" w:sz="4" w:space="0" w:color="auto"/>
            </w:tcBorders>
            <w:shd w:val="clear" w:color="auto" w:fill="auto"/>
            <w:noWrap/>
            <w:vAlign w:val="center"/>
            <w:hideMark/>
          </w:tcPr>
          <w:p w14:paraId="1C04B75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7BF94589"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6B79C80"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4904265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Yellow Brick</w:t>
            </w:r>
          </w:p>
        </w:tc>
        <w:tc>
          <w:tcPr>
            <w:tcW w:w="4040" w:type="dxa"/>
            <w:tcBorders>
              <w:top w:val="nil"/>
              <w:left w:val="nil"/>
              <w:bottom w:val="single" w:sz="4" w:space="0" w:color="auto"/>
              <w:right w:val="single" w:sz="4" w:space="0" w:color="auto"/>
            </w:tcBorders>
            <w:shd w:val="clear" w:color="auto" w:fill="auto"/>
            <w:noWrap/>
            <w:vAlign w:val="center"/>
            <w:hideMark/>
          </w:tcPr>
          <w:p w14:paraId="3F407B87"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27CFB74C"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4F0E5CF3" w14:textId="77777777" w:rsidTr="00F05946">
        <w:trPr>
          <w:trHeight w:val="300"/>
        </w:trPr>
        <w:tc>
          <w:tcPr>
            <w:tcW w:w="3200" w:type="dxa"/>
            <w:tcBorders>
              <w:top w:val="nil"/>
              <w:left w:val="single" w:sz="8" w:space="0" w:color="auto"/>
              <w:bottom w:val="single" w:sz="4" w:space="0" w:color="auto"/>
              <w:right w:val="single" w:sz="4" w:space="0" w:color="auto"/>
            </w:tcBorders>
            <w:shd w:val="clear" w:color="auto" w:fill="auto"/>
            <w:noWrap/>
            <w:vAlign w:val="center"/>
            <w:hideMark/>
          </w:tcPr>
          <w:p w14:paraId="2CFBB5B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Flask</w:t>
            </w:r>
          </w:p>
        </w:tc>
        <w:tc>
          <w:tcPr>
            <w:tcW w:w="4040" w:type="dxa"/>
            <w:tcBorders>
              <w:top w:val="nil"/>
              <w:left w:val="nil"/>
              <w:bottom w:val="single" w:sz="4" w:space="0" w:color="auto"/>
              <w:right w:val="single" w:sz="4" w:space="0" w:color="auto"/>
            </w:tcBorders>
            <w:shd w:val="clear" w:color="auto" w:fill="auto"/>
            <w:noWrap/>
            <w:vAlign w:val="center"/>
            <w:hideMark/>
          </w:tcPr>
          <w:p w14:paraId="4F75FCF3"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single" w:sz="4" w:space="0" w:color="auto"/>
              <w:right w:val="single" w:sz="8" w:space="0" w:color="auto"/>
            </w:tcBorders>
            <w:shd w:val="clear" w:color="auto" w:fill="auto"/>
            <w:noWrap/>
            <w:vAlign w:val="center"/>
            <w:hideMark/>
          </w:tcPr>
          <w:p w14:paraId="7C75D236"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1F755A4F" w14:textId="77777777" w:rsidTr="00F05946">
        <w:trPr>
          <w:trHeight w:val="300"/>
        </w:trPr>
        <w:tc>
          <w:tcPr>
            <w:tcW w:w="3200" w:type="dxa"/>
            <w:tcBorders>
              <w:top w:val="nil"/>
              <w:left w:val="single" w:sz="8" w:space="0" w:color="auto"/>
              <w:bottom w:val="nil"/>
              <w:right w:val="single" w:sz="4" w:space="0" w:color="auto"/>
            </w:tcBorders>
            <w:shd w:val="clear" w:color="auto" w:fill="auto"/>
            <w:noWrap/>
            <w:vAlign w:val="center"/>
            <w:hideMark/>
          </w:tcPr>
          <w:p w14:paraId="7510AF8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Spark</w:t>
            </w:r>
          </w:p>
        </w:tc>
        <w:tc>
          <w:tcPr>
            <w:tcW w:w="4040" w:type="dxa"/>
            <w:tcBorders>
              <w:top w:val="nil"/>
              <w:left w:val="nil"/>
              <w:bottom w:val="nil"/>
              <w:right w:val="single" w:sz="4" w:space="0" w:color="auto"/>
            </w:tcBorders>
            <w:shd w:val="clear" w:color="auto" w:fill="auto"/>
            <w:noWrap/>
            <w:vAlign w:val="center"/>
            <w:hideMark/>
          </w:tcPr>
          <w:p w14:paraId="1C2A419B"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nil"/>
              <w:left w:val="nil"/>
              <w:bottom w:val="nil"/>
              <w:right w:val="single" w:sz="8" w:space="0" w:color="auto"/>
            </w:tcBorders>
            <w:shd w:val="clear" w:color="auto" w:fill="auto"/>
            <w:noWrap/>
            <w:vAlign w:val="center"/>
            <w:hideMark/>
          </w:tcPr>
          <w:p w14:paraId="1C23AB75"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2FF7004C" w14:textId="77777777" w:rsidTr="00F05946">
        <w:trPr>
          <w:trHeight w:val="300"/>
        </w:trPr>
        <w:tc>
          <w:tcPr>
            <w:tcW w:w="3200" w:type="dxa"/>
            <w:tcBorders>
              <w:top w:val="single" w:sz="4" w:space="0" w:color="auto"/>
              <w:left w:val="single" w:sz="8" w:space="0" w:color="auto"/>
              <w:bottom w:val="nil"/>
              <w:right w:val="single" w:sz="4" w:space="0" w:color="auto"/>
            </w:tcBorders>
            <w:shd w:val="clear" w:color="auto" w:fill="auto"/>
            <w:noWrap/>
            <w:vAlign w:val="center"/>
            <w:hideMark/>
          </w:tcPr>
          <w:p w14:paraId="74164204"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Progress Report II</w:t>
            </w:r>
          </w:p>
        </w:tc>
        <w:tc>
          <w:tcPr>
            <w:tcW w:w="4040" w:type="dxa"/>
            <w:tcBorders>
              <w:top w:val="single" w:sz="4" w:space="0" w:color="auto"/>
              <w:left w:val="nil"/>
              <w:bottom w:val="nil"/>
              <w:right w:val="single" w:sz="4" w:space="0" w:color="auto"/>
            </w:tcBorders>
            <w:shd w:val="clear" w:color="auto" w:fill="auto"/>
            <w:noWrap/>
            <w:vAlign w:val="center"/>
            <w:hideMark/>
          </w:tcPr>
          <w:p w14:paraId="14EF91E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single" w:sz="4" w:space="0" w:color="auto"/>
              <w:left w:val="nil"/>
              <w:bottom w:val="nil"/>
              <w:right w:val="single" w:sz="8" w:space="0" w:color="auto"/>
            </w:tcBorders>
            <w:shd w:val="clear" w:color="auto" w:fill="auto"/>
            <w:noWrap/>
            <w:vAlign w:val="center"/>
            <w:hideMark/>
          </w:tcPr>
          <w:p w14:paraId="45BE48AD"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r w:rsidR="00F05946" w:rsidRPr="00F05946" w14:paraId="669BB019" w14:textId="77777777" w:rsidTr="00F50242">
        <w:trPr>
          <w:trHeight w:val="70"/>
        </w:trPr>
        <w:tc>
          <w:tcPr>
            <w:tcW w:w="32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1D32938"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xml:space="preserve">Demo and Final Report </w:t>
            </w:r>
          </w:p>
        </w:tc>
        <w:tc>
          <w:tcPr>
            <w:tcW w:w="4040" w:type="dxa"/>
            <w:tcBorders>
              <w:top w:val="single" w:sz="4" w:space="0" w:color="auto"/>
              <w:left w:val="nil"/>
              <w:bottom w:val="single" w:sz="8" w:space="0" w:color="auto"/>
              <w:right w:val="single" w:sz="4" w:space="0" w:color="auto"/>
            </w:tcBorders>
            <w:shd w:val="clear" w:color="auto" w:fill="auto"/>
            <w:noWrap/>
            <w:vAlign w:val="center"/>
            <w:hideMark/>
          </w:tcPr>
          <w:p w14:paraId="0CE1195F"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In progress</w:t>
            </w:r>
          </w:p>
        </w:tc>
        <w:tc>
          <w:tcPr>
            <w:tcW w:w="2320" w:type="dxa"/>
            <w:tcBorders>
              <w:top w:val="single" w:sz="4" w:space="0" w:color="auto"/>
              <w:left w:val="nil"/>
              <w:bottom w:val="single" w:sz="8" w:space="0" w:color="auto"/>
              <w:right w:val="single" w:sz="8" w:space="0" w:color="auto"/>
            </w:tcBorders>
            <w:shd w:val="clear" w:color="auto" w:fill="auto"/>
            <w:noWrap/>
            <w:vAlign w:val="center"/>
            <w:hideMark/>
          </w:tcPr>
          <w:p w14:paraId="329704B0" w14:textId="77777777" w:rsidR="00F05946" w:rsidRPr="00F05946" w:rsidRDefault="00F05946" w:rsidP="00F05946">
            <w:pPr>
              <w:spacing w:after="0" w:line="240" w:lineRule="auto"/>
              <w:rPr>
                <w:rFonts w:ascii="Calibri" w:eastAsia="Times New Roman" w:hAnsi="Calibri" w:cs="Calibri"/>
                <w:color w:val="000000"/>
              </w:rPr>
            </w:pPr>
            <w:r w:rsidRPr="00F05946">
              <w:rPr>
                <w:rFonts w:ascii="Calibri" w:eastAsia="Times New Roman" w:hAnsi="Calibri" w:cs="Calibri"/>
                <w:color w:val="000000"/>
              </w:rPr>
              <w:t> </w:t>
            </w:r>
          </w:p>
        </w:tc>
      </w:tr>
    </w:tbl>
    <w:p w14:paraId="65E42D59" w14:textId="181A43C8" w:rsidR="00135BF7" w:rsidRPr="00FA3366" w:rsidRDefault="00135BF7">
      <w:pPr>
        <w:rPr>
          <w:b/>
        </w:rPr>
      </w:pPr>
      <w:r w:rsidRPr="00FA3366">
        <w:rPr>
          <w:b/>
        </w:rPr>
        <w:lastRenderedPageBreak/>
        <w:t>Questions</w:t>
      </w:r>
      <w:r w:rsidR="00DA1388" w:rsidRPr="00FA3366">
        <w:rPr>
          <w:b/>
        </w:rPr>
        <w:t xml:space="preserve"> discovered during analyzing Data</w:t>
      </w:r>
      <w:r w:rsidRPr="00FA3366">
        <w:rPr>
          <w:b/>
        </w:rPr>
        <w:t xml:space="preserve">: </w:t>
      </w:r>
    </w:p>
    <w:p w14:paraId="7DACAF75" w14:textId="77777777" w:rsidR="00135BF7" w:rsidRPr="00EF4D05" w:rsidRDefault="00DA1388" w:rsidP="005B76AD">
      <w:pPr>
        <w:pStyle w:val="ListParagraph"/>
        <w:numPr>
          <w:ilvl w:val="0"/>
          <w:numId w:val="4"/>
        </w:numPr>
        <w:rPr>
          <w:color w:val="4472C4" w:themeColor="accent1"/>
        </w:rPr>
      </w:pPr>
      <w:r>
        <w:t>Do we have sufficient/accurate data?</w:t>
      </w:r>
      <w:r w:rsidR="00EF4D05">
        <w:t xml:space="preserve"> </w:t>
      </w:r>
      <w:r w:rsidR="00EF4D05" w:rsidRPr="00EF4D05">
        <w:rPr>
          <w:color w:val="4472C4" w:themeColor="accent1"/>
        </w:rPr>
        <w:t xml:space="preserve">We have over 15,000 mortgages that would be considered to meet the minimum requirements of being delinquent. </w:t>
      </w:r>
    </w:p>
    <w:p w14:paraId="64D40C92" w14:textId="77777777" w:rsidR="00DA1388" w:rsidRDefault="00DA1388" w:rsidP="005B76AD">
      <w:pPr>
        <w:pStyle w:val="ListParagraph"/>
        <w:numPr>
          <w:ilvl w:val="1"/>
          <w:numId w:val="4"/>
        </w:numPr>
      </w:pPr>
      <w:r>
        <w:t>Do we have the data that shows delinquent mortgages?</w:t>
      </w:r>
    </w:p>
    <w:p w14:paraId="35F31AA0" w14:textId="77777777" w:rsidR="00DA1388" w:rsidRDefault="00DA1388" w:rsidP="005B76AD">
      <w:pPr>
        <w:pStyle w:val="ListParagraph"/>
        <w:numPr>
          <w:ilvl w:val="0"/>
          <w:numId w:val="4"/>
        </w:numPr>
      </w:pPr>
      <w:r>
        <w:t>Do we have enough data for applicable actions?</w:t>
      </w:r>
    </w:p>
    <w:p w14:paraId="4A5140F2" w14:textId="77777777" w:rsidR="00AB525D" w:rsidRDefault="00AB525D" w:rsidP="00AB525D">
      <w:pPr>
        <w:pStyle w:val="ListParagraph"/>
        <w:numPr>
          <w:ilvl w:val="1"/>
          <w:numId w:val="4"/>
        </w:numPr>
      </w:pPr>
      <w:r>
        <w:rPr>
          <w:color w:val="4472C4" w:themeColor="accent1"/>
        </w:rPr>
        <w:t xml:space="preserve">The Freddie Mac Data set has enough KPIs and volume of data to allow statistical actions to be performed using the Pandas package in Python. </w:t>
      </w:r>
    </w:p>
    <w:p w14:paraId="2A354F12" w14:textId="77777777" w:rsidR="00DA1388" w:rsidRDefault="00DA1388" w:rsidP="005B76AD">
      <w:pPr>
        <w:pStyle w:val="ListParagraph"/>
        <w:numPr>
          <w:ilvl w:val="0"/>
          <w:numId w:val="4"/>
        </w:numPr>
      </w:pPr>
      <w:r>
        <w:t xml:space="preserve">What do the </w:t>
      </w:r>
      <w:r w:rsidR="00CD159E">
        <w:t>Statistics</w:t>
      </w:r>
      <w:r>
        <w:t xml:space="preserve"> Exploration </w:t>
      </w:r>
      <w:r w:rsidR="00CD159E">
        <w:t>indicate?</w:t>
      </w:r>
    </w:p>
    <w:p w14:paraId="5A272022" w14:textId="77777777" w:rsidR="00426A9E" w:rsidRDefault="00426A9E" w:rsidP="00426A9E">
      <w:pPr>
        <w:pStyle w:val="ListParagraph"/>
        <w:numPr>
          <w:ilvl w:val="1"/>
          <w:numId w:val="4"/>
        </w:numPr>
      </w:pPr>
      <w:r>
        <w:t>What are the KPI that show delinquent mortgages?</w:t>
      </w:r>
    </w:p>
    <w:p w14:paraId="2A0893D7" w14:textId="77777777" w:rsidR="00AB525D" w:rsidRDefault="00F50242" w:rsidP="00426A9E">
      <w:pPr>
        <w:pStyle w:val="ListParagraph"/>
        <w:numPr>
          <w:ilvl w:val="1"/>
          <w:numId w:val="4"/>
        </w:numPr>
      </w:pPr>
      <w:r>
        <w:rPr>
          <w:color w:val="4472C4" w:themeColor="accent1"/>
        </w:rPr>
        <w:t>Extracted</w:t>
      </w:r>
      <w:r w:rsidR="00AB525D">
        <w:rPr>
          <w:color w:val="4472C4" w:themeColor="accent1"/>
        </w:rPr>
        <w:t xml:space="preserve"> the delinquent dataset from the Database created to perform a statistical </w:t>
      </w:r>
      <w:r>
        <w:rPr>
          <w:color w:val="4472C4" w:themeColor="accent1"/>
        </w:rPr>
        <w:t>analysis</w:t>
      </w:r>
      <w:r w:rsidR="00AB525D">
        <w:rPr>
          <w:color w:val="4472C4" w:themeColor="accent1"/>
        </w:rPr>
        <w:t xml:space="preserve"> </w:t>
      </w:r>
      <w:r>
        <w:rPr>
          <w:color w:val="4472C4" w:themeColor="accent1"/>
        </w:rPr>
        <w:t xml:space="preserve">on the data to determine relevant KPI. </w:t>
      </w:r>
    </w:p>
    <w:p w14:paraId="261C70A1" w14:textId="77777777" w:rsidR="005B76AD" w:rsidRDefault="005B76AD" w:rsidP="005B76AD">
      <w:pPr>
        <w:pStyle w:val="ListParagraph"/>
        <w:numPr>
          <w:ilvl w:val="0"/>
          <w:numId w:val="4"/>
        </w:numPr>
      </w:pPr>
      <w:r>
        <w:t>What do we expect the data to show?</w:t>
      </w:r>
    </w:p>
    <w:p w14:paraId="2C199BF1" w14:textId="77777777" w:rsidR="007F630A" w:rsidRDefault="00432E6D" w:rsidP="007F630A">
      <w:pPr>
        <w:pStyle w:val="ListParagraph"/>
        <w:numPr>
          <w:ilvl w:val="1"/>
          <w:numId w:val="4"/>
        </w:numPr>
      </w:pPr>
      <w:r>
        <w:rPr>
          <w:color w:val="4472C4" w:themeColor="accent1"/>
        </w:rPr>
        <w:t xml:space="preserve">The initial data exploration of data extract from the databased </w:t>
      </w:r>
      <w:r w:rsidR="006141B4">
        <w:rPr>
          <w:color w:val="4472C4" w:themeColor="accent1"/>
        </w:rPr>
        <w:t xml:space="preserve">showed unique correlation and statistical indicators for delinquent mortgages. </w:t>
      </w:r>
    </w:p>
    <w:p w14:paraId="6D804304" w14:textId="77777777" w:rsidR="00FA3366" w:rsidRDefault="00FA3366" w:rsidP="005B76AD">
      <w:pPr>
        <w:pStyle w:val="ListParagraph"/>
        <w:numPr>
          <w:ilvl w:val="0"/>
          <w:numId w:val="4"/>
        </w:numPr>
      </w:pPr>
      <w:r>
        <w:t>What visualization does the data show?</w:t>
      </w:r>
    </w:p>
    <w:p w14:paraId="6C97E1D1" w14:textId="77777777" w:rsidR="00F05946" w:rsidRDefault="00F05946" w:rsidP="00F05946">
      <w:pPr>
        <w:pStyle w:val="ListParagraph"/>
        <w:numPr>
          <w:ilvl w:val="1"/>
          <w:numId w:val="4"/>
        </w:numPr>
      </w:pPr>
      <w:r>
        <w:t xml:space="preserve">Visual Exploration </w:t>
      </w:r>
    </w:p>
    <w:p w14:paraId="19BF0863" w14:textId="77777777" w:rsidR="006141B4" w:rsidRPr="00FF6332" w:rsidRDefault="006141B4" w:rsidP="00F05946">
      <w:pPr>
        <w:pStyle w:val="ListParagraph"/>
        <w:numPr>
          <w:ilvl w:val="1"/>
          <w:numId w:val="4"/>
        </w:numPr>
      </w:pPr>
      <w:r>
        <w:rPr>
          <w:color w:val="4472C4" w:themeColor="accent1"/>
        </w:rPr>
        <w:t xml:space="preserve">Data visualization of the initial data extract showed some interesting results allowing analytical actions of the supportive KPIs of delinquent mortgages.  </w:t>
      </w:r>
    </w:p>
    <w:p w14:paraId="50B18260" w14:textId="77777777" w:rsidR="00FF6332" w:rsidRPr="00FF6332" w:rsidRDefault="00FF6332" w:rsidP="00FF6332">
      <w:pPr>
        <w:pStyle w:val="ListParagraph"/>
        <w:ind w:left="1350"/>
      </w:pPr>
    </w:p>
    <w:p w14:paraId="44E3707F" w14:textId="77777777" w:rsidR="00FF6332" w:rsidRDefault="00FF6332" w:rsidP="00FF6332">
      <w:pPr>
        <w:pStyle w:val="ListParagraph"/>
        <w:numPr>
          <w:ilvl w:val="0"/>
          <w:numId w:val="4"/>
        </w:numPr>
      </w:pPr>
      <w:r w:rsidRPr="00932857">
        <w:t>When are we wanting to predict this delinquency?</w:t>
      </w:r>
    </w:p>
    <w:p w14:paraId="645F86E2" w14:textId="77777777" w:rsidR="00932857" w:rsidRDefault="00932857" w:rsidP="00932857">
      <w:pPr>
        <w:pStyle w:val="ListParagraph"/>
        <w:numPr>
          <w:ilvl w:val="1"/>
          <w:numId w:val="4"/>
        </w:numPr>
      </w:pPr>
      <w:r>
        <w:t>What are we trying to predict?</w:t>
      </w:r>
    </w:p>
    <w:p w14:paraId="3FC688A2" w14:textId="77777777" w:rsidR="00932857" w:rsidRDefault="00932857" w:rsidP="00932857">
      <w:pPr>
        <w:pStyle w:val="ListParagraph"/>
        <w:numPr>
          <w:ilvl w:val="1"/>
          <w:numId w:val="4"/>
        </w:numPr>
      </w:pPr>
      <w:r>
        <w:t>What is the default threshold or the model if utilized to determine a good investment?</w:t>
      </w:r>
    </w:p>
    <w:p w14:paraId="3E748458" w14:textId="77777777" w:rsidR="00932857" w:rsidRPr="00932857" w:rsidRDefault="00932857" w:rsidP="00932857">
      <w:pPr>
        <w:pStyle w:val="ListParagraph"/>
        <w:numPr>
          <w:ilvl w:val="2"/>
          <w:numId w:val="4"/>
        </w:numPr>
      </w:pPr>
      <w:r>
        <w:t>What is a good investment?</w:t>
      </w:r>
    </w:p>
    <w:p w14:paraId="1706077A" w14:textId="4A1B864A" w:rsidR="009805E5" w:rsidRDefault="009805E5" w:rsidP="009805E5">
      <w:pPr>
        <w:pStyle w:val="ListParagraph"/>
        <w:numPr>
          <w:ilvl w:val="1"/>
          <w:numId w:val="4"/>
        </w:numPr>
      </w:pPr>
      <w:r w:rsidRPr="00932857">
        <w:t xml:space="preserve">Delinquency at what point in </w:t>
      </w:r>
      <w:r w:rsidR="00410244" w:rsidRPr="00932857">
        <w:t>time.</w:t>
      </w:r>
    </w:p>
    <w:p w14:paraId="5D598F30" w14:textId="77777777" w:rsidR="009805E5" w:rsidRPr="00932857" w:rsidRDefault="009805E5" w:rsidP="009805E5">
      <w:pPr>
        <w:pStyle w:val="ListParagraph"/>
        <w:numPr>
          <w:ilvl w:val="1"/>
          <w:numId w:val="4"/>
        </w:numPr>
      </w:pPr>
      <w:r w:rsidRPr="00932857">
        <w:t>Delinquency will happen when?</w:t>
      </w:r>
    </w:p>
    <w:p w14:paraId="4FD7034C" w14:textId="77777777" w:rsidR="009805E5" w:rsidRPr="00932857" w:rsidRDefault="009805E5" w:rsidP="009805E5">
      <w:pPr>
        <w:pStyle w:val="ListParagraph"/>
        <w:numPr>
          <w:ilvl w:val="2"/>
          <w:numId w:val="4"/>
        </w:numPr>
      </w:pPr>
      <w:r w:rsidRPr="00932857">
        <w:t>Example: Something will happen at year 5</w:t>
      </w:r>
    </w:p>
    <w:p w14:paraId="06A652CE" w14:textId="77777777" w:rsidR="009805E5" w:rsidRPr="00932857" w:rsidRDefault="009805E5" w:rsidP="009805E5">
      <w:pPr>
        <w:pStyle w:val="ListParagraph"/>
        <w:numPr>
          <w:ilvl w:val="3"/>
          <w:numId w:val="4"/>
        </w:numPr>
      </w:pPr>
      <w:r w:rsidRPr="00932857">
        <w:t>Utilize delinquency data from year 1 and year 2 to train the model to predict what will happen at year 5</w:t>
      </w:r>
    </w:p>
    <w:p w14:paraId="35C3544C" w14:textId="77777777" w:rsidR="00FF6332" w:rsidRDefault="00FF6332" w:rsidP="00FF6332">
      <w:pPr>
        <w:pStyle w:val="ListParagraph"/>
        <w:numPr>
          <w:ilvl w:val="0"/>
          <w:numId w:val="4"/>
        </w:numPr>
      </w:pPr>
      <w:r w:rsidRPr="00932857">
        <w:t>Who will this model serve?</w:t>
      </w:r>
    </w:p>
    <w:p w14:paraId="2185A893" w14:textId="77777777" w:rsidR="00FF6332" w:rsidRPr="00932857" w:rsidRDefault="00FF6332" w:rsidP="00FF6332">
      <w:pPr>
        <w:pStyle w:val="ListParagraph"/>
        <w:numPr>
          <w:ilvl w:val="0"/>
          <w:numId w:val="4"/>
        </w:numPr>
      </w:pPr>
      <w:r w:rsidRPr="00932857">
        <w:t>Who is not delinquent in the dataset?</w:t>
      </w:r>
    </w:p>
    <w:p w14:paraId="1FA0D563" w14:textId="77777777" w:rsidR="00FF6332" w:rsidRPr="00932857" w:rsidRDefault="00FF6332" w:rsidP="00FF6332">
      <w:pPr>
        <w:pStyle w:val="ListParagraph"/>
        <w:numPr>
          <w:ilvl w:val="0"/>
          <w:numId w:val="4"/>
        </w:numPr>
      </w:pPr>
      <w:r w:rsidRPr="00932857">
        <w:t>What are the non-KPIs</w:t>
      </w:r>
      <w:r w:rsidR="009805E5" w:rsidRPr="00932857">
        <w:t xml:space="preserve"> within the dataset</w:t>
      </w:r>
      <w:r w:rsidRPr="00932857">
        <w:t xml:space="preserve"> that need to be explored or taken inconsideration?</w:t>
      </w:r>
    </w:p>
    <w:p w14:paraId="78270377" w14:textId="77777777" w:rsidR="009805E5" w:rsidRPr="00932857" w:rsidRDefault="009805E5" w:rsidP="00FF6332">
      <w:pPr>
        <w:pStyle w:val="ListParagraph"/>
        <w:numPr>
          <w:ilvl w:val="0"/>
          <w:numId w:val="4"/>
        </w:numPr>
      </w:pPr>
      <w:r w:rsidRPr="00932857">
        <w:t>What will traditional KPIs within the dataset tell us?</w:t>
      </w:r>
    </w:p>
    <w:p w14:paraId="0BBCD788" w14:textId="77777777" w:rsidR="009805E5" w:rsidRPr="00932857" w:rsidRDefault="009805E5" w:rsidP="009805E5">
      <w:pPr>
        <w:pStyle w:val="ListParagraph"/>
        <w:numPr>
          <w:ilvl w:val="1"/>
          <w:numId w:val="4"/>
        </w:numPr>
      </w:pPr>
      <w:r w:rsidRPr="00932857">
        <w:t xml:space="preserve">Expansion change KPIs for various model iterations </w:t>
      </w:r>
    </w:p>
    <w:p w14:paraId="66A53413" w14:textId="77777777" w:rsidR="00932857" w:rsidRPr="00932857" w:rsidRDefault="00932857" w:rsidP="009805E5">
      <w:pPr>
        <w:pStyle w:val="ListParagraph"/>
        <w:numPr>
          <w:ilvl w:val="1"/>
          <w:numId w:val="4"/>
        </w:numPr>
      </w:pPr>
      <w:r w:rsidRPr="00932857">
        <w:t>What bias are in the KPIs</w:t>
      </w:r>
    </w:p>
    <w:p w14:paraId="6ACBBB87" w14:textId="77777777" w:rsidR="00FF6332" w:rsidRPr="00932857" w:rsidRDefault="009805E5" w:rsidP="00FF6332">
      <w:pPr>
        <w:pStyle w:val="ListParagraph"/>
        <w:numPr>
          <w:ilvl w:val="0"/>
          <w:numId w:val="4"/>
        </w:numPr>
      </w:pPr>
      <w:r w:rsidRPr="00932857">
        <w:t>How are we going to use Pearson Correlation?</w:t>
      </w:r>
    </w:p>
    <w:p w14:paraId="24E62933" w14:textId="77777777" w:rsidR="009805E5" w:rsidRDefault="009805E5" w:rsidP="00FF6332">
      <w:pPr>
        <w:pStyle w:val="ListParagraph"/>
        <w:numPr>
          <w:ilvl w:val="0"/>
          <w:numId w:val="4"/>
        </w:numPr>
      </w:pPr>
      <w:r w:rsidRPr="00932857">
        <w:t>What is the instance?</w:t>
      </w:r>
    </w:p>
    <w:p w14:paraId="2CC74672" w14:textId="77777777" w:rsidR="00932857" w:rsidRPr="00932857" w:rsidRDefault="00932857" w:rsidP="00932857">
      <w:pPr>
        <w:pStyle w:val="ListParagraph"/>
        <w:numPr>
          <w:ilvl w:val="1"/>
          <w:numId w:val="4"/>
        </w:numPr>
      </w:pPr>
      <w:r>
        <w:t>Is there more than one or what is the principal instance?</w:t>
      </w:r>
    </w:p>
    <w:p w14:paraId="73E650BD" w14:textId="77777777" w:rsidR="009805E5" w:rsidRDefault="00493C89" w:rsidP="00FF6332">
      <w:pPr>
        <w:pStyle w:val="ListParagraph"/>
        <w:numPr>
          <w:ilvl w:val="0"/>
          <w:numId w:val="4"/>
        </w:numPr>
      </w:pPr>
      <w:r>
        <w:t>Uploading the SQL code for the Database to GitHub</w:t>
      </w:r>
    </w:p>
    <w:p w14:paraId="65B44DE1" w14:textId="77777777" w:rsidR="00493C89" w:rsidRDefault="00493C89" w:rsidP="00493C89">
      <w:pPr>
        <w:pStyle w:val="ListParagraph"/>
        <w:numPr>
          <w:ilvl w:val="1"/>
          <w:numId w:val="4"/>
        </w:numPr>
      </w:pPr>
      <w:r>
        <w:t xml:space="preserve">How many rows of data? </w:t>
      </w:r>
    </w:p>
    <w:p w14:paraId="511CAE3E" w14:textId="72C1123E" w:rsidR="00C20471" w:rsidRDefault="00493C89" w:rsidP="00493C89">
      <w:pPr>
        <w:pStyle w:val="ListParagraph"/>
        <w:numPr>
          <w:ilvl w:val="1"/>
          <w:numId w:val="4"/>
        </w:numPr>
      </w:pPr>
      <w:r>
        <w:t xml:space="preserve">What are the counts of </w:t>
      </w:r>
      <w:r w:rsidR="00C164B4">
        <w:t>data?</w:t>
      </w:r>
      <w:r>
        <w:t xml:space="preserve"> </w:t>
      </w:r>
    </w:p>
    <w:p w14:paraId="73E5D6F9" w14:textId="11ED2179" w:rsidR="00384EED" w:rsidRDefault="00384EED" w:rsidP="00384EED">
      <w:pPr>
        <w:pStyle w:val="ListParagraph"/>
        <w:numPr>
          <w:ilvl w:val="0"/>
          <w:numId w:val="4"/>
        </w:numPr>
      </w:pPr>
      <w:r>
        <w:t xml:space="preserve">Using Data Exploration to determine which statistical probability model would best option to utilize for our dataset. </w:t>
      </w:r>
      <w:bookmarkStart w:id="0" w:name="_GoBack"/>
      <w:bookmarkEnd w:id="0"/>
    </w:p>
    <w:p w14:paraId="091E3D5F" w14:textId="63B4075D" w:rsidR="00CF561E" w:rsidRDefault="00CF561E" w:rsidP="00CF561E"/>
    <w:p w14:paraId="0C8B5574" w14:textId="5859EE60" w:rsidR="00CF561E" w:rsidRDefault="00CF561E" w:rsidP="00CF561E"/>
    <w:p w14:paraId="481D3262" w14:textId="77777777" w:rsidR="00CF561E" w:rsidRDefault="00CF561E" w:rsidP="00CF561E">
      <w:r w:rsidRPr="006847FE">
        <w:rPr>
          <w:sz w:val="28"/>
          <w:szCs w:val="28"/>
        </w:rPr>
        <w:t>Project Name</w:t>
      </w:r>
      <w:r>
        <w:t xml:space="preserve">: </w:t>
      </w:r>
      <w:r w:rsidRPr="00D918D5">
        <w:rPr>
          <w:b/>
          <w:bCs/>
          <w:sz w:val="28"/>
          <w:szCs w:val="28"/>
          <w:u w:val="single"/>
        </w:rPr>
        <w:t>Mortgage Delinquent</w:t>
      </w:r>
      <w:r>
        <w:t xml:space="preserve"> </w:t>
      </w:r>
    </w:p>
    <w:p w14:paraId="2322C068" w14:textId="77777777" w:rsidR="00CF561E" w:rsidRDefault="00CF561E" w:rsidP="00CF561E"/>
    <w:p w14:paraId="073C115A" w14:textId="77777777" w:rsidR="00CF561E" w:rsidRPr="006847FE" w:rsidRDefault="00CF561E" w:rsidP="00CF561E">
      <w:pPr>
        <w:rPr>
          <w:sz w:val="28"/>
          <w:szCs w:val="28"/>
        </w:rPr>
      </w:pPr>
      <w:r w:rsidRPr="006847FE">
        <w:rPr>
          <w:sz w:val="28"/>
          <w:szCs w:val="28"/>
        </w:rPr>
        <w:t xml:space="preserve">System Design </w:t>
      </w:r>
    </w:p>
    <w:p w14:paraId="0EC037E4" w14:textId="77777777" w:rsidR="00CF561E" w:rsidRDefault="00CF561E" w:rsidP="00CF561E">
      <w:r>
        <w:t xml:space="preserve">    </w:t>
      </w:r>
      <w:r>
        <w:rPr>
          <w:noProof/>
        </w:rPr>
        <w:drawing>
          <wp:inline distT="0" distB="0" distL="0" distR="0" wp14:anchorId="7F2CCFC9" wp14:editId="752C476E">
            <wp:extent cx="5486400" cy="60261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D1AAB4D" w14:textId="532A54F4" w:rsidR="00CF561E" w:rsidRDefault="00CF561E" w:rsidP="00CF561E"/>
    <w:p w14:paraId="1A0A0662" w14:textId="0DA3AD1B" w:rsidR="00CF561E" w:rsidRDefault="00CF561E" w:rsidP="00CF561E"/>
    <w:p w14:paraId="5B348D91" w14:textId="0A27ECB0" w:rsidR="00CF561E" w:rsidRDefault="00CF561E" w:rsidP="00CF561E"/>
    <w:p w14:paraId="38AFDCD4" w14:textId="77777777" w:rsidR="00CF561E" w:rsidRPr="00932857" w:rsidRDefault="00CF561E" w:rsidP="00CF561E"/>
    <w:sdt>
      <w:sdtPr>
        <w:rPr>
          <w:rFonts w:asciiTheme="minorHAnsi" w:eastAsiaTheme="minorHAnsi" w:hAnsiTheme="minorHAnsi" w:cstheme="minorBidi"/>
          <w:color w:val="auto"/>
          <w:sz w:val="22"/>
          <w:szCs w:val="22"/>
        </w:rPr>
        <w:id w:val="605076887"/>
        <w:docPartObj>
          <w:docPartGallery w:val="Bibliographies"/>
          <w:docPartUnique/>
        </w:docPartObj>
      </w:sdtPr>
      <w:sdtEndPr/>
      <w:sdtContent>
        <w:p w14:paraId="545563E1" w14:textId="77777777" w:rsidR="00C20471" w:rsidRDefault="00C20471">
          <w:pPr>
            <w:pStyle w:val="Heading1"/>
          </w:pPr>
          <w:r>
            <w:t>Bibliography</w:t>
          </w:r>
        </w:p>
        <w:sdt>
          <w:sdtPr>
            <w:id w:val="111145805"/>
            <w:bibliography/>
          </w:sdtPr>
          <w:sdtEndPr/>
          <w:sdtContent>
            <w:p w14:paraId="6AE58308" w14:textId="77777777" w:rsidR="00C20471" w:rsidRDefault="00C20471" w:rsidP="00C20471">
              <w:pPr>
                <w:pStyle w:val="Bibliography"/>
                <w:ind w:left="720" w:hanging="720"/>
                <w:rPr>
                  <w:noProof/>
                  <w:sz w:val="24"/>
                  <w:szCs w:val="24"/>
                </w:rPr>
              </w:pPr>
              <w:r>
                <w:fldChar w:fldCharType="begin"/>
              </w:r>
              <w:r>
                <w:instrText xml:space="preserve"> BIBLIOGRAPHY </w:instrText>
              </w:r>
              <w:r>
                <w:fldChar w:fldCharType="separate"/>
              </w:r>
              <w:r>
                <w:rPr>
                  <w:noProof/>
                </w:rPr>
                <w:t xml:space="preserve">Agency, F. H. (2017). </w:t>
              </w:r>
              <w:r>
                <w:rPr>
                  <w:i/>
                  <w:iCs/>
                  <w:noProof/>
                </w:rPr>
                <w:t>TREND: Federal Housing Finance Agency. House Price Index: House Price Index - All Transactions | State: New York | Seasonally Adjusted: Non-Seasonally Adj, 1975/1 - 2017/2. Data-Planet™ Statistical Datasets by Conquest Systems, Inc. Dataset-ID: 057-001-001</w:t>
              </w:r>
              <w:r>
                <w:rPr>
                  <w:noProof/>
                </w:rPr>
                <w:t>. Retrieved 10 18, 2019, from https://search.datacite.org/works/10.6068/dp15f08b7a62e41</w:t>
              </w:r>
            </w:p>
            <w:p w14:paraId="01E0B103" w14:textId="77777777" w:rsidR="00C20471" w:rsidRDefault="00C20471" w:rsidP="00C20471">
              <w:pPr>
                <w:pStyle w:val="Bibliography"/>
                <w:ind w:left="720" w:hanging="720"/>
                <w:rPr>
                  <w:noProof/>
                </w:rPr>
              </w:pPr>
              <w:r>
                <w:rPr>
                  <w:noProof/>
                </w:rPr>
                <w:t xml:space="preserve">Davis, M. A., Larson, W. D., Oliner, S. D., &amp; Smith, B. (2019). </w:t>
              </w:r>
              <w:r>
                <w:rPr>
                  <w:i/>
                  <w:iCs/>
                  <w:noProof/>
                </w:rPr>
                <w:t>Mortgage Risk Since 1990</w:t>
              </w:r>
              <w:r>
                <w:rPr>
                  <w:noProof/>
                </w:rPr>
                <w:t>. Retrieved 10 18, 2019, from https://econpapers.repec.org/repec:hfa:wpaper:19-02</w:t>
              </w:r>
            </w:p>
            <w:p w14:paraId="23F3712B" w14:textId="77777777" w:rsidR="00C20471" w:rsidRDefault="00C20471" w:rsidP="00C20471">
              <w:pPr>
                <w:pStyle w:val="Bibliography"/>
                <w:ind w:left="720" w:hanging="720"/>
                <w:rPr>
                  <w:noProof/>
                </w:rPr>
              </w:pPr>
              <w:r>
                <w:rPr>
                  <w:noProof/>
                </w:rPr>
                <w:t xml:space="preserve">Liu, H. (2017). </w:t>
              </w:r>
              <w:r>
                <w:rPr>
                  <w:i/>
                  <w:iCs/>
                  <w:noProof/>
                </w:rPr>
                <w:t>Essays in Risk Management and Financial Econometrics</w:t>
              </w:r>
              <w:r>
                <w:rPr>
                  <w:noProof/>
                </w:rPr>
                <w:t>. Retrieved 10 18, 2019, from https://escholarship.org/uc/item/77r9f9z6</w:t>
              </w:r>
            </w:p>
            <w:p w14:paraId="4D49577D" w14:textId="77777777" w:rsidR="00C20471" w:rsidRDefault="00C20471" w:rsidP="00C20471">
              <w:pPr>
                <w:pStyle w:val="Bibliography"/>
                <w:ind w:left="720" w:hanging="720"/>
                <w:rPr>
                  <w:noProof/>
                </w:rPr>
              </w:pPr>
              <w:r>
                <w:rPr>
                  <w:noProof/>
                </w:rPr>
                <w:t xml:space="preserve">Ma, C. (2016). </w:t>
              </w:r>
              <w:r>
                <w:rPr>
                  <w:i/>
                  <w:iCs/>
                  <w:noProof/>
                </w:rPr>
                <w:t>House Price Expectations and Mortgage Default Decisions</w:t>
              </w:r>
              <w:r>
                <w:rPr>
                  <w:noProof/>
                </w:rPr>
                <w:t>. Retrieved 10 18, 2019, from https://papers.ssrn.com/sol3/delivery.cfm/ssrn_id2831047_code2494459.pdf?abstractid=2709563&amp;mirid=1</w:t>
              </w:r>
            </w:p>
            <w:p w14:paraId="11AE313A" w14:textId="77777777" w:rsidR="00C20471" w:rsidRDefault="00C20471" w:rsidP="00C20471">
              <w:pPr>
                <w:pStyle w:val="Bibliography"/>
                <w:ind w:left="720" w:hanging="720"/>
                <w:rPr>
                  <w:noProof/>
                </w:rPr>
              </w:pPr>
              <w:r>
                <w:rPr>
                  <w:noProof/>
                </w:rPr>
                <w:t xml:space="preserve">Patrabansh, S. (2013). </w:t>
              </w:r>
              <w:r>
                <w:rPr>
                  <w:i/>
                  <w:iCs/>
                  <w:noProof/>
                </w:rPr>
                <w:t>A Study of First-Time Homebuyers</w:t>
              </w:r>
              <w:r>
                <w:rPr>
                  <w:noProof/>
                </w:rPr>
                <w:t>. Retrieved 10 18, 2019, from https://papers.ssrn.com/sol3/papers.cfm?abstract_id=2533963</w:t>
              </w:r>
            </w:p>
            <w:p w14:paraId="62A3373D" w14:textId="40B3B176" w:rsidR="00C20471" w:rsidRDefault="00C20471" w:rsidP="00C20471">
              <w:r>
                <w:rPr>
                  <w:b/>
                  <w:bCs/>
                  <w:noProof/>
                </w:rPr>
                <w:fldChar w:fldCharType="end"/>
              </w:r>
            </w:p>
          </w:sdtContent>
        </w:sdt>
      </w:sdtContent>
    </w:sdt>
    <w:p w14:paraId="01D0C256" w14:textId="77777777" w:rsidR="00DC5899" w:rsidRDefault="00DC5899" w:rsidP="00DC5899">
      <w:pPr>
        <w:rPr>
          <w:u w:val="single"/>
        </w:rPr>
      </w:pPr>
      <w:r>
        <w:rPr>
          <w:u w:val="single"/>
        </w:rPr>
        <w:t xml:space="preserve">Initial </w:t>
      </w:r>
      <w:r w:rsidRPr="006F6576">
        <w:rPr>
          <w:u w:val="single"/>
        </w:rPr>
        <w:t>Data Sources:</w:t>
      </w:r>
    </w:p>
    <w:p w14:paraId="40BC1870" w14:textId="77777777" w:rsidR="00DC5899" w:rsidRDefault="00384EED" w:rsidP="00DC5899">
      <w:hyperlink r:id="rId12" w:history="1">
        <w:r w:rsidR="00DC5899" w:rsidRPr="006E1B39">
          <w:rPr>
            <w:rStyle w:val="Hyperlink"/>
          </w:rPr>
          <w:t>https://www.fhfa.gov/DataTools/Downloads/Pages/Public-Use-Databases.aspx</w:t>
        </w:r>
      </w:hyperlink>
    </w:p>
    <w:p w14:paraId="0B024733" w14:textId="77777777" w:rsidR="00DC5899" w:rsidRDefault="00384EED" w:rsidP="00DC5899">
      <w:hyperlink r:id="rId13" w:history="1">
        <w:r w:rsidR="00DC5899" w:rsidRPr="006E1B39">
          <w:rPr>
            <w:rStyle w:val="Hyperlink"/>
          </w:rPr>
          <w:t>https://www.federalreserve.gov/data/mdrm.htm</w:t>
        </w:r>
      </w:hyperlink>
    </w:p>
    <w:p w14:paraId="71723715" w14:textId="77777777" w:rsidR="00DC5899" w:rsidRDefault="00384EED" w:rsidP="00DC5899">
      <w:hyperlink r:id="rId14" w:history="1">
        <w:r w:rsidR="00DC5899" w:rsidRPr="006E1B39">
          <w:rPr>
            <w:rStyle w:val="Hyperlink"/>
          </w:rPr>
          <w:t>https://www.federalreserve.gov/data.htm</w:t>
        </w:r>
      </w:hyperlink>
    </w:p>
    <w:p w14:paraId="45B80C60" w14:textId="77777777" w:rsidR="00DC5899" w:rsidRDefault="00384EED" w:rsidP="00DC5899">
      <w:hyperlink r:id="rId15" w:history="1">
        <w:r w:rsidR="00DC5899" w:rsidRPr="00E702D6">
          <w:rPr>
            <w:color w:val="0000FF"/>
            <w:u w:val="single"/>
          </w:rPr>
          <w:t>https://www.fanniemae.com/portal/funding-the-market/data/loan-performance-data.html</w:t>
        </w:r>
      </w:hyperlink>
    </w:p>
    <w:p w14:paraId="40BFA082" w14:textId="77777777" w:rsidR="00DC5899" w:rsidRDefault="00384EED" w:rsidP="00DC5899">
      <w:pPr>
        <w:rPr>
          <w:u w:val="single"/>
        </w:rPr>
      </w:pPr>
      <w:hyperlink r:id="rId16" w:history="1">
        <w:r w:rsidR="00DC5899" w:rsidRPr="004F66DC">
          <w:rPr>
            <w:rStyle w:val="Hyperlink"/>
          </w:rPr>
          <w:t>https://fred.stlouisfed.org/categories/32440</w:t>
        </w:r>
      </w:hyperlink>
    </w:p>
    <w:p w14:paraId="127D68B5" w14:textId="77777777" w:rsidR="00DC5899" w:rsidRDefault="00384EED" w:rsidP="00DC5899">
      <w:pPr>
        <w:rPr>
          <w:u w:val="single"/>
        </w:rPr>
      </w:pPr>
      <w:hyperlink r:id="rId17" w:history="1">
        <w:r w:rsidR="00DC5899" w:rsidRPr="004F66DC">
          <w:rPr>
            <w:rStyle w:val="Hyperlink"/>
          </w:rPr>
          <w:t>https://www.consumerfinance.gov/data-research/mortgage-performance-trends/download-the-data/</w:t>
        </w:r>
      </w:hyperlink>
    </w:p>
    <w:p w14:paraId="7026942F" w14:textId="77777777" w:rsidR="00DC5899" w:rsidRDefault="00384EED" w:rsidP="00DC5899">
      <w:pPr>
        <w:rPr>
          <w:rStyle w:val="Hyperlink"/>
        </w:rPr>
      </w:pPr>
      <w:hyperlink r:id="rId18" w:history="1">
        <w:r w:rsidR="00DC5899" w:rsidRPr="004F66DC">
          <w:rPr>
            <w:rStyle w:val="Hyperlink"/>
          </w:rPr>
          <w:t>https://www.consumerfinance.gov/data-research/hmda/historic-data/</w:t>
        </w:r>
      </w:hyperlink>
    </w:p>
    <w:p w14:paraId="48ABCC7D" w14:textId="77777777" w:rsidR="00DC5899" w:rsidRDefault="00DC5899" w:rsidP="00C20471"/>
    <w:sectPr w:rsidR="00DC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9A6"/>
    <w:multiLevelType w:val="hybridMultilevel"/>
    <w:tmpl w:val="F72022BA"/>
    <w:lvl w:ilvl="0" w:tplc="8C10BB64">
      <w:start w:val="1"/>
      <w:numFmt w:val="decimal"/>
      <w:lvlText w:val="%1."/>
      <w:lvlJc w:val="left"/>
      <w:pPr>
        <w:ind w:left="630" w:hanging="360"/>
      </w:pPr>
      <w:rPr>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E619B7"/>
    <w:multiLevelType w:val="hybridMultilevel"/>
    <w:tmpl w:val="77CE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E734D"/>
    <w:multiLevelType w:val="hybridMultilevel"/>
    <w:tmpl w:val="413AE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82B7C"/>
    <w:multiLevelType w:val="hybridMultilevel"/>
    <w:tmpl w:val="B84E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B01AF"/>
    <w:multiLevelType w:val="hybridMultilevel"/>
    <w:tmpl w:val="AFEA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C2"/>
    <w:rsid w:val="00000EBD"/>
    <w:rsid w:val="000B11ED"/>
    <w:rsid w:val="00135BF7"/>
    <w:rsid w:val="00140A5F"/>
    <w:rsid w:val="001759D6"/>
    <w:rsid w:val="00186D38"/>
    <w:rsid w:val="001B378C"/>
    <w:rsid w:val="002B1863"/>
    <w:rsid w:val="002B7FDD"/>
    <w:rsid w:val="00384EED"/>
    <w:rsid w:val="003E46BC"/>
    <w:rsid w:val="00410244"/>
    <w:rsid w:val="00426A9E"/>
    <w:rsid w:val="00432E6D"/>
    <w:rsid w:val="00460040"/>
    <w:rsid w:val="00493C89"/>
    <w:rsid w:val="004A38C4"/>
    <w:rsid w:val="004B2DB3"/>
    <w:rsid w:val="004E4EBE"/>
    <w:rsid w:val="005335D5"/>
    <w:rsid w:val="005B76AD"/>
    <w:rsid w:val="005D4501"/>
    <w:rsid w:val="006141B4"/>
    <w:rsid w:val="0067342C"/>
    <w:rsid w:val="006B21C6"/>
    <w:rsid w:val="006C2993"/>
    <w:rsid w:val="006C6D8D"/>
    <w:rsid w:val="00730C0D"/>
    <w:rsid w:val="00744CC2"/>
    <w:rsid w:val="00776D23"/>
    <w:rsid w:val="007823B6"/>
    <w:rsid w:val="00793BDE"/>
    <w:rsid w:val="007F630A"/>
    <w:rsid w:val="00923EFF"/>
    <w:rsid w:val="00932857"/>
    <w:rsid w:val="009805E5"/>
    <w:rsid w:val="00AA66B8"/>
    <w:rsid w:val="00AB525D"/>
    <w:rsid w:val="00BD379B"/>
    <w:rsid w:val="00C164B4"/>
    <w:rsid w:val="00C20471"/>
    <w:rsid w:val="00C709E3"/>
    <w:rsid w:val="00CB6B10"/>
    <w:rsid w:val="00CD159E"/>
    <w:rsid w:val="00CF561E"/>
    <w:rsid w:val="00DA1388"/>
    <w:rsid w:val="00DB057A"/>
    <w:rsid w:val="00DC5899"/>
    <w:rsid w:val="00E05CFC"/>
    <w:rsid w:val="00EB6395"/>
    <w:rsid w:val="00EC609A"/>
    <w:rsid w:val="00EF4D05"/>
    <w:rsid w:val="00F05946"/>
    <w:rsid w:val="00F175D0"/>
    <w:rsid w:val="00F209BF"/>
    <w:rsid w:val="00F50242"/>
    <w:rsid w:val="00FA3366"/>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0609"/>
  <w15:chartTrackingRefBased/>
  <w15:docId w15:val="{E2AE11ED-93AE-4747-9E9B-D5ED6759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9B"/>
    <w:pPr>
      <w:ind w:left="720"/>
      <w:contextualSpacing/>
    </w:pPr>
  </w:style>
  <w:style w:type="paragraph" w:styleId="BalloonText">
    <w:name w:val="Balloon Text"/>
    <w:basedOn w:val="Normal"/>
    <w:link w:val="BalloonTextChar"/>
    <w:uiPriority w:val="99"/>
    <w:semiHidden/>
    <w:unhideWhenUsed/>
    <w:rsid w:val="005D4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501"/>
    <w:rPr>
      <w:rFonts w:ascii="Segoe UI" w:hAnsi="Segoe UI" w:cs="Segoe UI"/>
      <w:sz w:val="18"/>
      <w:szCs w:val="18"/>
    </w:rPr>
  </w:style>
  <w:style w:type="character" w:customStyle="1" w:styleId="Heading1Char">
    <w:name w:val="Heading 1 Char"/>
    <w:basedOn w:val="DefaultParagraphFont"/>
    <w:link w:val="Heading1"/>
    <w:uiPriority w:val="9"/>
    <w:rsid w:val="00C204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20471"/>
  </w:style>
  <w:style w:type="character" w:styleId="CommentReference">
    <w:name w:val="annotation reference"/>
    <w:basedOn w:val="DefaultParagraphFont"/>
    <w:uiPriority w:val="99"/>
    <w:semiHidden/>
    <w:unhideWhenUsed/>
    <w:rsid w:val="006C6D8D"/>
    <w:rPr>
      <w:sz w:val="16"/>
      <w:szCs w:val="16"/>
    </w:rPr>
  </w:style>
  <w:style w:type="paragraph" w:styleId="CommentText">
    <w:name w:val="annotation text"/>
    <w:basedOn w:val="Normal"/>
    <w:link w:val="CommentTextChar"/>
    <w:uiPriority w:val="99"/>
    <w:semiHidden/>
    <w:unhideWhenUsed/>
    <w:rsid w:val="006C6D8D"/>
    <w:pPr>
      <w:spacing w:line="240" w:lineRule="auto"/>
    </w:pPr>
    <w:rPr>
      <w:sz w:val="20"/>
      <w:szCs w:val="20"/>
    </w:rPr>
  </w:style>
  <w:style w:type="character" w:customStyle="1" w:styleId="CommentTextChar">
    <w:name w:val="Comment Text Char"/>
    <w:basedOn w:val="DefaultParagraphFont"/>
    <w:link w:val="CommentText"/>
    <w:uiPriority w:val="99"/>
    <w:semiHidden/>
    <w:rsid w:val="006C6D8D"/>
    <w:rPr>
      <w:sz w:val="20"/>
      <w:szCs w:val="20"/>
    </w:rPr>
  </w:style>
  <w:style w:type="paragraph" w:styleId="CommentSubject">
    <w:name w:val="annotation subject"/>
    <w:basedOn w:val="CommentText"/>
    <w:next w:val="CommentText"/>
    <w:link w:val="CommentSubjectChar"/>
    <w:uiPriority w:val="99"/>
    <w:semiHidden/>
    <w:unhideWhenUsed/>
    <w:rsid w:val="006C6D8D"/>
    <w:rPr>
      <w:b/>
      <w:bCs/>
    </w:rPr>
  </w:style>
  <w:style w:type="character" w:customStyle="1" w:styleId="CommentSubjectChar">
    <w:name w:val="Comment Subject Char"/>
    <w:basedOn w:val="CommentTextChar"/>
    <w:link w:val="CommentSubject"/>
    <w:uiPriority w:val="99"/>
    <w:semiHidden/>
    <w:rsid w:val="006C6D8D"/>
    <w:rPr>
      <w:b/>
      <w:bCs/>
      <w:sz w:val="20"/>
      <w:szCs w:val="20"/>
    </w:rPr>
  </w:style>
  <w:style w:type="character" w:styleId="Hyperlink">
    <w:name w:val="Hyperlink"/>
    <w:basedOn w:val="DefaultParagraphFont"/>
    <w:uiPriority w:val="99"/>
    <w:unhideWhenUsed/>
    <w:rsid w:val="006C6D8D"/>
    <w:rPr>
      <w:color w:val="0563C1" w:themeColor="hyperlink"/>
      <w:u w:val="single"/>
    </w:rPr>
  </w:style>
  <w:style w:type="character" w:styleId="UnresolvedMention">
    <w:name w:val="Unresolved Mention"/>
    <w:basedOn w:val="DefaultParagraphFont"/>
    <w:uiPriority w:val="99"/>
    <w:semiHidden/>
    <w:unhideWhenUsed/>
    <w:rsid w:val="006C6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387">
      <w:bodyDiv w:val="1"/>
      <w:marLeft w:val="0"/>
      <w:marRight w:val="0"/>
      <w:marTop w:val="0"/>
      <w:marBottom w:val="0"/>
      <w:divBdr>
        <w:top w:val="none" w:sz="0" w:space="0" w:color="auto"/>
        <w:left w:val="none" w:sz="0" w:space="0" w:color="auto"/>
        <w:bottom w:val="none" w:sz="0" w:space="0" w:color="auto"/>
        <w:right w:val="none" w:sz="0" w:space="0" w:color="auto"/>
      </w:divBdr>
    </w:div>
    <w:div w:id="53357226">
      <w:bodyDiv w:val="1"/>
      <w:marLeft w:val="0"/>
      <w:marRight w:val="0"/>
      <w:marTop w:val="0"/>
      <w:marBottom w:val="0"/>
      <w:divBdr>
        <w:top w:val="none" w:sz="0" w:space="0" w:color="auto"/>
        <w:left w:val="none" w:sz="0" w:space="0" w:color="auto"/>
        <w:bottom w:val="none" w:sz="0" w:space="0" w:color="auto"/>
        <w:right w:val="none" w:sz="0" w:space="0" w:color="auto"/>
      </w:divBdr>
    </w:div>
    <w:div w:id="111830675">
      <w:bodyDiv w:val="1"/>
      <w:marLeft w:val="0"/>
      <w:marRight w:val="0"/>
      <w:marTop w:val="0"/>
      <w:marBottom w:val="0"/>
      <w:divBdr>
        <w:top w:val="none" w:sz="0" w:space="0" w:color="auto"/>
        <w:left w:val="none" w:sz="0" w:space="0" w:color="auto"/>
        <w:bottom w:val="none" w:sz="0" w:space="0" w:color="auto"/>
        <w:right w:val="none" w:sz="0" w:space="0" w:color="auto"/>
      </w:divBdr>
    </w:div>
    <w:div w:id="174226719">
      <w:bodyDiv w:val="1"/>
      <w:marLeft w:val="0"/>
      <w:marRight w:val="0"/>
      <w:marTop w:val="0"/>
      <w:marBottom w:val="0"/>
      <w:divBdr>
        <w:top w:val="none" w:sz="0" w:space="0" w:color="auto"/>
        <w:left w:val="none" w:sz="0" w:space="0" w:color="auto"/>
        <w:bottom w:val="none" w:sz="0" w:space="0" w:color="auto"/>
        <w:right w:val="none" w:sz="0" w:space="0" w:color="auto"/>
      </w:divBdr>
    </w:div>
    <w:div w:id="177894679">
      <w:bodyDiv w:val="1"/>
      <w:marLeft w:val="0"/>
      <w:marRight w:val="0"/>
      <w:marTop w:val="0"/>
      <w:marBottom w:val="0"/>
      <w:divBdr>
        <w:top w:val="none" w:sz="0" w:space="0" w:color="auto"/>
        <w:left w:val="none" w:sz="0" w:space="0" w:color="auto"/>
        <w:bottom w:val="none" w:sz="0" w:space="0" w:color="auto"/>
        <w:right w:val="none" w:sz="0" w:space="0" w:color="auto"/>
      </w:divBdr>
    </w:div>
    <w:div w:id="210532850">
      <w:bodyDiv w:val="1"/>
      <w:marLeft w:val="0"/>
      <w:marRight w:val="0"/>
      <w:marTop w:val="0"/>
      <w:marBottom w:val="0"/>
      <w:divBdr>
        <w:top w:val="none" w:sz="0" w:space="0" w:color="auto"/>
        <w:left w:val="none" w:sz="0" w:space="0" w:color="auto"/>
        <w:bottom w:val="none" w:sz="0" w:space="0" w:color="auto"/>
        <w:right w:val="none" w:sz="0" w:space="0" w:color="auto"/>
      </w:divBdr>
    </w:div>
    <w:div w:id="239216745">
      <w:bodyDiv w:val="1"/>
      <w:marLeft w:val="0"/>
      <w:marRight w:val="0"/>
      <w:marTop w:val="0"/>
      <w:marBottom w:val="0"/>
      <w:divBdr>
        <w:top w:val="none" w:sz="0" w:space="0" w:color="auto"/>
        <w:left w:val="none" w:sz="0" w:space="0" w:color="auto"/>
        <w:bottom w:val="none" w:sz="0" w:space="0" w:color="auto"/>
        <w:right w:val="none" w:sz="0" w:space="0" w:color="auto"/>
      </w:divBdr>
    </w:div>
    <w:div w:id="331227336">
      <w:bodyDiv w:val="1"/>
      <w:marLeft w:val="0"/>
      <w:marRight w:val="0"/>
      <w:marTop w:val="0"/>
      <w:marBottom w:val="0"/>
      <w:divBdr>
        <w:top w:val="none" w:sz="0" w:space="0" w:color="auto"/>
        <w:left w:val="none" w:sz="0" w:space="0" w:color="auto"/>
        <w:bottom w:val="none" w:sz="0" w:space="0" w:color="auto"/>
        <w:right w:val="none" w:sz="0" w:space="0" w:color="auto"/>
      </w:divBdr>
    </w:div>
    <w:div w:id="437216525">
      <w:bodyDiv w:val="1"/>
      <w:marLeft w:val="0"/>
      <w:marRight w:val="0"/>
      <w:marTop w:val="0"/>
      <w:marBottom w:val="0"/>
      <w:divBdr>
        <w:top w:val="none" w:sz="0" w:space="0" w:color="auto"/>
        <w:left w:val="none" w:sz="0" w:space="0" w:color="auto"/>
        <w:bottom w:val="none" w:sz="0" w:space="0" w:color="auto"/>
        <w:right w:val="none" w:sz="0" w:space="0" w:color="auto"/>
      </w:divBdr>
    </w:div>
    <w:div w:id="557397691">
      <w:bodyDiv w:val="1"/>
      <w:marLeft w:val="0"/>
      <w:marRight w:val="0"/>
      <w:marTop w:val="0"/>
      <w:marBottom w:val="0"/>
      <w:divBdr>
        <w:top w:val="none" w:sz="0" w:space="0" w:color="auto"/>
        <w:left w:val="none" w:sz="0" w:space="0" w:color="auto"/>
        <w:bottom w:val="none" w:sz="0" w:space="0" w:color="auto"/>
        <w:right w:val="none" w:sz="0" w:space="0" w:color="auto"/>
      </w:divBdr>
    </w:div>
    <w:div w:id="564488901">
      <w:bodyDiv w:val="1"/>
      <w:marLeft w:val="0"/>
      <w:marRight w:val="0"/>
      <w:marTop w:val="0"/>
      <w:marBottom w:val="0"/>
      <w:divBdr>
        <w:top w:val="none" w:sz="0" w:space="0" w:color="auto"/>
        <w:left w:val="none" w:sz="0" w:space="0" w:color="auto"/>
        <w:bottom w:val="none" w:sz="0" w:space="0" w:color="auto"/>
        <w:right w:val="none" w:sz="0" w:space="0" w:color="auto"/>
      </w:divBdr>
    </w:div>
    <w:div w:id="684869116">
      <w:bodyDiv w:val="1"/>
      <w:marLeft w:val="0"/>
      <w:marRight w:val="0"/>
      <w:marTop w:val="0"/>
      <w:marBottom w:val="0"/>
      <w:divBdr>
        <w:top w:val="none" w:sz="0" w:space="0" w:color="auto"/>
        <w:left w:val="none" w:sz="0" w:space="0" w:color="auto"/>
        <w:bottom w:val="none" w:sz="0" w:space="0" w:color="auto"/>
        <w:right w:val="none" w:sz="0" w:space="0" w:color="auto"/>
      </w:divBdr>
    </w:div>
    <w:div w:id="703946019">
      <w:bodyDiv w:val="1"/>
      <w:marLeft w:val="0"/>
      <w:marRight w:val="0"/>
      <w:marTop w:val="0"/>
      <w:marBottom w:val="0"/>
      <w:divBdr>
        <w:top w:val="none" w:sz="0" w:space="0" w:color="auto"/>
        <w:left w:val="none" w:sz="0" w:space="0" w:color="auto"/>
        <w:bottom w:val="none" w:sz="0" w:space="0" w:color="auto"/>
        <w:right w:val="none" w:sz="0" w:space="0" w:color="auto"/>
      </w:divBdr>
    </w:div>
    <w:div w:id="751856282">
      <w:bodyDiv w:val="1"/>
      <w:marLeft w:val="0"/>
      <w:marRight w:val="0"/>
      <w:marTop w:val="0"/>
      <w:marBottom w:val="0"/>
      <w:divBdr>
        <w:top w:val="none" w:sz="0" w:space="0" w:color="auto"/>
        <w:left w:val="none" w:sz="0" w:space="0" w:color="auto"/>
        <w:bottom w:val="none" w:sz="0" w:space="0" w:color="auto"/>
        <w:right w:val="none" w:sz="0" w:space="0" w:color="auto"/>
      </w:divBdr>
    </w:div>
    <w:div w:id="803546865">
      <w:bodyDiv w:val="1"/>
      <w:marLeft w:val="0"/>
      <w:marRight w:val="0"/>
      <w:marTop w:val="0"/>
      <w:marBottom w:val="0"/>
      <w:divBdr>
        <w:top w:val="none" w:sz="0" w:space="0" w:color="auto"/>
        <w:left w:val="none" w:sz="0" w:space="0" w:color="auto"/>
        <w:bottom w:val="none" w:sz="0" w:space="0" w:color="auto"/>
        <w:right w:val="none" w:sz="0" w:space="0" w:color="auto"/>
      </w:divBdr>
    </w:div>
    <w:div w:id="821041988">
      <w:bodyDiv w:val="1"/>
      <w:marLeft w:val="0"/>
      <w:marRight w:val="0"/>
      <w:marTop w:val="0"/>
      <w:marBottom w:val="0"/>
      <w:divBdr>
        <w:top w:val="none" w:sz="0" w:space="0" w:color="auto"/>
        <w:left w:val="none" w:sz="0" w:space="0" w:color="auto"/>
        <w:bottom w:val="none" w:sz="0" w:space="0" w:color="auto"/>
        <w:right w:val="none" w:sz="0" w:space="0" w:color="auto"/>
      </w:divBdr>
    </w:div>
    <w:div w:id="860044936">
      <w:bodyDiv w:val="1"/>
      <w:marLeft w:val="0"/>
      <w:marRight w:val="0"/>
      <w:marTop w:val="0"/>
      <w:marBottom w:val="0"/>
      <w:divBdr>
        <w:top w:val="none" w:sz="0" w:space="0" w:color="auto"/>
        <w:left w:val="none" w:sz="0" w:space="0" w:color="auto"/>
        <w:bottom w:val="none" w:sz="0" w:space="0" w:color="auto"/>
        <w:right w:val="none" w:sz="0" w:space="0" w:color="auto"/>
      </w:divBdr>
    </w:div>
    <w:div w:id="886454201">
      <w:bodyDiv w:val="1"/>
      <w:marLeft w:val="0"/>
      <w:marRight w:val="0"/>
      <w:marTop w:val="0"/>
      <w:marBottom w:val="0"/>
      <w:divBdr>
        <w:top w:val="none" w:sz="0" w:space="0" w:color="auto"/>
        <w:left w:val="none" w:sz="0" w:space="0" w:color="auto"/>
        <w:bottom w:val="none" w:sz="0" w:space="0" w:color="auto"/>
        <w:right w:val="none" w:sz="0" w:space="0" w:color="auto"/>
      </w:divBdr>
    </w:div>
    <w:div w:id="912812955">
      <w:bodyDiv w:val="1"/>
      <w:marLeft w:val="0"/>
      <w:marRight w:val="0"/>
      <w:marTop w:val="0"/>
      <w:marBottom w:val="0"/>
      <w:divBdr>
        <w:top w:val="none" w:sz="0" w:space="0" w:color="auto"/>
        <w:left w:val="none" w:sz="0" w:space="0" w:color="auto"/>
        <w:bottom w:val="none" w:sz="0" w:space="0" w:color="auto"/>
        <w:right w:val="none" w:sz="0" w:space="0" w:color="auto"/>
      </w:divBdr>
    </w:div>
    <w:div w:id="922691203">
      <w:bodyDiv w:val="1"/>
      <w:marLeft w:val="0"/>
      <w:marRight w:val="0"/>
      <w:marTop w:val="0"/>
      <w:marBottom w:val="0"/>
      <w:divBdr>
        <w:top w:val="none" w:sz="0" w:space="0" w:color="auto"/>
        <w:left w:val="none" w:sz="0" w:space="0" w:color="auto"/>
        <w:bottom w:val="none" w:sz="0" w:space="0" w:color="auto"/>
        <w:right w:val="none" w:sz="0" w:space="0" w:color="auto"/>
      </w:divBdr>
    </w:div>
    <w:div w:id="968634027">
      <w:bodyDiv w:val="1"/>
      <w:marLeft w:val="0"/>
      <w:marRight w:val="0"/>
      <w:marTop w:val="0"/>
      <w:marBottom w:val="0"/>
      <w:divBdr>
        <w:top w:val="none" w:sz="0" w:space="0" w:color="auto"/>
        <w:left w:val="none" w:sz="0" w:space="0" w:color="auto"/>
        <w:bottom w:val="none" w:sz="0" w:space="0" w:color="auto"/>
        <w:right w:val="none" w:sz="0" w:space="0" w:color="auto"/>
      </w:divBdr>
    </w:div>
    <w:div w:id="983585068">
      <w:bodyDiv w:val="1"/>
      <w:marLeft w:val="0"/>
      <w:marRight w:val="0"/>
      <w:marTop w:val="0"/>
      <w:marBottom w:val="0"/>
      <w:divBdr>
        <w:top w:val="none" w:sz="0" w:space="0" w:color="auto"/>
        <w:left w:val="none" w:sz="0" w:space="0" w:color="auto"/>
        <w:bottom w:val="none" w:sz="0" w:space="0" w:color="auto"/>
        <w:right w:val="none" w:sz="0" w:space="0" w:color="auto"/>
      </w:divBdr>
    </w:div>
    <w:div w:id="1003976193">
      <w:bodyDiv w:val="1"/>
      <w:marLeft w:val="0"/>
      <w:marRight w:val="0"/>
      <w:marTop w:val="0"/>
      <w:marBottom w:val="0"/>
      <w:divBdr>
        <w:top w:val="none" w:sz="0" w:space="0" w:color="auto"/>
        <w:left w:val="none" w:sz="0" w:space="0" w:color="auto"/>
        <w:bottom w:val="none" w:sz="0" w:space="0" w:color="auto"/>
        <w:right w:val="none" w:sz="0" w:space="0" w:color="auto"/>
      </w:divBdr>
    </w:div>
    <w:div w:id="1123768818">
      <w:bodyDiv w:val="1"/>
      <w:marLeft w:val="0"/>
      <w:marRight w:val="0"/>
      <w:marTop w:val="0"/>
      <w:marBottom w:val="0"/>
      <w:divBdr>
        <w:top w:val="none" w:sz="0" w:space="0" w:color="auto"/>
        <w:left w:val="none" w:sz="0" w:space="0" w:color="auto"/>
        <w:bottom w:val="none" w:sz="0" w:space="0" w:color="auto"/>
        <w:right w:val="none" w:sz="0" w:space="0" w:color="auto"/>
      </w:divBdr>
    </w:div>
    <w:div w:id="1138843731">
      <w:bodyDiv w:val="1"/>
      <w:marLeft w:val="0"/>
      <w:marRight w:val="0"/>
      <w:marTop w:val="0"/>
      <w:marBottom w:val="0"/>
      <w:divBdr>
        <w:top w:val="none" w:sz="0" w:space="0" w:color="auto"/>
        <w:left w:val="none" w:sz="0" w:space="0" w:color="auto"/>
        <w:bottom w:val="none" w:sz="0" w:space="0" w:color="auto"/>
        <w:right w:val="none" w:sz="0" w:space="0" w:color="auto"/>
      </w:divBdr>
    </w:div>
    <w:div w:id="1167207672">
      <w:bodyDiv w:val="1"/>
      <w:marLeft w:val="0"/>
      <w:marRight w:val="0"/>
      <w:marTop w:val="0"/>
      <w:marBottom w:val="0"/>
      <w:divBdr>
        <w:top w:val="none" w:sz="0" w:space="0" w:color="auto"/>
        <w:left w:val="none" w:sz="0" w:space="0" w:color="auto"/>
        <w:bottom w:val="none" w:sz="0" w:space="0" w:color="auto"/>
        <w:right w:val="none" w:sz="0" w:space="0" w:color="auto"/>
      </w:divBdr>
    </w:div>
    <w:div w:id="1177500567">
      <w:bodyDiv w:val="1"/>
      <w:marLeft w:val="0"/>
      <w:marRight w:val="0"/>
      <w:marTop w:val="0"/>
      <w:marBottom w:val="0"/>
      <w:divBdr>
        <w:top w:val="none" w:sz="0" w:space="0" w:color="auto"/>
        <w:left w:val="none" w:sz="0" w:space="0" w:color="auto"/>
        <w:bottom w:val="none" w:sz="0" w:space="0" w:color="auto"/>
        <w:right w:val="none" w:sz="0" w:space="0" w:color="auto"/>
      </w:divBdr>
    </w:div>
    <w:div w:id="1190487354">
      <w:bodyDiv w:val="1"/>
      <w:marLeft w:val="0"/>
      <w:marRight w:val="0"/>
      <w:marTop w:val="0"/>
      <w:marBottom w:val="0"/>
      <w:divBdr>
        <w:top w:val="none" w:sz="0" w:space="0" w:color="auto"/>
        <w:left w:val="none" w:sz="0" w:space="0" w:color="auto"/>
        <w:bottom w:val="none" w:sz="0" w:space="0" w:color="auto"/>
        <w:right w:val="none" w:sz="0" w:space="0" w:color="auto"/>
      </w:divBdr>
    </w:div>
    <w:div w:id="1221790471">
      <w:bodyDiv w:val="1"/>
      <w:marLeft w:val="0"/>
      <w:marRight w:val="0"/>
      <w:marTop w:val="0"/>
      <w:marBottom w:val="0"/>
      <w:divBdr>
        <w:top w:val="none" w:sz="0" w:space="0" w:color="auto"/>
        <w:left w:val="none" w:sz="0" w:space="0" w:color="auto"/>
        <w:bottom w:val="none" w:sz="0" w:space="0" w:color="auto"/>
        <w:right w:val="none" w:sz="0" w:space="0" w:color="auto"/>
      </w:divBdr>
    </w:div>
    <w:div w:id="1299410846">
      <w:bodyDiv w:val="1"/>
      <w:marLeft w:val="0"/>
      <w:marRight w:val="0"/>
      <w:marTop w:val="0"/>
      <w:marBottom w:val="0"/>
      <w:divBdr>
        <w:top w:val="none" w:sz="0" w:space="0" w:color="auto"/>
        <w:left w:val="none" w:sz="0" w:space="0" w:color="auto"/>
        <w:bottom w:val="none" w:sz="0" w:space="0" w:color="auto"/>
        <w:right w:val="none" w:sz="0" w:space="0" w:color="auto"/>
      </w:divBdr>
    </w:div>
    <w:div w:id="1300725101">
      <w:bodyDiv w:val="1"/>
      <w:marLeft w:val="0"/>
      <w:marRight w:val="0"/>
      <w:marTop w:val="0"/>
      <w:marBottom w:val="0"/>
      <w:divBdr>
        <w:top w:val="none" w:sz="0" w:space="0" w:color="auto"/>
        <w:left w:val="none" w:sz="0" w:space="0" w:color="auto"/>
        <w:bottom w:val="none" w:sz="0" w:space="0" w:color="auto"/>
        <w:right w:val="none" w:sz="0" w:space="0" w:color="auto"/>
      </w:divBdr>
    </w:div>
    <w:div w:id="1461343779">
      <w:bodyDiv w:val="1"/>
      <w:marLeft w:val="0"/>
      <w:marRight w:val="0"/>
      <w:marTop w:val="0"/>
      <w:marBottom w:val="0"/>
      <w:divBdr>
        <w:top w:val="none" w:sz="0" w:space="0" w:color="auto"/>
        <w:left w:val="none" w:sz="0" w:space="0" w:color="auto"/>
        <w:bottom w:val="none" w:sz="0" w:space="0" w:color="auto"/>
        <w:right w:val="none" w:sz="0" w:space="0" w:color="auto"/>
      </w:divBdr>
    </w:div>
    <w:div w:id="1496337939">
      <w:bodyDiv w:val="1"/>
      <w:marLeft w:val="0"/>
      <w:marRight w:val="0"/>
      <w:marTop w:val="0"/>
      <w:marBottom w:val="0"/>
      <w:divBdr>
        <w:top w:val="none" w:sz="0" w:space="0" w:color="auto"/>
        <w:left w:val="none" w:sz="0" w:space="0" w:color="auto"/>
        <w:bottom w:val="none" w:sz="0" w:space="0" w:color="auto"/>
        <w:right w:val="none" w:sz="0" w:space="0" w:color="auto"/>
      </w:divBdr>
    </w:div>
    <w:div w:id="1642538901">
      <w:bodyDiv w:val="1"/>
      <w:marLeft w:val="0"/>
      <w:marRight w:val="0"/>
      <w:marTop w:val="0"/>
      <w:marBottom w:val="0"/>
      <w:divBdr>
        <w:top w:val="none" w:sz="0" w:space="0" w:color="auto"/>
        <w:left w:val="none" w:sz="0" w:space="0" w:color="auto"/>
        <w:bottom w:val="none" w:sz="0" w:space="0" w:color="auto"/>
        <w:right w:val="none" w:sz="0" w:space="0" w:color="auto"/>
      </w:divBdr>
    </w:div>
    <w:div w:id="1667171485">
      <w:bodyDiv w:val="1"/>
      <w:marLeft w:val="0"/>
      <w:marRight w:val="0"/>
      <w:marTop w:val="0"/>
      <w:marBottom w:val="0"/>
      <w:divBdr>
        <w:top w:val="none" w:sz="0" w:space="0" w:color="auto"/>
        <w:left w:val="none" w:sz="0" w:space="0" w:color="auto"/>
        <w:bottom w:val="none" w:sz="0" w:space="0" w:color="auto"/>
        <w:right w:val="none" w:sz="0" w:space="0" w:color="auto"/>
      </w:divBdr>
    </w:div>
    <w:div w:id="1728919959">
      <w:bodyDiv w:val="1"/>
      <w:marLeft w:val="0"/>
      <w:marRight w:val="0"/>
      <w:marTop w:val="0"/>
      <w:marBottom w:val="0"/>
      <w:divBdr>
        <w:top w:val="none" w:sz="0" w:space="0" w:color="auto"/>
        <w:left w:val="none" w:sz="0" w:space="0" w:color="auto"/>
        <w:bottom w:val="none" w:sz="0" w:space="0" w:color="auto"/>
        <w:right w:val="none" w:sz="0" w:space="0" w:color="auto"/>
      </w:divBdr>
    </w:div>
    <w:div w:id="1914584430">
      <w:bodyDiv w:val="1"/>
      <w:marLeft w:val="0"/>
      <w:marRight w:val="0"/>
      <w:marTop w:val="0"/>
      <w:marBottom w:val="0"/>
      <w:divBdr>
        <w:top w:val="none" w:sz="0" w:space="0" w:color="auto"/>
        <w:left w:val="none" w:sz="0" w:space="0" w:color="auto"/>
        <w:bottom w:val="none" w:sz="0" w:space="0" w:color="auto"/>
        <w:right w:val="none" w:sz="0" w:space="0" w:color="auto"/>
      </w:divBdr>
    </w:div>
    <w:div w:id="1996294139">
      <w:bodyDiv w:val="1"/>
      <w:marLeft w:val="0"/>
      <w:marRight w:val="0"/>
      <w:marTop w:val="0"/>
      <w:marBottom w:val="0"/>
      <w:divBdr>
        <w:top w:val="none" w:sz="0" w:space="0" w:color="auto"/>
        <w:left w:val="none" w:sz="0" w:space="0" w:color="auto"/>
        <w:bottom w:val="none" w:sz="0" w:space="0" w:color="auto"/>
        <w:right w:val="none" w:sz="0" w:space="0" w:color="auto"/>
      </w:divBdr>
    </w:div>
    <w:div w:id="1999962629">
      <w:bodyDiv w:val="1"/>
      <w:marLeft w:val="0"/>
      <w:marRight w:val="0"/>
      <w:marTop w:val="0"/>
      <w:marBottom w:val="0"/>
      <w:divBdr>
        <w:top w:val="none" w:sz="0" w:space="0" w:color="auto"/>
        <w:left w:val="none" w:sz="0" w:space="0" w:color="auto"/>
        <w:bottom w:val="none" w:sz="0" w:space="0" w:color="auto"/>
        <w:right w:val="none" w:sz="0" w:space="0" w:color="auto"/>
      </w:divBdr>
    </w:div>
    <w:div w:id="209808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federalreserve.gov/data/mdrm.htm" TargetMode="External"/><Relationship Id="rId18" Type="http://schemas.openxmlformats.org/officeDocument/2006/relationships/hyperlink" Target="https://www.consumerfinance.gov/data-research/hmda/historic-data/" TargetMode="Externa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fhfa.gov/DataTools/Downloads/Pages/Public-Use-Databases.aspx" TargetMode="External"/><Relationship Id="rId17" Type="http://schemas.openxmlformats.org/officeDocument/2006/relationships/hyperlink" Target="https://www.consumerfinance.gov/data-research/mortgage-performance-trends/download-the-data/" TargetMode="External"/><Relationship Id="rId2" Type="http://schemas.openxmlformats.org/officeDocument/2006/relationships/numbering" Target="numbering.xml"/><Relationship Id="rId16" Type="http://schemas.openxmlformats.org/officeDocument/2006/relationships/hyperlink" Target="https://fred.stlouisfed.org/categories/324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fanniemae.com/portal/funding-the-market/data/loan-performance-data.html" TargetMode="Externa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federalreserve.gov/data.htm"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71366D-4F8C-4EDF-BF34-1C74ACC5E2CB}" type="doc">
      <dgm:prSet loTypeId="urn:microsoft.com/office/officeart/2005/8/layout/chevron2" loCatId="process" qsTypeId="urn:microsoft.com/office/officeart/2009/2/quickstyle/3d8" qsCatId="3D" csTypeId="urn:microsoft.com/office/officeart/2005/8/colors/colorful4" csCatId="colorful" phldr="1"/>
      <dgm:spPr/>
      <dgm:t>
        <a:bodyPr/>
        <a:lstStyle/>
        <a:p>
          <a:endParaRPr lang="en-US"/>
        </a:p>
      </dgm:t>
    </dgm:pt>
    <dgm:pt modelId="{2F43602A-BF0B-4E68-B332-D4EA11887514}">
      <dgm:prSet phldrT="[Text]" custT="1"/>
      <dgm:spPr>
        <a:xfrm rot="5400000">
          <a:off x="-194736" y="178324"/>
          <a:ext cx="1162604" cy="813823"/>
        </a:xfrm>
        <a:prstGeom prst="chevron">
          <a:avLst/>
        </a:prstGeom>
        <a:solidFill>
          <a:srgbClr val="FFC000">
            <a:hueOff val="0"/>
            <a:satOff val="0"/>
            <a:lumOff val="0"/>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Ingestion</a:t>
          </a:r>
          <a:r>
            <a:rPr lang="en-US" sz="2000">
              <a:solidFill>
                <a:sysClr val="window" lastClr="FFFFFF"/>
              </a:solidFill>
              <a:latin typeface="Calibri" panose="020F0502020204030204"/>
              <a:ea typeface="+mn-ea"/>
              <a:cs typeface="+mn-cs"/>
            </a:rPr>
            <a:t> </a:t>
          </a:r>
        </a:p>
      </dgm:t>
    </dgm:pt>
    <dgm:pt modelId="{A15C5F26-5CC3-4BC1-92D2-0E55C7B28062}" type="parTrans" cxnId="{8BFC8DBE-F7A1-4EF0-83B8-3CAC4F45B218}">
      <dgm:prSet/>
      <dgm:spPr/>
      <dgm:t>
        <a:bodyPr/>
        <a:lstStyle/>
        <a:p>
          <a:endParaRPr lang="en-US"/>
        </a:p>
      </dgm:t>
    </dgm:pt>
    <dgm:pt modelId="{707FBA45-695C-4C0D-ACEC-A240173BA134}" type="sibTrans" cxnId="{8BFC8DBE-F7A1-4EF0-83B8-3CAC4F45B218}">
      <dgm:prSet/>
      <dgm:spPr/>
      <dgm:t>
        <a:bodyPr/>
        <a:lstStyle/>
        <a:p>
          <a:endParaRPr lang="en-US"/>
        </a:p>
      </dgm:t>
    </dgm:pt>
    <dgm:pt modelId="{12CF119C-F9E5-456B-B05A-87834926CF39}">
      <dgm:prSet phldrT="[Text]"/>
      <dgm:spPr>
        <a:xfrm rot="5400000">
          <a:off x="2296696" y="-1551238"/>
          <a:ext cx="755693" cy="3858753"/>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Postgresql</a:t>
          </a:r>
        </a:p>
      </dgm:t>
    </dgm:pt>
    <dgm:pt modelId="{A12E1751-C1EF-4FA5-B4DA-0C68F105C499}" type="parTrans" cxnId="{BAA4D4E8-6BB3-46A9-8865-90204FA22AE0}">
      <dgm:prSet/>
      <dgm:spPr/>
      <dgm:t>
        <a:bodyPr/>
        <a:lstStyle/>
        <a:p>
          <a:endParaRPr lang="en-US"/>
        </a:p>
      </dgm:t>
    </dgm:pt>
    <dgm:pt modelId="{430D703A-6577-4D05-B091-B6401206EC07}" type="sibTrans" cxnId="{BAA4D4E8-6BB3-46A9-8865-90204FA22AE0}">
      <dgm:prSet/>
      <dgm:spPr/>
      <dgm:t>
        <a:bodyPr/>
        <a:lstStyle/>
        <a:p>
          <a:endParaRPr lang="en-US"/>
        </a:p>
      </dgm:t>
    </dgm:pt>
    <dgm:pt modelId="{5DEE5593-0391-4524-8DDE-98A5454BBDE6}">
      <dgm:prSet phldrT="[Text]"/>
      <dgm:spPr>
        <a:xfrm rot="5400000">
          <a:off x="2296696" y="-1551238"/>
          <a:ext cx="755693" cy="3858753"/>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Python </a:t>
          </a:r>
        </a:p>
      </dgm:t>
    </dgm:pt>
    <dgm:pt modelId="{E92C9DD7-EAA3-406B-9D9B-852DBE20D270}" type="parTrans" cxnId="{A80D1C8E-6C30-4775-96EC-4F0E5D035289}">
      <dgm:prSet/>
      <dgm:spPr/>
      <dgm:t>
        <a:bodyPr/>
        <a:lstStyle/>
        <a:p>
          <a:endParaRPr lang="en-US"/>
        </a:p>
      </dgm:t>
    </dgm:pt>
    <dgm:pt modelId="{585BB514-1680-4BBD-8532-30312BA349C4}" type="sibTrans" cxnId="{A80D1C8E-6C30-4775-96EC-4F0E5D035289}">
      <dgm:prSet/>
      <dgm:spPr/>
      <dgm:t>
        <a:bodyPr/>
        <a:lstStyle/>
        <a:p>
          <a:endParaRPr lang="en-US"/>
        </a:p>
      </dgm:t>
    </dgm:pt>
    <dgm:pt modelId="{D100A8C7-32A9-4A00-83CB-6BB22D49BE1B}">
      <dgm:prSet phldrT="[Text]" custT="1"/>
      <dgm:spPr>
        <a:xfrm rot="5400000">
          <a:off x="-194736" y="1237582"/>
          <a:ext cx="1162604" cy="813823"/>
        </a:xfrm>
        <a:prstGeom prst="chevron">
          <a:avLst/>
        </a:prstGeom>
        <a:solidFill>
          <a:srgbClr val="FFC000">
            <a:hueOff val="2450223"/>
            <a:satOff val="-10194"/>
            <a:lumOff val="2402"/>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Data Wrangling </a:t>
          </a:r>
        </a:p>
      </dgm:t>
    </dgm:pt>
    <dgm:pt modelId="{1120E8E3-03EB-4132-9B1B-AF154871B5A4}" type="parTrans" cxnId="{C82B04D5-0527-4144-8C75-67D53D0C593A}">
      <dgm:prSet/>
      <dgm:spPr/>
      <dgm:t>
        <a:bodyPr/>
        <a:lstStyle/>
        <a:p>
          <a:endParaRPr lang="en-US"/>
        </a:p>
      </dgm:t>
    </dgm:pt>
    <dgm:pt modelId="{E94B306A-E877-4CA5-948D-AE7CF9888142}" type="sibTrans" cxnId="{C82B04D5-0527-4144-8C75-67D53D0C593A}">
      <dgm:prSet/>
      <dgm:spPr/>
      <dgm:t>
        <a:bodyPr/>
        <a:lstStyle/>
        <a:p>
          <a:endParaRPr lang="en-US"/>
        </a:p>
      </dgm:t>
    </dgm:pt>
    <dgm:pt modelId="{A83F95C1-D8E5-4D8E-AB11-F090AA4301C3}">
      <dgm:prSet phldrT="[Text]"/>
      <dgm:spPr>
        <a:xfrm rot="5400000">
          <a:off x="2751919" y="-895249"/>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Pandas </a:t>
          </a:r>
        </a:p>
      </dgm:t>
    </dgm:pt>
    <dgm:pt modelId="{8B413F8B-2DEE-48EA-BDD1-39555077ADE6}" type="parTrans" cxnId="{0ECA7440-CE77-4FA9-861C-2DD7C8D318E1}">
      <dgm:prSet/>
      <dgm:spPr/>
      <dgm:t>
        <a:bodyPr/>
        <a:lstStyle/>
        <a:p>
          <a:endParaRPr lang="en-US"/>
        </a:p>
      </dgm:t>
    </dgm:pt>
    <dgm:pt modelId="{313E6031-9005-41EC-87C1-C1E621A1DB6B}" type="sibTrans" cxnId="{0ECA7440-CE77-4FA9-861C-2DD7C8D318E1}">
      <dgm:prSet/>
      <dgm:spPr/>
      <dgm:t>
        <a:bodyPr/>
        <a:lstStyle/>
        <a:p>
          <a:endParaRPr lang="en-US"/>
        </a:p>
      </dgm:t>
    </dgm:pt>
    <dgm:pt modelId="{99F31D37-5C70-4543-8E45-C68629D71111}">
      <dgm:prSet phldrT="[Text]"/>
      <dgm:spPr>
        <a:xfrm rot="5400000">
          <a:off x="2751919" y="-895249"/>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endParaRPr lang="en-US">
            <a:solidFill>
              <a:sysClr val="windowText" lastClr="000000">
                <a:hueOff val="0"/>
                <a:satOff val="0"/>
                <a:lumOff val="0"/>
                <a:alphaOff val="0"/>
              </a:sysClr>
            </a:solidFill>
            <a:latin typeface="Calibri" panose="020F0502020204030204"/>
            <a:ea typeface="+mn-ea"/>
            <a:cs typeface="+mn-cs"/>
          </a:endParaRPr>
        </a:p>
      </dgm:t>
    </dgm:pt>
    <dgm:pt modelId="{A5FEA5F4-E16F-4876-BCE0-EAFCB6820BA3}" type="parTrans" cxnId="{B32A7E7D-BA20-4C44-9C3A-AEEC2C19E8BA}">
      <dgm:prSet/>
      <dgm:spPr/>
      <dgm:t>
        <a:bodyPr/>
        <a:lstStyle/>
        <a:p>
          <a:endParaRPr lang="en-US"/>
        </a:p>
      </dgm:t>
    </dgm:pt>
    <dgm:pt modelId="{499BC430-6936-4326-A2EE-E7F59CCF9566}" type="sibTrans" cxnId="{B32A7E7D-BA20-4C44-9C3A-AEEC2C19E8BA}">
      <dgm:prSet/>
      <dgm:spPr/>
      <dgm:t>
        <a:bodyPr/>
        <a:lstStyle/>
        <a:p>
          <a:endParaRPr lang="en-US"/>
        </a:p>
      </dgm:t>
    </dgm:pt>
    <dgm:pt modelId="{28157C4F-28D8-4E48-862F-23C1FA4DF079}">
      <dgm:prSet phldrT="[Text]" custT="1"/>
      <dgm:spPr>
        <a:xfrm rot="5400000">
          <a:off x="-154045" y="2256149"/>
          <a:ext cx="1162604" cy="895205"/>
        </a:xfrm>
        <a:prstGeom prst="chevron">
          <a:avLst/>
        </a:prstGeom>
        <a:solidFill>
          <a:srgbClr val="FFC000">
            <a:hueOff val="4900445"/>
            <a:satOff val="-20388"/>
            <a:lumOff val="4804"/>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Computation</a:t>
          </a:r>
        </a:p>
        <a:p>
          <a:pPr>
            <a:buNone/>
          </a:pPr>
          <a:r>
            <a:rPr lang="en-US" sz="1200">
              <a:solidFill>
                <a:sysClr val="window" lastClr="FFFFFF"/>
              </a:solidFill>
              <a:latin typeface="Calibri" panose="020F0502020204030204"/>
              <a:ea typeface="+mn-ea"/>
              <a:cs typeface="+mn-cs"/>
            </a:rPr>
            <a:t>and Analysis</a:t>
          </a:r>
        </a:p>
      </dgm:t>
    </dgm:pt>
    <dgm:pt modelId="{857E5D79-D49F-44AA-BD76-60745E1164BE}" type="parTrans" cxnId="{11E5D0A4-0F7B-42E4-AD40-554AC62E27B0}">
      <dgm:prSet/>
      <dgm:spPr/>
      <dgm:t>
        <a:bodyPr/>
        <a:lstStyle/>
        <a:p>
          <a:endParaRPr lang="en-US"/>
        </a:p>
      </dgm:t>
    </dgm:pt>
    <dgm:pt modelId="{37EFE90D-D346-4FE4-A444-161B5A18DABE}" type="sibTrans" cxnId="{11E5D0A4-0F7B-42E4-AD40-554AC62E27B0}">
      <dgm:prSet/>
      <dgm:spPr/>
      <dgm:t>
        <a:bodyPr/>
        <a:lstStyle/>
        <a:p>
          <a:endParaRPr lang="en-US"/>
        </a:p>
      </dgm:t>
    </dgm:pt>
    <dgm:pt modelId="{435187EF-C25B-4454-B69C-64984251B4B8}">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Pandas</a:t>
          </a:r>
        </a:p>
      </dgm:t>
    </dgm:pt>
    <dgm:pt modelId="{B8DEA562-8E1D-47F0-B96B-B1CF5869A4CF}" type="parTrans" cxnId="{7165103B-CE01-4F7F-BEB8-9B94D795CA17}">
      <dgm:prSet/>
      <dgm:spPr/>
      <dgm:t>
        <a:bodyPr/>
        <a:lstStyle/>
        <a:p>
          <a:endParaRPr lang="en-US"/>
        </a:p>
      </dgm:t>
    </dgm:pt>
    <dgm:pt modelId="{F98EAE26-D561-4D90-BDD3-75DACD9A661E}" type="sibTrans" cxnId="{7165103B-CE01-4F7F-BEB8-9B94D795CA17}">
      <dgm:prSet/>
      <dgm:spPr/>
      <dgm:t>
        <a:bodyPr/>
        <a:lstStyle/>
        <a:p>
          <a:endParaRPr lang="en-US"/>
        </a:p>
      </dgm:t>
    </dgm:pt>
    <dgm:pt modelId="{1451D06D-45C7-4A8B-8628-D41B3AEE5C80}">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M/c leanrning tool kit </a:t>
          </a:r>
        </a:p>
      </dgm:t>
    </dgm:pt>
    <dgm:pt modelId="{5FE01EE0-C90B-44CD-80D8-211F2FC46F83}" type="parTrans" cxnId="{BE32130C-292A-4FF5-9008-EF10A9CCC5A1}">
      <dgm:prSet/>
      <dgm:spPr/>
      <dgm:t>
        <a:bodyPr/>
        <a:lstStyle/>
        <a:p>
          <a:endParaRPr lang="en-US"/>
        </a:p>
      </dgm:t>
    </dgm:pt>
    <dgm:pt modelId="{052DB090-0833-4DCC-933A-A4AA77CF632D}" type="sibTrans" cxnId="{BE32130C-292A-4FF5-9008-EF10A9CCC5A1}">
      <dgm:prSet/>
      <dgm:spPr/>
      <dgm:t>
        <a:bodyPr/>
        <a:lstStyle/>
        <a:p>
          <a:endParaRPr lang="en-US"/>
        </a:p>
      </dgm:t>
    </dgm:pt>
    <dgm:pt modelId="{9463076C-5641-4BF7-A3BE-6E28215F1510}">
      <dgm:prSet phldrT="[Text]" custT="1"/>
      <dgm:spPr>
        <a:xfrm rot="5400000">
          <a:off x="-354460" y="4874277"/>
          <a:ext cx="1482053" cy="813823"/>
        </a:xfrm>
        <a:prstGeom prst="chevron">
          <a:avLst/>
        </a:prstGeom>
        <a:solidFill>
          <a:srgbClr val="FFC000">
            <a:hueOff val="9800891"/>
            <a:satOff val="-40777"/>
            <a:lumOff val="9608"/>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400">
              <a:solidFill>
                <a:sysClr val="window" lastClr="FFFFFF"/>
              </a:solidFill>
              <a:latin typeface="Calibri" panose="020F0502020204030204"/>
              <a:ea typeface="+mn-ea"/>
              <a:cs typeface="+mn-cs"/>
            </a:rPr>
            <a:t>Reporting</a:t>
          </a:r>
        </a:p>
        <a:p>
          <a:pPr>
            <a:buNone/>
          </a:pPr>
          <a:r>
            <a:rPr lang="en-US" sz="1400">
              <a:solidFill>
                <a:sysClr val="window" lastClr="FFFFFF"/>
              </a:solidFill>
              <a:latin typeface="Calibri" panose="020F0502020204030204"/>
              <a:ea typeface="+mn-ea"/>
              <a:cs typeface="+mn-cs"/>
            </a:rPr>
            <a:t>and</a:t>
          </a:r>
        </a:p>
        <a:p>
          <a:pPr>
            <a:buNone/>
          </a:pPr>
          <a:r>
            <a:rPr lang="en-US" sz="1400">
              <a:solidFill>
                <a:sysClr val="window" lastClr="FFFFFF"/>
              </a:solidFill>
              <a:latin typeface="Calibri" panose="020F0502020204030204"/>
              <a:ea typeface="+mn-ea"/>
              <a:cs typeface="+mn-cs"/>
            </a:rPr>
            <a:t>Visualization</a:t>
          </a:r>
        </a:p>
      </dgm:t>
    </dgm:pt>
    <dgm:pt modelId="{BF76FE55-8174-455A-906D-DFB77BBDA763}" type="parTrans" cxnId="{68A9EE06-CFAA-4208-9497-53A617632BE5}">
      <dgm:prSet/>
      <dgm:spPr/>
      <dgm:t>
        <a:bodyPr/>
        <a:lstStyle/>
        <a:p>
          <a:endParaRPr lang="en-US"/>
        </a:p>
      </dgm:t>
    </dgm:pt>
    <dgm:pt modelId="{936E604B-E825-4CA1-82EF-95750DA2ED5B}" type="sibTrans" cxnId="{68A9EE06-CFAA-4208-9497-53A617632BE5}">
      <dgm:prSet/>
      <dgm:spPr/>
      <dgm:t>
        <a:bodyPr/>
        <a:lstStyle/>
        <a:p>
          <a:endParaRPr lang="en-US"/>
        </a:p>
      </dgm:t>
    </dgm:pt>
    <dgm:pt modelId="{C57A00EF-B925-4F53-B68B-A5003F69DC13}">
      <dgm:prSet phldrT="[Text]" custT="1"/>
      <dgm:spPr>
        <a:xfrm rot="5400000">
          <a:off x="-344334" y="3505696"/>
          <a:ext cx="1461801" cy="813823"/>
        </a:xfrm>
        <a:prstGeom prst="chevron">
          <a:avLst/>
        </a:prstGeom>
        <a:solidFill>
          <a:srgbClr val="FFC000">
            <a:hueOff val="7350668"/>
            <a:satOff val="-30583"/>
            <a:lumOff val="7206"/>
            <a:alphaOff val="0"/>
          </a:srgbClr>
        </a:solidFill>
        <a:ln>
          <a:noFill/>
        </a:ln>
        <a:effectLst/>
        <a:sp3d extrusionH="190500" prstMaterial="matte">
          <a:bevelT w="120650" h="38100" prst="relaxedInset"/>
          <a:bevelB w="120650" h="57150" prst="relaxedInset"/>
          <a:contourClr>
            <a:sysClr val="window" lastClr="FFFFFF"/>
          </a:contourClr>
        </a:sp3d>
      </dgm:spPr>
      <dgm:t>
        <a:bodyPr/>
        <a:lstStyle/>
        <a:p>
          <a:pPr>
            <a:buNone/>
          </a:pPr>
          <a:r>
            <a:rPr lang="en-US" sz="1200">
              <a:solidFill>
                <a:sysClr val="window" lastClr="FFFFFF"/>
              </a:solidFill>
              <a:latin typeface="Calibri" panose="020F0502020204030204"/>
              <a:ea typeface="+mn-ea"/>
              <a:cs typeface="+mn-cs"/>
            </a:rPr>
            <a:t>Modeling</a:t>
          </a:r>
        </a:p>
        <a:p>
          <a:pPr>
            <a:buNone/>
          </a:pPr>
          <a:r>
            <a:rPr lang="en-US" sz="1200">
              <a:solidFill>
                <a:sysClr val="window" lastClr="FFFFFF"/>
              </a:solidFill>
              <a:latin typeface="Calibri" panose="020F0502020204030204"/>
              <a:ea typeface="+mn-ea"/>
              <a:cs typeface="+mn-cs"/>
            </a:rPr>
            <a:t>and</a:t>
          </a:r>
        </a:p>
        <a:p>
          <a:pPr>
            <a:buNone/>
          </a:pPr>
          <a:r>
            <a:rPr lang="en-US" sz="1200">
              <a:solidFill>
                <a:sysClr val="window" lastClr="FFFFFF"/>
              </a:solidFill>
              <a:latin typeface="Calibri" panose="020F0502020204030204"/>
              <a:ea typeface="+mn-ea"/>
              <a:cs typeface="+mn-cs"/>
            </a:rPr>
            <a:t>Application</a:t>
          </a:r>
        </a:p>
      </dgm:t>
    </dgm:pt>
    <dgm:pt modelId="{8856EF66-4AC6-4CD3-BFE4-C0D83BA63CE0}" type="parTrans" cxnId="{0470ACA7-DC84-46F6-9327-402D69770A37}">
      <dgm:prSet/>
      <dgm:spPr/>
      <dgm:t>
        <a:bodyPr/>
        <a:lstStyle/>
        <a:p>
          <a:endParaRPr lang="en-US"/>
        </a:p>
      </dgm:t>
    </dgm:pt>
    <dgm:pt modelId="{5AFC01A9-21EC-427B-8091-C89ABFE0DDC9}" type="sibTrans" cxnId="{0470ACA7-DC84-46F6-9327-402D69770A37}">
      <dgm:prSet/>
      <dgm:spPr/>
      <dgm:t>
        <a:bodyPr/>
        <a:lstStyle/>
        <a:p>
          <a:endParaRPr lang="en-US"/>
        </a:p>
      </dgm:t>
    </dgm:pt>
    <dgm:pt modelId="{671D1953-8F28-41CE-A273-E1CADE450C2B}">
      <dgm:prSet/>
      <dgm: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M/c leanning tool kit </a:t>
          </a:r>
        </a:p>
      </dgm:t>
    </dgm:pt>
    <dgm:pt modelId="{6A91FD2C-00DE-465B-BBDB-EC455E820BDD}" type="parTrans" cxnId="{9B170210-ADAD-409D-AF13-C55CA6154AAA}">
      <dgm:prSet/>
      <dgm:spPr/>
      <dgm:t>
        <a:bodyPr/>
        <a:lstStyle/>
        <a:p>
          <a:endParaRPr lang="en-US"/>
        </a:p>
      </dgm:t>
    </dgm:pt>
    <dgm:pt modelId="{B03DC581-0D99-4FC2-BC65-377A3D355245}" type="sibTrans" cxnId="{9B170210-ADAD-409D-AF13-C55CA6154AAA}">
      <dgm:prSet/>
      <dgm:spPr/>
      <dgm:t>
        <a:bodyPr/>
        <a:lstStyle/>
        <a:p>
          <a:endParaRPr lang="en-US"/>
        </a:p>
      </dgm:t>
    </dgm:pt>
    <dgm:pt modelId="{6953BB5E-A2AA-45CC-8D15-2FF795EF4F9A}">
      <dgm:prSet/>
      <dgm:spPr>
        <a:xfrm rot="5400000">
          <a:off x="2751919" y="274144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Flask </a:t>
          </a:r>
        </a:p>
      </dgm:t>
    </dgm:pt>
    <dgm:pt modelId="{03D3A908-BEAB-4F83-B298-E0D04FD7FA95}" type="parTrans" cxnId="{774D6172-4105-4865-A2C1-53D4F0D6F66D}">
      <dgm:prSet/>
      <dgm:spPr/>
      <dgm:t>
        <a:bodyPr/>
        <a:lstStyle/>
        <a:p>
          <a:endParaRPr lang="en-US"/>
        </a:p>
      </dgm:t>
    </dgm:pt>
    <dgm:pt modelId="{4B708CF2-EEC8-4992-B163-45A543984390}" type="sibTrans" cxnId="{774D6172-4105-4865-A2C1-53D4F0D6F66D}">
      <dgm:prSet/>
      <dgm:spPr/>
      <dgm:t>
        <a:bodyPr/>
        <a:lstStyle/>
        <a:p>
          <a:endParaRPr lang="en-US"/>
        </a:p>
      </dgm:t>
    </dgm:pt>
    <dgm:pt modelId="{C29ED8A4-0A1F-496C-BCD5-63C18A53AAC0}">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Seaborn </a:t>
          </a:r>
        </a:p>
      </dgm:t>
    </dgm:pt>
    <dgm:pt modelId="{BA3A02DF-DFC4-408F-AAB3-12B542D6C5A2}" type="parTrans" cxnId="{B2AACCB5-A40A-446F-8D2C-02E29154A2BD}">
      <dgm:prSet/>
      <dgm:spPr/>
      <dgm:t>
        <a:bodyPr/>
        <a:lstStyle/>
        <a:p>
          <a:endParaRPr lang="en-US"/>
        </a:p>
      </dgm:t>
    </dgm:pt>
    <dgm:pt modelId="{06EC7F6F-31F1-4A64-A711-020E4C9A8EFA}" type="sibTrans" cxnId="{B2AACCB5-A40A-446F-8D2C-02E29154A2BD}">
      <dgm:prSet/>
      <dgm:spPr/>
      <dgm:t>
        <a:bodyPr/>
        <a:lstStyle/>
        <a:p>
          <a:endParaRPr lang="en-US"/>
        </a:p>
      </dgm:t>
    </dgm:pt>
    <dgm:pt modelId="{B189BAF1-8245-4FB9-8904-07016E18ECF9}">
      <dgm:prSet/>
      <dgm: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b="0" i="0">
              <a:solidFill>
                <a:sysClr val="windowText" lastClr="000000">
                  <a:hueOff val="0"/>
                  <a:satOff val="0"/>
                  <a:lumOff val="0"/>
                  <a:alphaOff val="0"/>
                </a:sysClr>
              </a:solidFill>
              <a:latin typeface="Calibri" panose="020F0502020204030204"/>
              <a:ea typeface="+mn-ea"/>
              <a:cs typeface="+mn-cs"/>
            </a:rPr>
            <a:t>Scikit-learn</a:t>
          </a:r>
          <a:endParaRPr lang="en-US">
            <a:solidFill>
              <a:sysClr val="windowText" lastClr="000000">
                <a:hueOff val="0"/>
                <a:satOff val="0"/>
                <a:lumOff val="0"/>
                <a:alphaOff val="0"/>
              </a:sysClr>
            </a:solidFill>
            <a:latin typeface="Calibri" panose="020F0502020204030204"/>
            <a:ea typeface="+mn-ea"/>
            <a:cs typeface="+mn-cs"/>
          </a:endParaRPr>
        </a:p>
      </dgm:t>
    </dgm:pt>
    <dgm:pt modelId="{64A4C4D1-D04D-4262-9713-AB419351DB7F}" type="parTrans" cxnId="{30727DE8-B8BE-4F32-9E37-A7F840CF3B8E}">
      <dgm:prSet/>
      <dgm:spPr/>
      <dgm:t>
        <a:bodyPr/>
        <a:lstStyle/>
        <a:p>
          <a:endParaRPr lang="en-US"/>
        </a:p>
      </dgm:t>
    </dgm:pt>
    <dgm:pt modelId="{982D263C-E5CC-401B-A682-7B852C1B8FFB}" type="sibTrans" cxnId="{30727DE8-B8BE-4F32-9E37-A7F840CF3B8E}">
      <dgm:prSet/>
      <dgm:spPr/>
      <dgm:t>
        <a:bodyPr/>
        <a:lstStyle/>
        <a:p>
          <a:endParaRPr lang="en-US"/>
        </a:p>
      </dgm:t>
    </dgm:pt>
    <dgm:pt modelId="{EDD601A2-5C3F-4A7D-B953-A3A4119AD6CB}">
      <dgm:prSet phldrT="[Text]"/>
      <dgm: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YB</a:t>
          </a:r>
        </a:p>
      </dgm:t>
    </dgm:pt>
    <dgm:pt modelId="{8EB2962F-F002-4E81-B145-B9FE6E8EF703}" type="parTrans" cxnId="{837B95CA-DEAA-4CA5-8F9A-21ADB130A209}">
      <dgm:prSet/>
      <dgm:spPr/>
      <dgm:t>
        <a:bodyPr/>
        <a:lstStyle/>
        <a:p>
          <a:endParaRPr lang="en-US"/>
        </a:p>
      </dgm:t>
    </dgm:pt>
    <dgm:pt modelId="{11345E01-AF30-4F9A-817D-B0FD114DF59A}" type="sibTrans" cxnId="{837B95CA-DEAA-4CA5-8F9A-21ADB130A209}">
      <dgm:prSet/>
      <dgm:spPr/>
      <dgm:t>
        <a:bodyPr/>
        <a:lstStyle/>
        <a:p>
          <a:endParaRPr lang="en-US"/>
        </a:p>
      </dgm:t>
    </dgm:pt>
    <dgm:pt modelId="{77110659-6696-4828-B4A3-CBC7E76FF39E}">
      <dgm:prSet/>
      <dgm: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gm:spPr>
      <dgm:t>
        <a:bodyPr/>
        <a:lstStyle/>
        <a:p>
          <a:pPr>
            <a:buChar char="•"/>
          </a:pPr>
          <a:r>
            <a:rPr lang="en-US">
              <a:solidFill>
                <a:sysClr val="windowText" lastClr="000000">
                  <a:hueOff val="0"/>
                  <a:satOff val="0"/>
                  <a:lumOff val="0"/>
                  <a:alphaOff val="0"/>
                </a:sysClr>
              </a:solidFill>
              <a:latin typeface="Calibri" panose="020F0502020204030204"/>
              <a:ea typeface="+mn-ea"/>
              <a:cs typeface="+mn-cs"/>
            </a:rPr>
            <a:t>YB</a:t>
          </a:r>
        </a:p>
      </dgm:t>
    </dgm:pt>
    <dgm:pt modelId="{8FAEF932-1A75-4E95-8A2A-5F1AC7756A17}" type="parTrans" cxnId="{C4E7A1DB-E592-49A8-9900-CF949991855C}">
      <dgm:prSet/>
      <dgm:spPr/>
      <dgm:t>
        <a:bodyPr/>
        <a:lstStyle/>
        <a:p>
          <a:endParaRPr lang="en-US"/>
        </a:p>
      </dgm:t>
    </dgm:pt>
    <dgm:pt modelId="{CCADB558-9A1A-41AB-A3C9-3A97AF8CCD55}" type="sibTrans" cxnId="{C4E7A1DB-E592-49A8-9900-CF949991855C}">
      <dgm:prSet/>
      <dgm:spPr/>
      <dgm:t>
        <a:bodyPr/>
        <a:lstStyle/>
        <a:p>
          <a:endParaRPr lang="en-US"/>
        </a:p>
      </dgm:t>
    </dgm:pt>
    <dgm:pt modelId="{A693B28D-8EB8-477B-86E8-C144DDFA39A0}" type="pres">
      <dgm:prSet presAssocID="{9B71366D-4F8C-4EDF-BF34-1C74ACC5E2CB}" presName="linearFlow" presStyleCnt="0">
        <dgm:presLayoutVars>
          <dgm:dir/>
          <dgm:animLvl val="lvl"/>
          <dgm:resizeHandles val="exact"/>
        </dgm:presLayoutVars>
      </dgm:prSet>
      <dgm:spPr/>
    </dgm:pt>
    <dgm:pt modelId="{EF04DF44-92DA-4982-8818-979FF6525EC0}" type="pres">
      <dgm:prSet presAssocID="{2F43602A-BF0B-4E68-B332-D4EA11887514}" presName="composite" presStyleCnt="0"/>
      <dgm:spPr/>
    </dgm:pt>
    <dgm:pt modelId="{4D7F4905-23A3-47E3-AC8D-631969EB04DC}" type="pres">
      <dgm:prSet presAssocID="{2F43602A-BF0B-4E68-B332-D4EA11887514}" presName="parentText" presStyleLbl="alignNode1" presStyleIdx="0" presStyleCnt="5">
        <dgm:presLayoutVars>
          <dgm:chMax val="1"/>
          <dgm:bulletEnabled val="1"/>
        </dgm:presLayoutVars>
      </dgm:prSet>
      <dgm:spPr/>
    </dgm:pt>
    <dgm:pt modelId="{47B1D7CF-86F2-40D4-B8E7-AD3FC0225EC4}" type="pres">
      <dgm:prSet presAssocID="{2F43602A-BF0B-4E68-B332-D4EA11887514}" presName="descendantText" presStyleLbl="alignAcc1" presStyleIdx="0" presStyleCnt="5" custLinFactNeighborX="-1252" custLinFactNeighborY="-482">
        <dgm:presLayoutVars>
          <dgm:bulletEnabled val="1"/>
        </dgm:presLayoutVars>
      </dgm:prSet>
      <dgm:spPr/>
    </dgm:pt>
    <dgm:pt modelId="{A055D9C7-3A92-4E53-88E6-72099B97E2CC}" type="pres">
      <dgm:prSet presAssocID="{707FBA45-695C-4C0D-ACEC-A240173BA134}" presName="sp" presStyleCnt="0"/>
      <dgm:spPr/>
    </dgm:pt>
    <dgm:pt modelId="{C34DE857-E6B3-4166-BE7D-D2D957C29373}" type="pres">
      <dgm:prSet presAssocID="{D100A8C7-32A9-4A00-83CB-6BB22D49BE1B}" presName="composite" presStyleCnt="0"/>
      <dgm:spPr/>
    </dgm:pt>
    <dgm:pt modelId="{32D96398-4C60-49AB-9AAB-7ECE97295134}" type="pres">
      <dgm:prSet presAssocID="{D100A8C7-32A9-4A00-83CB-6BB22D49BE1B}" presName="parentText" presStyleLbl="alignNode1" presStyleIdx="1" presStyleCnt="5">
        <dgm:presLayoutVars>
          <dgm:chMax val="1"/>
          <dgm:bulletEnabled val="1"/>
        </dgm:presLayoutVars>
      </dgm:prSet>
      <dgm:spPr/>
    </dgm:pt>
    <dgm:pt modelId="{ED4F0996-A061-4D88-8839-1479D500A78B}" type="pres">
      <dgm:prSet presAssocID="{D100A8C7-32A9-4A00-83CB-6BB22D49BE1B}" presName="descendantText" presStyleLbl="alignAcc1" presStyleIdx="1" presStyleCnt="5">
        <dgm:presLayoutVars>
          <dgm:bulletEnabled val="1"/>
        </dgm:presLayoutVars>
      </dgm:prSet>
      <dgm:spPr/>
    </dgm:pt>
    <dgm:pt modelId="{F18074CD-65A0-46C9-B20B-406AFBB6B097}" type="pres">
      <dgm:prSet presAssocID="{E94B306A-E877-4CA5-948D-AE7CF9888142}" presName="sp" presStyleCnt="0"/>
      <dgm:spPr/>
    </dgm:pt>
    <dgm:pt modelId="{B4F39E10-EC49-4857-84C8-5D5B2A0ED58C}" type="pres">
      <dgm:prSet presAssocID="{28157C4F-28D8-4E48-862F-23C1FA4DF079}" presName="composite" presStyleCnt="0"/>
      <dgm:spPr/>
    </dgm:pt>
    <dgm:pt modelId="{69F07C55-E034-42B0-8A88-1607CA33D02C}" type="pres">
      <dgm:prSet presAssocID="{28157C4F-28D8-4E48-862F-23C1FA4DF079}" presName="parentText" presStyleLbl="alignNode1" presStyleIdx="2" presStyleCnt="5" custScaleX="110000">
        <dgm:presLayoutVars>
          <dgm:chMax val="1"/>
          <dgm:bulletEnabled val="1"/>
        </dgm:presLayoutVars>
      </dgm:prSet>
      <dgm:spPr/>
    </dgm:pt>
    <dgm:pt modelId="{DC88764D-8EAC-4097-A86D-CCABC6ED853A}" type="pres">
      <dgm:prSet presAssocID="{28157C4F-28D8-4E48-862F-23C1FA4DF079}" presName="descendantText" presStyleLbl="alignAcc1" presStyleIdx="2" presStyleCnt="5" custLinFactNeighborY="0">
        <dgm:presLayoutVars>
          <dgm:bulletEnabled val="1"/>
        </dgm:presLayoutVars>
      </dgm:prSet>
      <dgm:spPr/>
    </dgm:pt>
    <dgm:pt modelId="{0E1AA503-DA94-4FB4-8555-FD1375BFC927}" type="pres">
      <dgm:prSet presAssocID="{37EFE90D-D346-4FE4-A444-161B5A18DABE}" presName="sp" presStyleCnt="0"/>
      <dgm:spPr/>
    </dgm:pt>
    <dgm:pt modelId="{4265B45B-2146-4DAB-87C9-3A6DC8DB5E7C}" type="pres">
      <dgm:prSet presAssocID="{C57A00EF-B925-4F53-B68B-A5003F69DC13}" presName="composite" presStyleCnt="0"/>
      <dgm:spPr/>
    </dgm:pt>
    <dgm:pt modelId="{2C4F1B80-8465-48DE-A5A5-C2EE5816DC3C}" type="pres">
      <dgm:prSet presAssocID="{C57A00EF-B925-4F53-B68B-A5003F69DC13}" presName="parentText" presStyleLbl="alignNode1" presStyleIdx="3" presStyleCnt="5" custScaleY="125735">
        <dgm:presLayoutVars>
          <dgm:chMax val="1"/>
          <dgm:bulletEnabled val="1"/>
        </dgm:presLayoutVars>
      </dgm:prSet>
      <dgm:spPr/>
    </dgm:pt>
    <dgm:pt modelId="{60FFD357-7B32-4716-83A4-311BFA9D3A66}" type="pres">
      <dgm:prSet presAssocID="{C57A00EF-B925-4F53-B68B-A5003F69DC13}" presName="descendantText" presStyleLbl="alignAcc1" presStyleIdx="3" presStyleCnt="5" custLinFactNeighborY="0">
        <dgm:presLayoutVars>
          <dgm:bulletEnabled val="1"/>
        </dgm:presLayoutVars>
      </dgm:prSet>
      <dgm:spPr/>
    </dgm:pt>
    <dgm:pt modelId="{0E0C5837-07B4-439C-BB48-486E547A13AE}" type="pres">
      <dgm:prSet presAssocID="{5AFC01A9-21EC-427B-8091-C89ABFE0DDC9}" presName="sp" presStyleCnt="0"/>
      <dgm:spPr/>
    </dgm:pt>
    <dgm:pt modelId="{E0249128-FE64-4B37-98A3-E4F03F29461C}" type="pres">
      <dgm:prSet presAssocID="{9463076C-5641-4BF7-A3BE-6E28215F1510}" presName="composite" presStyleCnt="0"/>
      <dgm:spPr/>
    </dgm:pt>
    <dgm:pt modelId="{6BEF5134-56F5-47B8-8A68-EECA71573D85}" type="pres">
      <dgm:prSet presAssocID="{9463076C-5641-4BF7-A3BE-6E28215F1510}" presName="parentText" presStyleLbl="alignNode1" presStyleIdx="4" presStyleCnt="5" custScaleY="127477">
        <dgm:presLayoutVars>
          <dgm:chMax val="1"/>
          <dgm:bulletEnabled val="1"/>
        </dgm:presLayoutVars>
      </dgm:prSet>
      <dgm:spPr/>
    </dgm:pt>
    <dgm:pt modelId="{39483C9F-2138-4560-BAB0-7CC71D76E91C}" type="pres">
      <dgm:prSet presAssocID="{9463076C-5641-4BF7-A3BE-6E28215F1510}" presName="descendantText" presStyleLbl="alignAcc1" presStyleIdx="4" presStyleCnt="5" custLinFactNeighborY="0">
        <dgm:presLayoutVars>
          <dgm:bulletEnabled val="1"/>
        </dgm:presLayoutVars>
      </dgm:prSet>
      <dgm:spPr/>
    </dgm:pt>
  </dgm:ptLst>
  <dgm:cxnLst>
    <dgm:cxn modelId="{68A9EE06-CFAA-4208-9497-53A617632BE5}" srcId="{9B71366D-4F8C-4EDF-BF34-1C74ACC5E2CB}" destId="{9463076C-5641-4BF7-A3BE-6E28215F1510}" srcOrd="4" destOrd="0" parTransId="{BF76FE55-8174-455A-906D-DFB77BBDA763}" sibTransId="{936E604B-E825-4CA1-82EF-95750DA2ED5B}"/>
    <dgm:cxn modelId="{BE32130C-292A-4FF5-9008-EF10A9CCC5A1}" srcId="{28157C4F-28D8-4E48-862F-23C1FA4DF079}" destId="{1451D06D-45C7-4A8B-8628-D41B3AEE5C80}" srcOrd="1" destOrd="0" parTransId="{5FE01EE0-C90B-44CD-80D8-211F2FC46F83}" sibTransId="{052DB090-0833-4DCC-933A-A4AA77CF632D}"/>
    <dgm:cxn modelId="{9B170210-ADAD-409D-AF13-C55CA6154AAA}" srcId="{C57A00EF-B925-4F53-B68B-A5003F69DC13}" destId="{671D1953-8F28-41CE-A273-E1CADE450C2B}" srcOrd="0" destOrd="0" parTransId="{6A91FD2C-00DE-465B-BBDB-EC455E820BDD}" sibTransId="{B03DC581-0D99-4FC2-BC65-377A3D355245}"/>
    <dgm:cxn modelId="{44C7DF11-3ADF-4C65-A63A-941CE7BAC524}" type="presOf" srcId="{12CF119C-F9E5-456B-B05A-87834926CF39}" destId="{47B1D7CF-86F2-40D4-B8E7-AD3FC0225EC4}" srcOrd="0" destOrd="0" presId="urn:microsoft.com/office/officeart/2005/8/layout/chevron2"/>
    <dgm:cxn modelId="{7CD7661C-DED3-4F16-AF46-E31197FB979F}" type="presOf" srcId="{28157C4F-28D8-4E48-862F-23C1FA4DF079}" destId="{69F07C55-E034-42B0-8A88-1607CA33D02C}" srcOrd="0" destOrd="0" presId="urn:microsoft.com/office/officeart/2005/8/layout/chevron2"/>
    <dgm:cxn modelId="{9676F325-69CB-4AFD-A7EA-84AF6A28A515}" type="presOf" srcId="{B189BAF1-8245-4FB9-8904-07016E18ECF9}" destId="{60FFD357-7B32-4716-83A4-311BFA9D3A66}" srcOrd="0" destOrd="1" presId="urn:microsoft.com/office/officeart/2005/8/layout/chevron2"/>
    <dgm:cxn modelId="{6C230726-330D-4C44-AD9B-2DD3697A4FB2}" type="presOf" srcId="{9463076C-5641-4BF7-A3BE-6E28215F1510}" destId="{6BEF5134-56F5-47B8-8A68-EECA71573D85}" srcOrd="0" destOrd="0" presId="urn:microsoft.com/office/officeart/2005/8/layout/chevron2"/>
    <dgm:cxn modelId="{1C1C9E2B-C179-4CD2-B73F-BAB8BAC4B276}" type="presOf" srcId="{A83F95C1-D8E5-4D8E-AB11-F090AA4301C3}" destId="{ED4F0996-A061-4D88-8839-1479D500A78B}" srcOrd="0" destOrd="0" presId="urn:microsoft.com/office/officeart/2005/8/layout/chevron2"/>
    <dgm:cxn modelId="{7165103B-CE01-4F7F-BEB8-9B94D795CA17}" srcId="{28157C4F-28D8-4E48-862F-23C1FA4DF079}" destId="{435187EF-C25B-4454-B69C-64984251B4B8}" srcOrd="0" destOrd="0" parTransId="{B8DEA562-8E1D-47F0-B96B-B1CF5869A4CF}" sibTransId="{F98EAE26-D561-4D90-BDD3-75DACD9A661E}"/>
    <dgm:cxn modelId="{0ECA7440-CE77-4FA9-861C-2DD7C8D318E1}" srcId="{D100A8C7-32A9-4A00-83CB-6BB22D49BE1B}" destId="{A83F95C1-D8E5-4D8E-AB11-F090AA4301C3}" srcOrd="0" destOrd="0" parTransId="{8B413F8B-2DEE-48EA-BDD1-39555077ADE6}" sibTransId="{313E6031-9005-41EC-87C1-C1E621A1DB6B}"/>
    <dgm:cxn modelId="{BD298F5B-32FB-4086-B157-0815ECA02B28}" type="presOf" srcId="{C57A00EF-B925-4F53-B68B-A5003F69DC13}" destId="{2C4F1B80-8465-48DE-A5A5-C2EE5816DC3C}" srcOrd="0" destOrd="0" presId="urn:microsoft.com/office/officeart/2005/8/layout/chevron2"/>
    <dgm:cxn modelId="{6DE3E469-1D4F-4C84-8D4F-39EBBC2E76CA}" type="presOf" srcId="{EDD601A2-5C3F-4A7D-B953-A3A4119AD6CB}" destId="{DC88764D-8EAC-4097-A86D-CCABC6ED853A}" srcOrd="0" destOrd="3" presId="urn:microsoft.com/office/officeart/2005/8/layout/chevron2"/>
    <dgm:cxn modelId="{69ABE84B-5660-4B50-A5CE-FED18D5C0A0E}" type="presOf" srcId="{99F31D37-5C70-4543-8E45-C68629D71111}" destId="{ED4F0996-A061-4D88-8839-1479D500A78B}" srcOrd="0" destOrd="1" presId="urn:microsoft.com/office/officeart/2005/8/layout/chevron2"/>
    <dgm:cxn modelId="{B258CB51-9052-4E08-9DE0-3D0701EA1A70}" type="presOf" srcId="{9B71366D-4F8C-4EDF-BF34-1C74ACC5E2CB}" destId="{A693B28D-8EB8-477B-86E8-C144DDFA39A0}" srcOrd="0" destOrd="0" presId="urn:microsoft.com/office/officeart/2005/8/layout/chevron2"/>
    <dgm:cxn modelId="{774D6172-4105-4865-A2C1-53D4F0D6F66D}" srcId="{9463076C-5641-4BF7-A3BE-6E28215F1510}" destId="{6953BB5E-A2AA-45CC-8D15-2FF795EF4F9A}" srcOrd="0" destOrd="0" parTransId="{03D3A908-BEAB-4F83-B298-E0D04FD7FA95}" sibTransId="{4B708CF2-EEC8-4992-B163-45A543984390}"/>
    <dgm:cxn modelId="{ED372F58-5405-47BF-AC9A-688938F0E7F7}" type="presOf" srcId="{1451D06D-45C7-4A8B-8628-D41B3AEE5C80}" destId="{DC88764D-8EAC-4097-A86D-CCABC6ED853A}" srcOrd="0" destOrd="1" presId="urn:microsoft.com/office/officeart/2005/8/layout/chevron2"/>
    <dgm:cxn modelId="{B32A7E7D-BA20-4C44-9C3A-AEEC2C19E8BA}" srcId="{D100A8C7-32A9-4A00-83CB-6BB22D49BE1B}" destId="{99F31D37-5C70-4543-8E45-C68629D71111}" srcOrd="1" destOrd="0" parTransId="{A5FEA5F4-E16F-4876-BCE0-EAFCB6820BA3}" sibTransId="{499BC430-6936-4326-A2EE-E7F59CCF9566}"/>
    <dgm:cxn modelId="{B0C9487E-98A4-4C97-BD6A-CE38BB953072}" type="presOf" srcId="{2F43602A-BF0B-4E68-B332-D4EA11887514}" destId="{4D7F4905-23A3-47E3-AC8D-631969EB04DC}" srcOrd="0" destOrd="0" presId="urn:microsoft.com/office/officeart/2005/8/layout/chevron2"/>
    <dgm:cxn modelId="{A80D1C8E-6C30-4775-96EC-4F0E5D035289}" srcId="{2F43602A-BF0B-4E68-B332-D4EA11887514}" destId="{5DEE5593-0391-4524-8DDE-98A5454BBDE6}" srcOrd="1" destOrd="0" parTransId="{E92C9DD7-EAA3-406B-9D9B-852DBE20D270}" sibTransId="{585BB514-1680-4BBD-8532-30312BA349C4}"/>
    <dgm:cxn modelId="{AF61F98E-A9EF-4C65-AE6A-9068FA8EBCC9}" type="presOf" srcId="{C29ED8A4-0A1F-496C-BCD5-63C18A53AAC0}" destId="{DC88764D-8EAC-4097-A86D-CCABC6ED853A}" srcOrd="0" destOrd="2" presId="urn:microsoft.com/office/officeart/2005/8/layout/chevron2"/>
    <dgm:cxn modelId="{11E5D0A4-0F7B-42E4-AD40-554AC62E27B0}" srcId="{9B71366D-4F8C-4EDF-BF34-1C74ACC5E2CB}" destId="{28157C4F-28D8-4E48-862F-23C1FA4DF079}" srcOrd="2" destOrd="0" parTransId="{857E5D79-D49F-44AA-BD76-60745E1164BE}" sibTransId="{37EFE90D-D346-4FE4-A444-161B5A18DABE}"/>
    <dgm:cxn modelId="{0470ACA7-DC84-46F6-9327-402D69770A37}" srcId="{9B71366D-4F8C-4EDF-BF34-1C74ACC5E2CB}" destId="{C57A00EF-B925-4F53-B68B-A5003F69DC13}" srcOrd="3" destOrd="0" parTransId="{8856EF66-4AC6-4CD3-BFE4-C0D83BA63CE0}" sibTransId="{5AFC01A9-21EC-427B-8091-C89ABFE0DDC9}"/>
    <dgm:cxn modelId="{C82CA0B0-D7E2-4084-8D85-17CA2B7D3F9F}" type="presOf" srcId="{671D1953-8F28-41CE-A273-E1CADE450C2B}" destId="{60FFD357-7B32-4716-83A4-311BFA9D3A66}" srcOrd="0" destOrd="0" presId="urn:microsoft.com/office/officeart/2005/8/layout/chevron2"/>
    <dgm:cxn modelId="{E4F863B2-78FA-467A-90E0-631C3C7614CB}" type="presOf" srcId="{435187EF-C25B-4454-B69C-64984251B4B8}" destId="{DC88764D-8EAC-4097-A86D-CCABC6ED853A}" srcOrd="0" destOrd="0" presId="urn:microsoft.com/office/officeart/2005/8/layout/chevron2"/>
    <dgm:cxn modelId="{B2AACCB5-A40A-446F-8D2C-02E29154A2BD}" srcId="{28157C4F-28D8-4E48-862F-23C1FA4DF079}" destId="{C29ED8A4-0A1F-496C-BCD5-63C18A53AAC0}" srcOrd="2" destOrd="0" parTransId="{BA3A02DF-DFC4-408F-AAB3-12B542D6C5A2}" sibTransId="{06EC7F6F-31F1-4A64-A711-020E4C9A8EFA}"/>
    <dgm:cxn modelId="{8BFC8DBE-F7A1-4EF0-83B8-3CAC4F45B218}" srcId="{9B71366D-4F8C-4EDF-BF34-1C74ACC5E2CB}" destId="{2F43602A-BF0B-4E68-B332-D4EA11887514}" srcOrd="0" destOrd="0" parTransId="{A15C5F26-5CC3-4BC1-92D2-0E55C7B28062}" sibTransId="{707FBA45-695C-4C0D-ACEC-A240173BA134}"/>
    <dgm:cxn modelId="{837B95CA-DEAA-4CA5-8F9A-21ADB130A209}" srcId="{28157C4F-28D8-4E48-862F-23C1FA4DF079}" destId="{EDD601A2-5C3F-4A7D-B953-A3A4119AD6CB}" srcOrd="3" destOrd="0" parTransId="{8EB2962F-F002-4E81-B145-B9FE6E8EF703}" sibTransId="{11345E01-AF30-4F9A-817D-B0FD114DF59A}"/>
    <dgm:cxn modelId="{F98FA4CD-43A8-49C5-97C2-49B48839C453}" type="presOf" srcId="{5DEE5593-0391-4524-8DDE-98A5454BBDE6}" destId="{47B1D7CF-86F2-40D4-B8E7-AD3FC0225EC4}" srcOrd="0" destOrd="1" presId="urn:microsoft.com/office/officeart/2005/8/layout/chevron2"/>
    <dgm:cxn modelId="{65EF53D1-DE8B-4555-ACA2-54F2BD17BFBD}" type="presOf" srcId="{D100A8C7-32A9-4A00-83CB-6BB22D49BE1B}" destId="{32D96398-4C60-49AB-9AAB-7ECE97295134}" srcOrd="0" destOrd="0" presId="urn:microsoft.com/office/officeart/2005/8/layout/chevron2"/>
    <dgm:cxn modelId="{C82B04D5-0527-4144-8C75-67D53D0C593A}" srcId="{9B71366D-4F8C-4EDF-BF34-1C74ACC5E2CB}" destId="{D100A8C7-32A9-4A00-83CB-6BB22D49BE1B}" srcOrd="1" destOrd="0" parTransId="{1120E8E3-03EB-4132-9B1B-AF154871B5A4}" sibTransId="{E94B306A-E877-4CA5-948D-AE7CF9888142}"/>
    <dgm:cxn modelId="{21BDB8D7-DC4A-48C4-875E-A9C25BC36FC1}" type="presOf" srcId="{6953BB5E-A2AA-45CC-8D15-2FF795EF4F9A}" destId="{39483C9F-2138-4560-BAB0-7CC71D76E91C}" srcOrd="0" destOrd="0" presId="urn:microsoft.com/office/officeart/2005/8/layout/chevron2"/>
    <dgm:cxn modelId="{C4E7A1DB-E592-49A8-9900-CF949991855C}" srcId="{C57A00EF-B925-4F53-B68B-A5003F69DC13}" destId="{77110659-6696-4828-B4A3-CBC7E76FF39E}" srcOrd="2" destOrd="0" parTransId="{8FAEF932-1A75-4E95-8A2A-5F1AC7756A17}" sibTransId="{CCADB558-9A1A-41AB-A3C9-3A97AF8CCD55}"/>
    <dgm:cxn modelId="{6D4012DD-2B65-474E-9B57-77D4DEF7C3AA}" type="presOf" srcId="{77110659-6696-4828-B4A3-CBC7E76FF39E}" destId="{60FFD357-7B32-4716-83A4-311BFA9D3A66}" srcOrd="0" destOrd="2" presId="urn:microsoft.com/office/officeart/2005/8/layout/chevron2"/>
    <dgm:cxn modelId="{30727DE8-B8BE-4F32-9E37-A7F840CF3B8E}" srcId="{C57A00EF-B925-4F53-B68B-A5003F69DC13}" destId="{B189BAF1-8245-4FB9-8904-07016E18ECF9}" srcOrd="1" destOrd="0" parTransId="{64A4C4D1-D04D-4262-9713-AB419351DB7F}" sibTransId="{982D263C-E5CC-401B-A682-7B852C1B8FFB}"/>
    <dgm:cxn modelId="{BAA4D4E8-6BB3-46A9-8865-90204FA22AE0}" srcId="{2F43602A-BF0B-4E68-B332-D4EA11887514}" destId="{12CF119C-F9E5-456B-B05A-87834926CF39}" srcOrd="0" destOrd="0" parTransId="{A12E1751-C1EF-4FA5-B4DA-0C68F105C499}" sibTransId="{430D703A-6577-4D05-B091-B6401206EC07}"/>
    <dgm:cxn modelId="{06305785-0406-4B17-BE15-3CE4113D9612}" type="presParOf" srcId="{A693B28D-8EB8-477B-86E8-C144DDFA39A0}" destId="{EF04DF44-92DA-4982-8818-979FF6525EC0}" srcOrd="0" destOrd="0" presId="urn:microsoft.com/office/officeart/2005/8/layout/chevron2"/>
    <dgm:cxn modelId="{5E7E9FB6-2FB9-41D4-A3C7-3614829E65F8}" type="presParOf" srcId="{EF04DF44-92DA-4982-8818-979FF6525EC0}" destId="{4D7F4905-23A3-47E3-AC8D-631969EB04DC}" srcOrd="0" destOrd="0" presId="urn:microsoft.com/office/officeart/2005/8/layout/chevron2"/>
    <dgm:cxn modelId="{EBE45871-FF24-483A-91F4-A831D89C11B8}" type="presParOf" srcId="{EF04DF44-92DA-4982-8818-979FF6525EC0}" destId="{47B1D7CF-86F2-40D4-B8E7-AD3FC0225EC4}" srcOrd="1" destOrd="0" presId="urn:microsoft.com/office/officeart/2005/8/layout/chevron2"/>
    <dgm:cxn modelId="{A1FBFD7D-C06A-401D-9DF3-BBD9F6971A29}" type="presParOf" srcId="{A693B28D-8EB8-477B-86E8-C144DDFA39A0}" destId="{A055D9C7-3A92-4E53-88E6-72099B97E2CC}" srcOrd="1" destOrd="0" presId="urn:microsoft.com/office/officeart/2005/8/layout/chevron2"/>
    <dgm:cxn modelId="{60EA478A-6AC9-491D-90F1-A9B69326985E}" type="presParOf" srcId="{A693B28D-8EB8-477B-86E8-C144DDFA39A0}" destId="{C34DE857-E6B3-4166-BE7D-D2D957C29373}" srcOrd="2" destOrd="0" presId="urn:microsoft.com/office/officeart/2005/8/layout/chevron2"/>
    <dgm:cxn modelId="{0111B97E-8807-4A37-A85A-36634997F8CB}" type="presParOf" srcId="{C34DE857-E6B3-4166-BE7D-D2D957C29373}" destId="{32D96398-4C60-49AB-9AAB-7ECE97295134}" srcOrd="0" destOrd="0" presId="urn:microsoft.com/office/officeart/2005/8/layout/chevron2"/>
    <dgm:cxn modelId="{73CDC558-8D50-464F-8100-BF3F884F91D7}" type="presParOf" srcId="{C34DE857-E6B3-4166-BE7D-D2D957C29373}" destId="{ED4F0996-A061-4D88-8839-1479D500A78B}" srcOrd="1" destOrd="0" presId="urn:microsoft.com/office/officeart/2005/8/layout/chevron2"/>
    <dgm:cxn modelId="{F9231AAA-43E7-40B4-B595-B6EBC406726A}" type="presParOf" srcId="{A693B28D-8EB8-477B-86E8-C144DDFA39A0}" destId="{F18074CD-65A0-46C9-B20B-406AFBB6B097}" srcOrd="3" destOrd="0" presId="urn:microsoft.com/office/officeart/2005/8/layout/chevron2"/>
    <dgm:cxn modelId="{14A8C2D1-9AE3-42E7-BFA1-CE01E60C212A}" type="presParOf" srcId="{A693B28D-8EB8-477B-86E8-C144DDFA39A0}" destId="{B4F39E10-EC49-4857-84C8-5D5B2A0ED58C}" srcOrd="4" destOrd="0" presId="urn:microsoft.com/office/officeart/2005/8/layout/chevron2"/>
    <dgm:cxn modelId="{05E223A0-DAEE-4BDD-A0D5-96E8A5ACA5CF}" type="presParOf" srcId="{B4F39E10-EC49-4857-84C8-5D5B2A0ED58C}" destId="{69F07C55-E034-42B0-8A88-1607CA33D02C}" srcOrd="0" destOrd="0" presId="urn:microsoft.com/office/officeart/2005/8/layout/chevron2"/>
    <dgm:cxn modelId="{93C2CF30-9840-4BF7-996C-59D769689678}" type="presParOf" srcId="{B4F39E10-EC49-4857-84C8-5D5B2A0ED58C}" destId="{DC88764D-8EAC-4097-A86D-CCABC6ED853A}" srcOrd="1" destOrd="0" presId="urn:microsoft.com/office/officeart/2005/8/layout/chevron2"/>
    <dgm:cxn modelId="{FAF2CCA9-4287-49FD-A859-85272B4C154A}" type="presParOf" srcId="{A693B28D-8EB8-477B-86E8-C144DDFA39A0}" destId="{0E1AA503-DA94-4FB4-8555-FD1375BFC927}" srcOrd="5" destOrd="0" presId="urn:microsoft.com/office/officeart/2005/8/layout/chevron2"/>
    <dgm:cxn modelId="{DA40B6C2-9E83-42A8-8A2E-91093756AB61}" type="presParOf" srcId="{A693B28D-8EB8-477B-86E8-C144DDFA39A0}" destId="{4265B45B-2146-4DAB-87C9-3A6DC8DB5E7C}" srcOrd="6" destOrd="0" presId="urn:microsoft.com/office/officeart/2005/8/layout/chevron2"/>
    <dgm:cxn modelId="{5C26261B-424C-49C9-8793-0AB4582E67E3}" type="presParOf" srcId="{4265B45B-2146-4DAB-87C9-3A6DC8DB5E7C}" destId="{2C4F1B80-8465-48DE-A5A5-C2EE5816DC3C}" srcOrd="0" destOrd="0" presId="urn:microsoft.com/office/officeart/2005/8/layout/chevron2"/>
    <dgm:cxn modelId="{58DA5EFE-5EE9-43AD-BEFA-C49EE9E2D086}" type="presParOf" srcId="{4265B45B-2146-4DAB-87C9-3A6DC8DB5E7C}" destId="{60FFD357-7B32-4716-83A4-311BFA9D3A66}" srcOrd="1" destOrd="0" presId="urn:microsoft.com/office/officeart/2005/8/layout/chevron2"/>
    <dgm:cxn modelId="{70C4FFE5-CA19-45B6-B75F-2CA702A5C66D}" type="presParOf" srcId="{A693B28D-8EB8-477B-86E8-C144DDFA39A0}" destId="{0E0C5837-07B4-439C-BB48-486E547A13AE}" srcOrd="7" destOrd="0" presId="urn:microsoft.com/office/officeart/2005/8/layout/chevron2"/>
    <dgm:cxn modelId="{5359BFBE-E4E0-4D93-8CD2-FC576B9F8084}" type="presParOf" srcId="{A693B28D-8EB8-477B-86E8-C144DDFA39A0}" destId="{E0249128-FE64-4B37-98A3-E4F03F29461C}" srcOrd="8" destOrd="0" presId="urn:microsoft.com/office/officeart/2005/8/layout/chevron2"/>
    <dgm:cxn modelId="{3380F582-D76C-4F47-817A-E3019DB5EA3C}" type="presParOf" srcId="{E0249128-FE64-4B37-98A3-E4F03F29461C}" destId="{6BEF5134-56F5-47B8-8A68-EECA71573D85}" srcOrd="0" destOrd="0" presId="urn:microsoft.com/office/officeart/2005/8/layout/chevron2"/>
    <dgm:cxn modelId="{11946EA5-7647-4B95-9AC1-7592327F4C65}" type="presParOf" srcId="{E0249128-FE64-4B37-98A3-E4F03F29461C}" destId="{39483C9F-2138-4560-BAB0-7CC71D76E91C}"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7F4905-23A3-47E3-AC8D-631969EB04DC}">
      <dsp:nvSpPr>
        <dsp:cNvPr id="0" name=""/>
        <dsp:cNvSpPr/>
      </dsp:nvSpPr>
      <dsp:spPr>
        <a:xfrm rot="5400000">
          <a:off x="-194736" y="178324"/>
          <a:ext cx="1162604" cy="813823"/>
        </a:xfrm>
        <a:prstGeom prst="chevron">
          <a:avLst/>
        </a:prstGeom>
        <a:solidFill>
          <a:srgbClr val="FFC000">
            <a:hueOff val="0"/>
            <a:satOff val="0"/>
            <a:lumOff val="0"/>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Ingestion</a:t>
          </a:r>
          <a:r>
            <a:rPr lang="en-US" sz="2000" kern="1200">
              <a:solidFill>
                <a:sysClr val="window" lastClr="FFFFFF"/>
              </a:solidFill>
              <a:latin typeface="Calibri" panose="020F0502020204030204"/>
              <a:ea typeface="+mn-ea"/>
              <a:cs typeface="+mn-cs"/>
            </a:rPr>
            <a:t> </a:t>
          </a:r>
        </a:p>
      </dsp:txBody>
      <dsp:txXfrm rot="-5400000">
        <a:off x="-20345" y="410846"/>
        <a:ext cx="813823" cy="348781"/>
      </dsp:txXfrm>
    </dsp:sp>
    <dsp:sp modelId="{47B1D7CF-86F2-40D4-B8E7-AD3FC0225EC4}">
      <dsp:nvSpPr>
        <dsp:cNvPr id="0" name=""/>
        <dsp:cNvSpPr/>
      </dsp:nvSpPr>
      <dsp:spPr>
        <a:xfrm rot="5400000">
          <a:off x="2296696" y="-1551238"/>
          <a:ext cx="755693" cy="3858753"/>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Postgresql</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Python </a:t>
          </a:r>
        </a:p>
      </dsp:txBody>
      <dsp:txXfrm rot="-5400000">
        <a:off x="745166" y="37182"/>
        <a:ext cx="3821863" cy="681913"/>
      </dsp:txXfrm>
    </dsp:sp>
    <dsp:sp modelId="{32D96398-4C60-49AB-9AAB-7ECE97295134}">
      <dsp:nvSpPr>
        <dsp:cNvPr id="0" name=""/>
        <dsp:cNvSpPr/>
      </dsp:nvSpPr>
      <dsp:spPr>
        <a:xfrm rot="5400000">
          <a:off x="-194736" y="1237582"/>
          <a:ext cx="1162604" cy="813823"/>
        </a:xfrm>
        <a:prstGeom prst="chevron">
          <a:avLst/>
        </a:prstGeom>
        <a:solidFill>
          <a:srgbClr val="FFC000">
            <a:hueOff val="2450223"/>
            <a:satOff val="-10194"/>
            <a:lumOff val="2402"/>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 Wrangling </a:t>
          </a:r>
        </a:p>
      </dsp:txBody>
      <dsp:txXfrm rot="-5400000">
        <a:off x="-20345" y="1470104"/>
        <a:ext cx="813823" cy="348781"/>
      </dsp:txXfrm>
    </dsp:sp>
    <dsp:sp modelId="{ED4F0996-A061-4D88-8839-1479D500A78B}">
      <dsp:nvSpPr>
        <dsp:cNvPr id="0" name=""/>
        <dsp:cNvSpPr/>
      </dsp:nvSpPr>
      <dsp:spPr>
        <a:xfrm rot="5400000">
          <a:off x="2751919" y="-895249"/>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Pandas </a:t>
          </a:r>
        </a:p>
        <a:p>
          <a:pPr marL="57150" lvl="1" indent="-57150" algn="l" defTabSz="444500">
            <a:lnSpc>
              <a:spcPct val="90000"/>
            </a:lnSpc>
            <a:spcBef>
              <a:spcPct val="0"/>
            </a:spcBef>
            <a:spcAft>
              <a:spcPct val="15000"/>
            </a:spcAft>
            <a:buChar char="•"/>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793478" y="1100082"/>
        <a:ext cx="4635686" cy="681913"/>
      </dsp:txXfrm>
    </dsp:sp>
    <dsp:sp modelId="{69F07C55-E034-42B0-8A88-1607CA33D02C}">
      <dsp:nvSpPr>
        <dsp:cNvPr id="0" name=""/>
        <dsp:cNvSpPr/>
      </dsp:nvSpPr>
      <dsp:spPr>
        <a:xfrm rot="5400000">
          <a:off x="-154045" y="2256149"/>
          <a:ext cx="1162604" cy="895205"/>
        </a:xfrm>
        <a:prstGeom prst="chevron">
          <a:avLst/>
        </a:prstGeom>
        <a:solidFill>
          <a:srgbClr val="FFC000">
            <a:hueOff val="4900445"/>
            <a:satOff val="-20388"/>
            <a:lumOff val="4804"/>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Computation</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and Analysis</a:t>
          </a:r>
        </a:p>
      </dsp:txBody>
      <dsp:txXfrm rot="-5400000">
        <a:off x="-20345" y="2570053"/>
        <a:ext cx="895205" cy="267399"/>
      </dsp:txXfrm>
    </dsp:sp>
    <dsp:sp modelId="{DC88764D-8EAC-4097-A86D-CCABC6ED853A}">
      <dsp:nvSpPr>
        <dsp:cNvPr id="0" name=""/>
        <dsp:cNvSpPr/>
      </dsp:nvSpPr>
      <dsp:spPr>
        <a:xfrm rot="5400000">
          <a:off x="2792610" y="164008"/>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Pandas</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M/c leanrning tool kit </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Seaborn </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YB</a:t>
          </a:r>
        </a:p>
      </dsp:txBody>
      <dsp:txXfrm rot="-5400000">
        <a:off x="834169" y="2159339"/>
        <a:ext cx="4635686" cy="681913"/>
      </dsp:txXfrm>
    </dsp:sp>
    <dsp:sp modelId="{2C4F1B80-8465-48DE-A5A5-C2EE5816DC3C}">
      <dsp:nvSpPr>
        <dsp:cNvPr id="0" name=""/>
        <dsp:cNvSpPr/>
      </dsp:nvSpPr>
      <dsp:spPr>
        <a:xfrm rot="5400000">
          <a:off x="-344334" y="3505696"/>
          <a:ext cx="1461801" cy="813823"/>
        </a:xfrm>
        <a:prstGeom prst="chevron">
          <a:avLst/>
        </a:prstGeom>
        <a:solidFill>
          <a:srgbClr val="FFC000">
            <a:hueOff val="7350668"/>
            <a:satOff val="-30583"/>
            <a:lumOff val="7206"/>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Modeling</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and</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Application</a:t>
          </a:r>
        </a:p>
      </dsp:txBody>
      <dsp:txXfrm rot="-5400000">
        <a:off x="-20344" y="3588619"/>
        <a:ext cx="813823" cy="647978"/>
      </dsp:txXfrm>
    </dsp:sp>
    <dsp:sp modelId="{60FFD357-7B32-4716-83A4-311BFA9D3A66}">
      <dsp:nvSpPr>
        <dsp:cNvPr id="0" name=""/>
        <dsp:cNvSpPr/>
      </dsp:nvSpPr>
      <dsp:spPr>
        <a:xfrm rot="5400000">
          <a:off x="2751919" y="137286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M/c leanning tool kit </a:t>
          </a:r>
        </a:p>
        <a:p>
          <a:pPr marL="57150" lvl="1" indent="-57150" algn="l" defTabSz="444500">
            <a:lnSpc>
              <a:spcPct val="90000"/>
            </a:lnSpc>
            <a:spcBef>
              <a:spcPct val="0"/>
            </a:spcBef>
            <a:spcAft>
              <a:spcPct val="15000"/>
            </a:spcAft>
            <a:buChar char="•"/>
          </a:pPr>
          <a:r>
            <a:rPr lang="en-US" sz="1000" b="0" i="0" kern="1200">
              <a:solidFill>
                <a:sysClr val="windowText" lastClr="000000">
                  <a:hueOff val="0"/>
                  <a:satOff val="0"/>
                  <a:lumOff val="0"/>
                  <a:alphaOff val="0"/>
                </a:sysClr>
              </a:solidFill>
              <a:latin typeface="Calibri" panose="020F0502020204030204"/>
              <a:ea typeface="+mn-ea"/>
              <a:cs typeface="+mn-cs"/>
            </a:rPr>
            <a:t>Scikit-learn</a:t>
          </a:r>
          <a:endParaRPr lang="en-US"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YB</a:t>
          </a:r>
        </a:p>
      </dsp:txBody>
      <dsp:txXfrm rot="-5400000">
        <a:off x="793478" y="3368195"/>
        <a:ext cx="4635686" cy="681913"/>
      </dsp:txXfrm>
    </dsp:sp>
    <dsp:sp modelId="{6BEF5134-56F5-47B8-8A68-EECA71573D85}">
      <dsp:nvSpPr>
        <dsp:cNvPr id="0" name=""/>
        <dsp:cNvSpPr/>
      </dsp:nvSpPr>
      <dsp:spPr>
        <a:xfrm rot="5400000">
          <a:off x="-354460" y="4874277"/>
          <a:ext cx="1482053" cy="813823"/>
        </a:xfrm>
        <a:prstGeom prst="chevron">
          <a:avLst/>
        </a:prstGeom>
        <a:solidFill>
          <a:srgbClr val="FFC000">
            <a:hueOff val="9800891"/>
            <a:satOff val="-40777"/>
            <a:lumOff val="9608"/>
            <a:alphaOff val="0"/>
          </a:srgb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Reporting</a:t>
          </a:r>
        </a:p>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and</a:t>
          </a:r>
        </a:p>
        <a:p>
          <a:pPr marL="0" lvl="0" indent="0" algn="ctr" defTabSz="622300">
            <a:lnSpc>
              <a:spcPct val="90000"/>
            </a:lnSpc>
            <a:spcBef>
              <a:spcPct val="0"/>
            </a:spcBef>
            <a:spcAft>
              <a:spcPct val="35000"/>
            </a:spcAft>
            <a:buNone/>
          </a:pPr>
          <a:r>
            <a:rPr lang="en-US" sz="1400" kern="1200">
              <a:solidFill>
                <a:sysClr val="window" lastClr="FFFFFF"/>
              </a:solidFill>
              <a:latin typeface="Calibri" panose="020F0502020204030204"/>
              <a:ea typeface="+mn-ea"/>
              <a:cs typeface="+mn-cs"/>
            </a:rPr>
            <a:t>Visualization</a:t>
          </a:r>
        </a:p>
      </dsp:txBody>
      <dsp:txXfrm rot="-5400000">
        <a:off x="-20344" y="4947074"/>
        <a:ext cx="813823" cy="668230"/>
      </dsp:txXfrm>
    </dsp:sp>
    <dsp:sp modelId="{39483C9F-2138-4560-BAB0-7CC71D76E91C}">
      <dsp:nvSpPr>
        <dsp:cNvPr id="0" name=""/>
        <dsp:cNvSpPr/>
      </dsp:nvSpPr>
      <dsp:spPr>
        <a:xfrm rot="5400000">
          <a:off x="2751919" y="2741444"/>
          <a:ext cx="755693" cy="4672576"/>
        </a:xfrm>
        <a:prstGeom prst="round2SameRect">
          <a:avLst/>
        </a:prstGeom>
        <a:solidFill>
          <a:sysClr val="window" lastClr="FFFFFF">
            <a:alpha val="90000"/>
            <a:hueOff val="0"/>
            <a:satOff val="0"/>
            <a:lumOff val="0"/>
            <a:alphaOff val="0"/>
          </a:sysClr>
        </a:solidFill>
        <a:ln>
          <a:noFill/>
        </a:ln>
        <a:effectLst/>
        <a:sp3d extrusionH="190500" prstMaterial="matte">
          <a:bevelT w="120650" h="38100" prst="relaxedInset"/>
          <a:bevelB w="120650" h="57150" prst="relaxedInset"/>
          <a:contourClr>
            <a:sysClr val="window" lastClr="FFFFFF"/>
          </a:contourClr>
        </a:sp3d>
      </dsp:spPr>
      <dsp:style>
        <a:lnRef idx="0">
          <a:scrgbClr r="0" g="0" b="0"/>
        </a:lnRef>
        <a:fillRef idx="1">
          <a:scrgbClr r="0" g="0" b="0"/>
        </a:fillRef>
        <a:effectRef idx="2">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Calibri" panose="020F0502020204030204"/>
              <a:ea typeface="+mn-ea"/>
              <a:cs typeface="+mn-cs"/>
            </a:rPr>
            <a:t>Flask </a:t>
          </a:r>
        </a:p>
      </dsp:txBody>
      <dsp:txXfrm rot="-5400000">
        <a:off x="793478" y="4736775"/>
        <a:ext cx="4635686" cy="6819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Fed17</b:Tag>
    <b:SourceType>InternetSite</b:SourceType>
    <b:Guid>{75C5D13A-ABDD-4A63-B93E-58FFB6E80784}</b:Guid>
    <b:Author>
      <b:Author>
        <b:NameList xmlns:msxsl="urn:schemas-microsoft-com:xslt" xmlns:b="http://schemas.openxmlformats.org/officeDocument/2006/bibliography">
          <b:Person>
            <b:Last>Agency</b:Last>
            <b:First>Federal</b:First>
            <b:Middle>Housing Finance</b:Middle>
          </b:Person>
        </b:NameList>
      </b:Author>
    </b:Author>
    <b:Title>TREND: Federal Housing Finance Agency. House Price Index: House Price Index - All Transactions | State: New York | Seasonally Adjusted: Non-Seasonally Adj, 1975/1 - 2017/2. Data-Planet™ Statistical Datasets by Conquest Systems, Inc. Dataset-ID: 057-001-001</b:Title>
    <b:InternetSiteTitle/>
    <b:ProductionCompany/>
    <b:Year>2017</b:Year>
    <b:Month/>
    <b:Day/>
    <b:YearAccessed>2019</b:YearAccessed>
    <b:MonthAccessed>10</b:MonthAccessed>
    <b:DayAccessed>18</b:DayAccessed>
    <b:URL>https://search.datacite.org/works/10.6068/dp15f08b7a62e41</b:URL>
    <b:Version/>
    <b:ShortTitle/>
    <b:StandardNumber/>
    <b:Comments/>
    <b:Medium/>
    <b:DOI/>
    <b:RefOrder>2</b:RefOrder>
  </b:Source>
  <b:Source>
    <b:Tag>Dav19</b:Tag>
    <b:SourceType>InternetSite</b:SourceType>
    <b:Guid>{1F36D21D-103E-4D07-99D3-4BE12B66C5FC}</b:Guid>
    <b:Author>
      <b:Author>
        <b:NameList xmlns:msxsl="urn:schemas-microsoft-com:xslt" xmlns:b="http://schemas.openxmlformats.org/officeDocument/2006/bibliography">
          <b:Person>
            <b:Last>Davis</b:Last>
            <b:First>Morris</b:First>
            <b:Middle>A.</b:Middle>
          </b:Person>
          <b:Person>
            <b:Last>Larson</b:Last>
            <b:First>William</b:First>
            <b:Middle>D.</b:Middle>
          </b:Person>
          <b:Person>
            <b:Last>Oliner</b:Last>
            <b:First>Stephen</b:First>
            <b:Middle>D.</b:Middle>
          </b:Person>
          <b:Person>
            <b:Last>Smith</b:Last>
            <b:First>Benjamin</b:First>
            <b:Middle/>
          </b:Person>
        </b:NameList>
      </b:Author>
    </b:Author>
    <b:Title>Mortgage Risk Since 1990</b:Title>
    <b:InternetSiteTitle/>
    <b:ProductionCompany/>
    <b:Year>2019</b:Year>
    <b:Month/>
    <b:Day/>
    <b:YearAccessed>2019</b:YearAccessed>
    <b:MonthAccessed>10</b:MonthAccessed>
    <b:DayAccessed>18</b:DayAccessed>
    <b:URL>https://econpapers.repec.org/repec:hfa:wpaper:19-02</b:URL>
    <b:Version/>
    <b:ShortTitle/>
    <b:StandardNumber/>
    <b:Comments/>
    <b:Medium/>
    <b:DOI/>
    <b:RefOrder>1</b:RefOrder>
  </b:Source>
  <b:Source>
    <b:Tag>Pat13</b:Tag>
    <b:SourceType>InternetSite</b:SourceType>
    <b:Guid>{3D3582C1-B456-4C69-8B59-45CA13624876}</b:Guid>
    <b:Author>
      <b:Author>
        <b:NameList xmlns:msxsl="urn:schemas-microsoft-com:xslt" xmlns:b="http://schemas.openxmlformats.org/officeDocument/2006/bibliography">
          <b:Person>
            <b:Last>Patrabansh</b:Last>
            <b:First>Saty</b:First>
            <b:Middle/>
          </b:Person>
        </b:NameList>
      </b:Author>
    </b:Author>
    <b:Title>A Study of First-Time Homebuyers</b:Title>
    <b:InternetSiteTitle/>
    <b:ProductionCompany/>
    <b:Year>2013</b:Year>
    <b:Month/>
    <b:Day/>
    <b:YearAccessed>2019</b:YearAccessed>
    <b:MonthAccessed>10</b:MonthAccessed>
    <b:DayAccessed>18</b:DayAccessed>
    <b:URL>https://papers.ssrn.com/sol3/papers.cfm?abstract_id=2533963</b:URL>
    <b:Version/>
    <b:ShortTitle/>
    <b:StandardNumber/>
    <b:Comments/>
    <b:Medium/>
    <b:DOI/>
    <b:RefOrder>3</b:RefOrder>
  </b:Source>
  <b:Source>
    <b:Tag>MaC16</b:Tag>
    <b:SourceType>InternetSite</b:SourceType>
    <b:Guid>{18F03B09-BC18-4491-A617-526158B6A8C9}</b:Guid>
    <b:Author>
      <b:Author>
        <b:NameList xmlns:msxsl="urn:schemas-microsoft-com:xslt" xmlns:b="http://schemas.openxmlformats.org/officeDocument/2006/bibliography">
          <b:Person>
            <b:Last>Ma</b:Last>
            <b:First>Chao</b:First>
            <b:Middle/>
          </b:Person>
        </b:NameList>
      </b:Author>
    </b:Author>
    <b:Title>House Price Expectations and Mortgage Default Decisions</b:Title>
    <b:InternetSiteTitle/>
    <b:ProductionCompany/>
    <b:Year>2016</b:Year>
    <b:Month/>
    <b:Day/>
    <b:YearAccessed>2019</b:YearAccessed>
    <b:MonthAccessed>10</b:MonthAccessed>
    <b:DayAccessed>18</b:DayAccessed>
    <b:URL>https://papers.ssrn.com/sol3/delivery.cfm/ssrn_id2831047_code2494459.pdf?abstractid=2709563&amp;mirid=1</b:URL>
    <b:Version/>
    <b:ShortTitle/>
    <b:StandardNumber/>
    <b:Comments/>
    <b:Medium/>
    <b:DOI/>
    <b:RefOrder>4</b:RefOrder>
  </b:Source>
  <b:Source>
    <b:Tag>Liu17</b:Tag>
    <b:SourceType>InternetSite</b:SourceType>
    <b:Guid>{52817DA8-FD22-4B1F-8681-CEF267E41515}</b:Guid>
    <b:Author>
      <b:Author>
        <b:NameList xmlns:msxsl="urn:schemas-microsoft-com:xslt" xmlns:b="http://schemas.openxmlformats.org/officeDocument/2006/bibliography">
          <b:Person>
            <b:Last>Liu</b:Last>
            <b:First>Haoyang</b:First>
            <b:Middle/>
          </b:Person>
        </b:NameList>
      </b:Author>
    </b:Author>
    <b:Title>Essays in Risk Management and Financial Econometrics</b:Title>
    <b:InternetSiteTitle/>
    <b:ProductionCompany/>
    <b:Year>2017</b:Year>
    <b:Month/>
    <b:Day/>
    <b:YearAccessed>2019</b:YearAccessed>
    <b:MonthAccessed>10</b:MonthAccessed>
    <b:DayAccessed>18</b:DayAccessed>
    <b:URL>https://escholarship.org/uc/item/77r9f9z6</b:URL>
    <b:Version/>
    <b:ShortTitle/>
    <b:StandardNumber/>
    <b:Comments/>
    <b:Medium/>
    <b:DOI/>
    <b:RefOrder>5</b:RefOrder>
  </b:Source>
  <b:Source>
    <b:Tag>Ask11</b:Tag>
    <b:SourceType>InternetSite</b:SourceType>
    <b:Guid>{D63EB5F6-59E5-4982-A096-3A6F93D60A2B}</b:Guid>
    <b:Author>
      <b:Author>
        <b:NameList xmlns:msxsl="urn:schemas-microsoft-com:xslt" xmlns:b="http://schemas.openxmlformats.org/officeDocument/2006/bibliography">
          <b:Person>
            <b:Last>Askitas</b:Last>
            <b:First>Nikos</b:First>
            <b:Middle/>
          </b:Person>
          <b:Person>
            <b:Last>Zimmermann</b:Last>
            <b:First>Klaus</b:First>
            <b:Middle>F.</b:Middle>
          </b:Person>
        </b:NameList>
      </b:Author>
    </b:Author>
    <b:Title>Detecting Mortgage Delinquencies</b:Title>
    <b:InternetSiteTitle/>
    <b:ProductionCompany/>
    <b:Year>2011</b:Year>
    <b:Month/>
    <b:Day/>
    <b:YearAccessed>2019</b:YearAccessed>
    <b:MonthAccessed>10</b:MonthAccessed>
    <b:DayAccessed>18</b:DayAccessed>
    <b:URL>http://ftp.iza.org/dp5895.pdf</b:URL>
    <b:Version/>
    <b:ShortTitle/>
    <b:StandardNumber/>
    <b:Comments/>
    <b:Medium/>
    <b:DOI/>
    <b:RefOrder>6</b:RefOrder>
  </b:Source>
  <b:Source>
    <b:Tag>Fed16</b:Tag>
    <b:SourceType>InternetSite</b:SourceType>
    <b:Guid>{B7845D5E-EC52-4035-9552-DDB22959F57B}</b:Guid>
    <b:Author>
      <b:Author>
        <b:NameList xmlns:msxsl="urn:schemas-microsoft-com:xslt" xmlns:b="http://schemas.openxmlformats.org/officeDocument/2006/bibliography">
          <b:Person>
            <b:Last>Agency</b:Last>
            <b:First>Federal</b:First>
            <b:Middle>Housing Finance</b:Middle>
          </b:Person>
        </b:NameList>
      </b:Author>
    </b:Author>
    <b:Title>TREND: Federal Housing Finance Agency. House Price Index: House Price Index - All Transactions, 1975/1 - 2016/1. Data-Planet™ Statistical Datasets by Conquest Systems, Inc. Dataset-ID: 057-001-001</b:Title>
    <b:InternetSiteTitle/>
    <b:ProductionCompany/>
    <b:Year>2016</b:Year>
    <b:Month/>
    <b:Day/>
    <b:YearAccessed>2019</b:YearAccessed>
    <b:MonthAccessed>10</b:MonthAccessed>
    <b:DayAccessed>18</b:DayAccessed>
    <b:URL>https://search.labs.datacite.org/works/10.6068/dp157f983aa7e3</b:URL>
    <b:Version/>
    <b:ShortTitle/>
    <b:StandardNumber/>
    <b:Comments/>
    <b:Medium/>
    <b:DOI/>
    <b:RefOrder>7</b:RefOrder>
  </b:Source>
</b:Sources>
</file>

<file path=customXml/itemProps1.xml><?xml version="1.0" encoding="utf-8"?>
<ds:datastoreItem xmlns:ds="http://schemas.openxmlformats.org/officeDocument/2006/customXml" ds:itemID="{5D0DEDD7-33C7-4C8A-82DE-B7F5E5E8110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Welton</dc:creator>
  <cp:keywords/>
  <dc:description/>
  <cp:lastModifiedBy>Joe Welton</cp:lastModifiedBy>
  <cp:revision>35</cp:revision>
  <dcterms:created xsi:type="dcterms:W3CDTF">2019-10-15T15:16:00Z</dcterms:created>
  <dcterms:modified xsi:type="dcterms:W3CDTF">2019-10-19T19:56:00Z</dcterms:modified>
</cp:coreProperties>
</file>