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b/>
          <w:bCs/>
          <w:color w:val="569CD6"/>
          <w:kern w:val="0"/>
          <w:sz w:val="18"/>
          <w:szCs w:val="18"/>
        </w:rPr>
      </w:pPr>
      <w:r>
        <w:rPr>
          <w:rFonts w:ascii="Menlo" w:eastAsia="宋体" w:hAnsi="Menlo" w:cs="Menlo" w:hint="eastAsia"/>
          <w:b/>
          <w:bCs/>
          <w:color w:val="569CD6"/>
          <w:kern w:val="0"/>
          <w:sz w:val="18"/>
          <w:szCs w:val="18"/>
        </w:rPr>
        <w:t>1</w:t>
      </w:r>
      <w:r>
        <w:rPr>
          <w:rFonts w:ascii="Menlo" w:eastAsia="宋体" w:hAnsi="Menlo" w:cs="Menlo"/>
          <w:b/>
          <w:bCs/>
          <w:color w:val="569CD6"/>
          <w:kern w:val="0"/>
          <w:sz w:val="18"/>
          <w:szCs w:val="18"/>
        </w:rPr>
        <w:t>.</w:t>
      </w:r>
      <w:r>
        <w:rPr>
          <w:rFonts w:ascii="Menlo" w:eastAsia="宋体" w:hAnsi="Menlo" w:cs="Menlo" w:hint="eastAsia"/>
          <w:b/>
          <w:bCs/>
          <w:color w:val="569CD6"/>
          <w:kern w:val="0"/>
          <w:sz w:val="18"/>
          <w:szCs w:val="18"/>
        </w:rPr>
        <w:t>框架结构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b/>
          <w:bCs/>
          <w:color w:val="569CD6"/>
          <w:kern w:val="0"/>
          <w:sz w:val="18"/>
          <w:szCs w:val="18"/>
        </w:rPr>
        <w:t># big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meta_strategy_framwork</w:t>
      </w:r>
      <w:proofErr w:type="spellEnd"/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共分为数据，信号，回测三部分，三部分均可以分开运行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b/>
          <w:bCs/>
          <w:color w:val="569CD6"/>
          <w:kern w:val="0"/>
          <w:sz w:val="18"/>
          <w:szCs w:val="18"/>
        </w:rPr>
        <w:t xml:space="preserve"># </w:t>
      </w:r>
      <w:r w:rsidRPr="00C36835">
        <w:rPr>
          <w:rFonts w:ascii="Menlo" w:eastAsia="宋体" w:hAnsi="Menlo" w:cs="Menlo"/>
          <w:b/>
          <w:bCs/>
          <w:color w:val="569CD6"/>
          <w:kern w:val="0"/>
          <w:sz w:val="18"/>
          <w:szCs w:val="18"/>
        </w:rPr>
        <w:t>参数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params.py 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参数设定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b/>
          <w:bCs/>
          <w:color w:val="569CD6"/>
          <w:kern w:val="0"/>
          <w:sz w:val="18"/>
          <w:szCs w:val="18"/>
        </w:rPr>
        <w:t xml:space="preserve"># </w:t>
      </w:r>
      <w:r w:rsidRPr="00C36835">
        <w:rPr>
          <w:rFonts w:ascii="Menlo" w:eastAsia="宋体" w:hAnsi="Menlo" w:cs="Menlo"/>
          <w:b/>
          <w:bCs/>
          <w:color w:val="569CD6"/>
          <w:kern w:val="0"/>
          <w:sz w:val="18"/>
          <w:szCs w:val="18"/>
        </w:rPr>
        <w:t>数据获取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rqdata.py 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copydata.py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可以单独使用，在</w:t>
      </w:r>
      <w:proofErr w:type="spellStart"/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copydata</w:t>
      </w:r>
      <w:proofErr w:type="spellEnd"/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中的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main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函数中给定股票列表即可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b/>
          <w:bCs/>
          <w:color w:val="569CD6"/>
          <w:kern w:val="0"/>
          <w:sz w:val="18"/>
          <w:szCs w:val="18"/>
        </w:rPr>
        <w:t xml:space="preserve"># </w:t>
      </w:r>
      <w:r w:rsidRPr="00C36835">
        <w:rPr>
          <w:rFonts w:ascii="Menlo" w:eastAsia="宋体" w:hAnsi="Menlo" w:cs="Menlo"/>
          <w:b/>
          <w:bCs/>
          <w:color w:val="569CD6"/>
          <w:kern w:val="0"/>
          <w:sz w:val="18"/>
          <w:szCs w:val="18"/>
        </w:rPr>
        <w:t>信号计算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index_24.py 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原始指标计算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sig_data.py 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数据处理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sig_fra.py 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原始信号计算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sig_meta_strategy.py 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策略信号计算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diff.py 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分数阶差分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Cal_fra.py 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信号组合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get_new_expre.py 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得到不同参数的表达式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quick_sig.py 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快速计算信号，等同于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sig_fra.py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get_new_expre.py 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根据给定的信号公式得到新的参数公式列表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b/>
          <w:bCs/>
          <w:color w:val="569CD6"/>
          <w:kern w:val="0"/>
          <w:sz w:val="18"/>
          <w:szCs w:val="18"/>
        </w:rPr>
        <w:t xml:space="preserve"># </w:t>
      </w:r>
      <w:r w:rsidRPr="00C36835">
        <w:rPr>
          <w:rFonts w:ascii="Menlo" w:eastAsia="宋体" w:hAnsi="Menlo" w:cs="Menlo"/>
          <w:b/>
          <w:bCs/>
          <w:color w:val="569CD6"/>
          <w:kern w:val="0"/>
          <w:sz w:val="18"/>
          <w:szCs w:val="18"/>
        </w:rPr>
        <w:t>回测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strategy,py</w:t>
      </w:r>
      <w:proofErr w:type="spellEnd"/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策略回测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b/>
          <w:bCs/>
          <w:color w:val="569CD6"/>
          <w:kern w:val="0"/>
          <w:sz w:val="18"/>
          <w:szCs w:val="18"/>
        </w:rPr>
        <w:t xml:space="preserve"># </w:t>
      </w:r>
      <w:r w:rsidRPr="00C36835">
        <w:rPr>
          <w:rFonts w:ascii="Menlo" w:eastAsia="宋体" w:hAnsi="Menlo" w:cs="Menlo"/>
          <w:b/>
          <w:bCs/>
          <w:color w:val="569CD6"/>
          <w:kern w:val="0"/>
          <w:sz w:val="18"/>
          <w:szCs w:val="18"/>
        </w:rPr>
        <w:t>使用方法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在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params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中设定好参数，运行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main.py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脚本即可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b/>
          <w:bCs/>
          <w:color w:val="569CD6"/>
          <w:kern w:val="0"/>
          <w:sz w:val="18"/>
          <w:szCs w:val="18"/>
        </w:rPr>
        <w:t xml:space="preserve"># </w:t>
      </w:r>
      <w:r w:rsidRPr="00C36835">
        <w:rPr>
          <w:rFonts w:ascii="Menlo" w:eastAsia="宋体" w:hAnsi="Menlo" w:cs="Menlo"/>
          <w:b/>
          <w:bCs/>
          <w:color w:val="569CD6"/>
          <w:kern w:val="0"/>
          <w:sz w:val="18"/>
          <w:szCs w:val="18"/>
        </w:rPr>
        <w:t>注意事项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1.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如果出现需要计算的指标没有在库里，需要检查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sig_data.py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中的</w:t>
      </w:r>
      <w:proofErr w:type="spellStart"/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cal_index_data</w:t>
      </w:r>
      <w:proofErr w:type="spellEnd"/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函数中是否计算了此指标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2.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此框架可以生成做空信号，可以在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sig_meta_strategy.py</w:t>
      </w:r>
      <w:r w:rsidRPr="00C36835">
        <w:rPr>
          <w:rFonts w:ascii="Menlo" w:eastAsia="宋体" w:hAnsi="Menlo" w:cs="Menlo"/>
          <w:color w:val="D4D4D4"/>
          <w:kern w:val="0"/>
          <w:sz w:val="18"/>
          <w:szCs w:val="18"/>
        </w:rPr>
        <w:t>中调整，但是使用的回测框架无法对股票做空</w:t>
      </w:r>
    </w:p>
    <w:p w:rsidR="00C36835" w:rsidRDefault="00C36835">
      <w:r>
        <w:rPr>
          <w:rFonts w:hint="eastAsia"/>
        </w:rPr>
        <w:t>2</w:t>
      </w:r>
      <w:r>
        <w:t>.</w:t>
      </w:r>
      <w:r>
        <w:rPr>
          <w:rFonts w:hint="eastAsia"/>
        </w:rPr>
        <w:t>策略回测步骤</w:t>
      </w:r>
    </w:p>
    <w:p w:rsid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 w:hint="eastAsia"/>
          <w:color w:val="9CDCFE"/>
          <w:kern w:val="0"/>
          <w:sz w:val="18"/>
          <w:szCs w:val="18"/>
        </w:rPr>
      </w:pPr>
      <w:r>
        <w:rPr>
          <w:rFonts w:hint="eastAsia"/>
        </w:rPr>
        <w:t>在</w:t>
      </w:r>
      <w:r>
        <w:t>params</w:t>
      </w:r>
      <w:r>
        <w:rPr>
          <w:rFonts w:hint="eastAsia"/>
        </w:rPr>
        <w:t>中更改股票池，其中</w:t>
      </w:r>
      <w:proofErr w:type="spellStart"/>
      <w:r>
        <w:rPr>
          <w:rFonts w:hint="eastAsia"/>
        </w:rPr>
        <w:t>get</w:t>
      </w:r>
      <w:r>
        <w:t>_code_list</w:t>
      </w:r>
      <w:proofErr w:type="spellEnd"/>
      <w:r>
        <w:rPr>
          <w:rFonts w:hint="eastAsia"/>
        </w:rPr>
        <w:t>函数是得到沪深3</w:t>
      </w:r>
      <w:r>
        <w:t>00</w:t>
      </w:r>
      <w:r>
        <w:rPr>
          <w:rFonts w:hint="eastAsia"/>
        </w:rPr>
        <w:t>的股票池，再更改</w:t>
      </w:r>
      <w:r w:rsidRPr="00C36835">
        <w:rPr>
          <w:rFonts w:ascii="Menlo" w:eastAsia="宋体" w:hAnsi="Menlo" w:cs="Menlo"/>
          <w:color w:val="9CDCFE"/>
          <w:kern w:val="0"/>
          <w:sz w:val="18"/>
          <w:szCs w:val="18"/>
        </w:rPr>
        <w:t>_Expression</w:t>
      </w:r>
      <w:r>
        <w:rPr>
          <w:rFonts w:ascii="Menlo" w:eastAsia="宋体" w:hAnsi="Menlo" w:cs="Menlo" w:hint="eastAsia"/>
          <w:color w:val="9CDCFE"/>
          <w:kern w:val="0"/>
          <w:sz w:val="18"/>
          <w:szCs w:val="18"/>
        </w:rPr>
        <w:t>即可，</w:t>
      </w:r>
      <w:r>
        <w:rPr>
          <w:rFonts w:ascii="Menlo" w:eastAsia="宋体" w:hAnsi="Menlo" w:cs="Menlo" w:hint="eastAsia"/>
          <w:color w:val="9CDCFE"/>
          <w:kern w:val="0"/>
          <w:sz w:val="18"/>
          <w:szCs w:val="18"/>
        </w:rPr>
        <w:t>expression</w:t>
      </w:r>
      <w:r>
        <w:rPr>
          <w:rFonts w:ascii="Menlo" w:eastAsia="宋体" w:hAnsi="Menlo" w:cs="Menlo" w:hint="eastAsia"/>
          <w:color w:val="9CDCFE"/>
          <w:kern w:val="0"/>
          <w:sz w:val="18"/>
          <w:szCs w:val="18"/>
        </w:rPr>
        <w:t>为两维的列表，第一个元素为买入信号，第二个元素为卖出信号，通过</w:t>
      </w:r>
      <w:r>
        <w:rPr>
          <w:rFonts w:ascii="Menlo" w:eastAsia="宋体" w:hAnsi="Menlo" w:cs="Menlo" w:hint="eastAsia"/>
          <w:color w:val="9CDCFE"/>
          <w:kern w:val="0"/>
          <w:sz w:val="18"/>
          <w:szCs w:val="18"/>
        </w:rPr>
        <w:t>+</w:t>
      </w:r>
      <w:r>
        <w:rPr>
          <w:rFonts w:ascii="Menlo" w:eastAsia="宋体" w:hAnsi="Menlo" w:cs="Menlo"/>
          <w:color w:val="9CDCFE"/>
          <w:kern w:val="0"/>
          <w:sz w:val="18"/>
          <w:szCs w:val="18"/>
        </w:rPr>
        <w:t>*</w:t>
      </w:r>
      <w:r>
        <w:rPr>
          <w:rFonts w:ascii="Menlo" w:eastAsia="宋体" w:hAnsi="Menlo" w:cs="Menlo" w:hint="eastAsia"/>
          <w:color w:val="9CDCFE"/>
          <w:kern w:val="0"/>
          <w:sz w:val="18"/>
          <w:szCs w:val="18"/>
        </w:rPr>
        <w:t>来构建基础信号之间的逻辑关系</w:t>
      </w:r>
    </w:p>
    <w:p w:rsid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9CDCFE"/>
          <w:kern w:val="0"/>
          <w:sz w:val="18"/>
          <w:szCs w:val="18"/>
        </w:rPr>
        <w:t>_Expression</w:t>
      </w:r>
      <w:r>
        <w:rPr>
          <w:rFonts w:ascii="Menlo" w:eastAsia="宋体" w:hAnsi="Menlo" w:cs="Menlo" w:hint="eastAsia"/>
          <w:color w:val="9CDCFE"/>
          <w:kern w:val="0"/>
          <w:sz w:val="18"/>
          <w:szCs w:val="18"/>
        </w:rPr>
        <w:t>具体</w:t>
      </w:r>
      <w:r>
        <w:rPr>
          <w:rFonts w:ascii="Menlo" w:eastAsia="宋体" w:hAnsi="Menlo" w:cs="Menlo" w:hint="eastAsia"/>
          <w:color w:val="D4D4D4"/>
          <w:kern w:val="0"/>
          <w:sz w:val="18"/>
          <w:szCs w:val="18"/>
        </w:rPr>
        <w:t>构建方法如下：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阈值型信号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指标名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+#+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阈值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+#+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方向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(1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为大于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,0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为小于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)+&amp;</w:t>
      </w:r>
      <w:proofErr w:type="spellStart"/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thre</w:t>
      </w:r>
      <w:proofErr w:type="spellEnd"/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,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如果为大盘信号，则在最后加上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&amp;HS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交叉型信号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指标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1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名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+#+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指标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2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名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+#+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方向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(1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为金叉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,0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为死叉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)+&amp;cross,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如果为大盘信号，则在最后加上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&amp;HS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趋势型信号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指标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1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名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+#+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趋势延续天数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+#+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方向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(1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为上涨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,0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为下跌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)+&amp;trend,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如果为大盘信号，则在最后加上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&amp;HS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比较型信号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指标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1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名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+#+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指标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2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名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+#+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方向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(1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为指标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1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大于指标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2,0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为指标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1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小于指标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2)+&amp;diff,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如果为大盘信号，则在最后加上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&amp;HS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 w:hint="eastAsia"/>
          <w:color w:val="D4D4D4"/>
          <w:kern w:val="0"/>
          <w:sz w:val="18"/>
          <w:szCs w:val="18"/>
        </w:rPr>
      </w:pPr>
      <w:r>
        <w:rPr>
          <w:rFonts w:ascii="Menlo" w:eastAsia="宋体" w:hAnsi="Menlo" w:cs="Menlo" w:hint="eastAsia"/>
          <w:color w:val="D4D4D4"/>
          <w:kern w:val="0"/>
          <w:sz w:val="18"/>
          <w:szCs w:val="18"/>
        </w:rPr>
        <w:t>举例说明：</w:t>
      </w:r>
    </w:p>
    <w:p w:rsidR="00C36835" w:rsidRDefault="00C36835">
      <w:r>
        <w:rPr>
          <w:rFonts w:hint="eastAsia"/>
          <w:noProof/>
        </w:rPr>
        <w:lastRenderedPageBreak/>
        <w:drawing>
          <wp:inline distT="0" distB="0" distL="0" distR="0">
            <wp:extent cx="5270500" cy="29286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2-3110.56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6A9955"/>
          <w:kern w:val="0"/>
          <w:sz w:val="18"/>
          <w:szCs w:val="18"/>
        </w:rPr>
      </w:pPr>
      <w:r>
        <w:rPr>
          <w:rFonts w:hint="eastAsia"/>
        </w:rPr>
        <w:t>可以实现为</w:t>
      </w:r>
      <w:r w:rsidRPr="00C36835">
        <w:rPr>
          <w:rFonts w:ascii="Menlo" w:eastAsia="宋体" w:hAnsi="Menlo" w:cs="Menlo"/>
          <w:color w:val="6A9955"/>
          <w:kern w:val="0"/>
          <w:sz w:val="18"/>
          <w:szCs w:val="18"/>
        </w:rPr>
        <w:t>['close_EMA_7#close_EMA_15#1&amp;diff*close_EMA_15#close_EMA_25#1&amp;diff*close_EMA_15#2#1&amp;trend*close_EMA_25#2#1&amp;trend*MACD#0#1&amp;thre*close#close_shift_4#1&amp;diff*K#40#1&amp;thre&amp;HS','MACD#0#0&amp;thre+K#40#0&amp;thre&amp;HS']</w:t>
      </w:r>
    </w:p>
    <w:p w:rsidR="00C36835" w:rsidRPr="00C36835" w:rsidRDefault="00C36835" w:rsidP="00C3683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36835" w:rsidRDefault="00C36835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结果储存，在main函数中有两个函数，一个是single，一个是optimal，分别是单个策略回测和优化策略回测，分别将结果储存在</w:t>
      </w:r>
      <w:r>
        <w:t>/result/single</w:t>
      </w:r>
      <w:r>
        <w:rPr>
          <w:rFonts w:hint="eastAsia"/>
        </w:rPr>
        <w:t>和/result</w:t>
      </w:r>
      <w:r>
        <w:t>/</w:t>
      </w:r>
      <w:proofErr w:type="spellStart"/>
      <w:r>
        <w:t>mul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singel</w:t>
      </w:r>
      <w:proofErr w:type="spellEnd"/>
      <w:r>
        <w:rPr>
          <w:rFonts w:hint="eastAsia"/>
        </w:rPr>
        <w:t>储存为singel</w:t>
      </w:r>
      <w:r>
        <w:t>.xlsx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储存为</w:t>
      </w:r>
      <w:proofErr w:type="spellStart"/>
      <w:r>
        <w:rPr>
          <w:rFonts w:hint="eastAsia"/>
        </w:rPr>
        <w:t>expre</w:t>
      </w:r>
      <w:proofErr w:type="spellEnd"/>
      <w:r>
        <w:rPr>
          <w:rFonts w:hint="eastAsia"/>
        </w:rPr>
        <w:t>和unit两个excel文件，每次运行single，就会在</w:t>
      </w:r>
      <w:r>
        <w:t>/result/single</w:t>
      </w:r>
      <w:r>
        <w:t>/</w:t>
      </w:r>
      <w:r>
        <w:rPr>
          <w:rFonts w:hint="eastAsia"/>
        </w:rPr>
        <w:t>single</w:t>
      </w:r>
      <w:r>
        <w:t>.xlsx</w:t>
      </w:r>
      <w:r>
        <w:rPr>
          <w:rFonts w:hint="eastAsia"/>
        </w:rPr>
        <w:t>中</w:t>
      </w:r>
      <w:r w:rsidR="00AD7D25">
        <w:rPr>
          <w:rFonts w:hint="eastAsia"/>
        </w:rPr>
        <w:t>增加一行param中expression的结果</w:t>
      </w:r>
      <w:bookmarkStart w:id="0" w:name="_GoBack"/>
      <w:bookmarkEnd w:id="0"/>
    </w:p>
    <w:sectPr w:rsidR="00C36835" w:rsidSect="003057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35"/>
    <w:rsid w:val="003057B7"/>
    <w:rsid w:val="00AD7D25"/>
    <w:rsid w:val="00C3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17445"/>
  <w15:chartTrackingRefBased/>
  <w15:docId w15:val="{29B2197A-DF48-274A-881E-504FE8F0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shangzhe</dc:creator>
  <cp:keywords/>
  <dc:description/>
  <cp:lastModifiedBy>li shangzhe</cp:lastModifiedBy>
  <cp:revision>1</cp:revision>
  <dcterms:created xsi:type="dcterms:W3CDTF">2019-12-31T02:52:00Z</dcterms:created>
  <dcterms:modified xsi:type="dcterms:W3CDTF">2019-12-31T03:04:00Z</dcterms:modified>
</cp:coreProperties>
</file>