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4824C" w14:textId="50525D24" w:rsidR="00AF5E76" w:rsidRDefault="00AF5E76">
      <w:r>
        <w:t xml:space="preserve">Miriam </w:t>
      </w:r>
      <w:proofErr w:type="spellStart"/>
      <w:r>
        <w:t>Zuk</w:t>
      </w:r>
      <w:proofErr w:type="spellEnd"/>
      <w:r>
        <w:t xml:space="preserve"> and Sam Maurer, Jan 2015</w:t>
      </w:r>
    </w:p>
    <w:p w14:paraId="6704F2BF" w14:textId="50EF60FF" w:rsidR="00AF5E76" w:rsidRDefault="00D643E4">
      <w:r>
        <w:t>Objective: we need to</w:t>
      </w:r>
      <w:r w:rsidR="00AF5E76">
        <w:t xml:space="preserve"> filter the Dataquick transaction records so that they include only true market-rate sales, with valid price-per-square-foot and without duplication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3044"/>
        <w:gridCol w:w="2823"/>
        <w:gridCol w:w="4344"/>
        <w:gridCol w:w="3397"/>
      </w:tblGrid>
      <w:tr w:rsidR="00AC5A2B" w14:paraId="027B110A" w14:textId="77777777" w:rsidTr="00F00D18">
        <w:trPr>
          <w:trHeight w:val="350"/>
          <w:tblHeader/>
        </w:trPr>
        <w:tc>
          <w:tcPr>
            <w:tcW w:w="3044" w:type="dxa"/>
          </w:tcPr>
          <w:p w14:paraId="12FBA0DB" w14:textId="6BD8904C" w:rsidR="00AC5A2B" w:rsidRPr="00466F1C" w:rsidRDefault="00AC5A2B" w:rsidP="00110758">
            <w:pPr>
              <w:rPr>
                <w:b/>
                <w:color w:val="FF0000"/>
              </w:rPr>
            </w:pPr>
            <w:r w:rsidRPr="00466F1C">
              <w:rPr>
                <w:b/>
              </w:rPr>
              <w:t>Issue</w:t>
            </w:r>
            <w:r w:rsidR="001302F6" w:rsidRPr="00466F1C">
              <w:rPr>
                <w:b/>
              </w:rPr>
              <w:t xml:space="preserve"> </w:t>
            </w:r>
          </w:p>
        </w:tc>
        <w:tc>
          <w:tcPr>
            <w:tcW w:w="2823" w:type="dxa"/>
          </w:tcPr>
          <w:p w14:paraId="5A56A69B" w14:textId="77777777" w:rsidR="00AC5A2B" w:rsidRPr="00466F1C" w:rsidRDefault="00AC5A2B">
            <w:pPr>
              <w:rPr>
                <w:b/>
              </w:rPr>
            </w:pPr>
            <w:r w:rsidRPr="00466F1C">
              <w:rPr>
                <w:b/>
              </w:rPr>
              <w:t>Possible Criteria</w:t>
            </w:r>
          </w:p>
        </w:tc>
        <w:tc>
          <w:tcPr>
            <w:tcW w:w="4344" w:type="dxa"/>
          </w:tcPr>
          <w:p w14:paraId="4942793A" w14:textId="77777777" w:rsidR="00AC5A2B" w:rsidRPr="00466F1C" w:rsidRDefault="00AC5A2B">
            <w:pPr>
              <w:rPr>
                <w:b/>
              </w:rPr>
            </w:pPr>
            <w:r w:rsidRPr="00466F1C">
              <w:rPr>
                <w:b/>
              </w:rPr>
              <w:t>Analysis</w:t>
            </w:r>
          </w:p>
        </w:tc>
        <w:tc>
          <w:tcPr>
            <w:tcW w:w="3397" w:type="dxa"/>
          </w:tcPr>
          <w:p w14:paraId="163175A6" w14:textId="684A5D69" w:rsidR="00AC5A2B" w:rsidRPr="00466F1C" w:rsidRDefault="00AC5A2B" w:rsidP="007E701D">
            <w:pPr>
              <w:rPr>
                <w:b/>
              </w:rPr>
            </w:pPr>
            <w:r w:rsidRPr="00466F1C">
              <w:rPr>
                <w:b/>
              </w:rPr>
              <w:t>Final criteria</w:t>
            </w:r>
            <w:r w:rsidR="00632625">
              <w:rPr>
                <w:b/>
              </w:rPr>
              <w:t xml:space="preserve"> (SQL </w:t>
            </w:r>
            <w:r w:rsidR="007E701D">
              <w:rPr>
                <w:b/>
              </w:rPr>
              <w:t>syntax</w:t>
            </w:r>
            <w:r w:rsidR="00632625">
              <w:rPr>
                <w:b/>
              </w:rPr>
              <w:t>)</w:t>
            </w:r>
          </w:p>
        </w:tc>
      </w:tr>
      <w:tr w:rsidR="00DF0320" w14:paraId="0A17F709" w14:textId="77777777" w:rsidTr="00A7459B">
        <w:trPr>
          <w:trHeight w:val="350"/>
          <w:tblHeader/>
        </w:trPr>
        <w:tc>
          <w:tcPr>
            <w:tcW w:w="13608" w:type="dxa"/>
            <w:gridSpan w:val="4"/>
          </w:tcPr>
          <w:p w14:paraId="6F96DFE3" w14:textId="174150A4" w:rsidR="00DF0320" w:rsidRPr="00DF0320" w:rsidRDefault="00DF0320" w:rsidP="007E701D">
            <w:pPr>
              <w:rPr>
                <w:b/>
                <w:i/>
              </w:rPr>
            </w:pPr>
            <w:r w:rsidRPr="00DF0320">
              <w:rPr>
                <w:b/>
                <w:i/>
              </w:rPr>
              <w:t>PART 1 – GENERAL FILTERS</w:t>
            </w:r>
          </w:p>
        </w:tc>
      </w:tr>
      <w:tr w:rsidR="00DF0320" w14:paraId="50287256" w14:textId="77777777" w:rsidTr="00F00D18">
        <w:trPr>
          <w:trHeight w:val="350"/>
          <w:tblHeader/>
        </w:trPr>
        <w:tc>
          <w:tcPr>
            <w:tcW w:w="3044" w:type="dxa"/>
          </w:tcPr>
          <w:p w14:paraId="3A6C5453" w14:textId="482C095F" w:rsidR="00DF0320" w:rsidRPr="00DF0320" w:rsidRDefault="00DF0320" w:rsidP="00110758">
            <w:r>
              <w:t>Remove transactions from outside the 9-county San Francisco Bay Area</w:t>
            </w:r>
            <w:r>
              <w:br/>
            </w:r>
          </w:p>
        </w:tc>
        <w:tc>
          <w:tcPr>
            <w:tcW w:w="2823" w:type="dxa"/>
          </w:tcPr>
          <w:p w14:paraId="68EBC273" w14:textId="77777777" w:rsidR="00DF0320" w:rsidRPr="00DF0320" w:rsidRDefault="00DF0320"/>
        </w:tc>
        <w:tc>
          <w:tcPr>
            <w:tcW w:w="4344" w:type="dxa"/>
          </w:tcPr>
          <w:p w14:paraId="378FAEDD" w14:textId="77777777" w:rsidR="00DF0320" w:rsidRPr="00DF0320" w:rsidRDefault="00DF0320"/>
        </w:tc>
        <w:tc>
          <w:tcPr>
            <w:tcW w:w="3397" w:type="dxa"/>
          </w:tcPr>
          <w:p w14:paraId="1E341C25" w14:textId="34E2A363" w:rsidR="00DF0320" w:rsidRPr="00DF0320" w:rsidRDefault="00DF0320" w:rsidP="00DF0320">
            <w:pPr>
              <w:pStyle w:val="ListParagraph"/>
              <w:numPr>
                <w:ilvl w:val="0"/>
                <w:numId w:val="38"/>
              </w:numPr>
              <w:ind w:left="409" w:hanging="409"/>
            </w:pPr>
            <w:proofErr w:type="spellStart"/>
            <w:r w:rsidRPr="00DF0320">
              <w:t>mm_fips_muni_code</w:t>
            </w:r>
            <w:proofErr w:type="spellEnd"/>
            <w:r w:rsidRPr="00DF0320">
              <w:t xml:space="preserve"> IN (1,13,41,55,75,81,85,95,97)</w:t>
            </w:r>
          </w:p>
        </w:tc>
      </w:tr>
      <w:tr w:rsidR="00DF0320" w14:paraId="4AAF247D" w14:textId="77777777" w:rsidTr="00F00D18">
        <w:trPr>
          <w:trHeight w:val="350"/>
          <w:tblHeader/>
        </w:trPr>
        <w:tc>
          <w:tcPr>
            <w:tcW w:w="3044" w:type="dxa"/>
          </w:tcPr>
          <w:p w14:paraId="1791644E" w14:textId="153FB5BE" w:rsidR="00DF0320" w:rsidRPr="00DF0320" w:rsidRDefault="00DF0320" w:rsidP="00110758">
            <w:r>
              <w:t>Remove transactions from prior to 1988</w:t>
            </w:r>
            <w:r>
              <w:br/>
            </w:r>
          </w:p>
        </w:tc>
        <w:tc>
          <w:tcPr>
            <w:tcW w:w="2823" w:type="dxa"/>
          </w:tcPr>
          <w:p w14:paraId="3FC1B87D" w14:textId="77777777" w:rsidR="00DF0320" w:rsidRPr="00DF0320" w:rsidRDefault="00DF0320"/>
        </w:tc>
        <w:tc>
          <w:tcPr>
            <w:tcW w:w="4344" w:type="dxa"/>
          </w:tcPr>
          <w:p w14:paraId="05CF5713" w14:textId="77777777" w:rsidR="00DF0320" w:rsidRPr="00DF0320" w:rsidRDefault="00DF0320" w:rsidP="00A7459B"/>
        </w:tc>
        <w:tc>
          <w:tcPr>
            <w:tcW w:w="3397" w:type="dxa"/>
          </w:tcPr>
          <w:p w14:paraId="7E4C2833" w14:textId="1BF96A88" w:rsidR="00DF0320" w:rsidRPr="00DF0320" w:rsidRDefault="00DF0320" w:rsidP="00DF0320">
            <w:pPr>
              <w:pStyle w:val="ListParagraph"/>
              <w:numPr>
                <w:ilvl w:val="0"/>
                <w:numId w:val="40"/>
              </w:numPr>
            </w:pPr>
            <w:r w:rsidRPr="00DF0320">
              <w:t>(</w:t>
            </w:r>
            <w:proofErr w:type="spellStart"/>
            <w:r w:rsidRPr="00DF0320">
              <w:t>s.sr_date_transfer</w:t>
            </w:r>
            <w:proofErr w:type="spellEnd"/>
            <w:r w:rsidRPr="00DF0320">
              <w:t>/10000) &gt;= 1988</w:t>
            </w:r>
          </w:p>
        </w:tc>
      </w:tr>
      <w:tr w:rsidR="00DF0320" w14:paraId="2C958214" w14:textId="77777777" w:rsidTr="00F00D18">
        <w:trPr>
          <w:trHeight w:val="350"/>
          <w:tblHeader/>
        </w:trPr>
        <w:tc>
          <w:tcPr>
            <w:tcW w:w="3044" w:type="dxa"/>
          </w:tcPr>
          <w:p w14:paraId="38F6AF3E" w14:textId="0555B3BD" w:rsidR="00DF0320" w:rsidRPr="00DF0320" w:rsidRDefault="00DF0320" w:rsidP="00110758">
            <w:r>
              <w:t>Remove non-residential transactions</w:t>
            </w:r>
            <w:r>
              <w:br/>
            </w:r>
          </w:p>
        </w:tc>
        <w:tc>
          <w:tcPr>
            <w:tcW w:w="2823" w:type="dxa"/>
          </w:tcPr>
          <w:p w14:paraId="6AADA348" w14:textId="77777777" w:rsidR="00DF0320" w:rsidRPr="00DF0320" w:rsidRDefault="00DF0320"/>
        </w:tc>
        <w:tc>
          <w:tcPr>
            <w:tcW w:w="4344" w:type="dxa"/>
          </w:tcPr>
          <w:p w14:paraId="225DDF1E" w14:textId="39A0A063" w:rsidR="00DF0320" w:rsidRPr="00DF0320" w:rsidRDefault="00DF0320" w:rsidP="00DF0320">
            <w:pPr>
              <w:pStyle w:val="ListParagraph"/>
              <w:numPr>
                <w:ilvl w:val="0"/>
                <w:numId w:val="41"/>
              </w:numPr>
            </w:pPr>
            <w:r>
              <w:t>These represent less than 10% of state-wide transactions provided by Dataquick, and only 2.2% after applying the other data filters</w:t>
            </w:r>
            <w:r>
              <w:br/>
            </w:r>
          </w:p>
        </w:tc>
        <w:tc>
          <w:tcPr>
            <w:tcW w:w="3397" w:type="dxa"/>
          </w:tcPr>
          <w:p w14:paraId="06455333" w14:textId="2FC27210" w:rsidR="00DF0320" w:rsidRPr="00DF0320" w:rsidRDefault="00DF0320" w:rsidP="00DF0320">
            <w:pPr>
              <w:pStyle w:val="ListParagraph"/>
              <w:numPr>
                <w:ilvl w:val="0"/>
                <w:numId w:val="42"/>
              </w:numPr>
            </w:pPr>
            <w:r w:rsidRPr="00DF0320">
              <w:t>SUBSTRING(</w:t>
            </w:r>
            <w:proofErr w:type="spellStart"/>
            <w:r w:rsidRPr="00DF0320">
              <w:t>a.use_code_std</w:t>
            </w:r>
            <w:proofErr w:type="spellEnd"/>
            <w:r w:rsidRPr="00DF0320">
              <w:t xml:space="preserve"> FROM 1 FOR 1) = 'R'</w:t>
            </w:r>
          </w:p>
        </w:tc>
      </w:tr>
    </w:tbl>
    <w:p w14:paraId="3FBF546F" w14:textId="77777777" w:rsidR="00DF0320" w:rsidRDefault="00DF0320"/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3044"/>
        <w:gridCol w:w="2823"/>
        <w:gridCol w:w="4344"/>
        <w:gridCol w:w="3397"/>
      </w:tblGrid>
      <w:tr w:rsidR="00933380" w14:paraId="4B18A72F" w14:textId="77777777" w:rsidTr="00933380">
        <w:trPr>
          <w:trHeight w:val="593"/>
        </w:trPr>
        <w:tc>
          <w:tcPr>
            <w:tcW w:w="13608" w:type="dxa"/>
            <w:gridSpan w:val="4"/>
            <w:vAlign w:val="center"/>
          </w:tcPr>
          <w:p w14:paraId="7DD0B765" w14:textId="0F83D10C" w:rsidR="00933380" w:rsidRPr="00933380" w:rsidRDefault="00933380" w:rsidP="00133806">
            <w:pPr>
              <w:rPr>
                <w:b/>
                <w:i/>
              </w:rPr>
            </w:pPr>
            <w:r w:rsidRPr="00933380">
              <w:rPr>
                <w:b/>
                <w:i/>
              </w:rPr>
              <w:t xml:space="preserve">PART </w:t>
            </w:r>
            <w:r w:rsidR="00133806">
              <w:rPr>
                <w:b/>
                <w:i/>
              </w:rPr>
              <w:t>2</w:t>
            </w:r>
            <w:r w:rsidR="00133806" w:rsidRPr="00933380">
              <w:rPr>
                <w:b/>
                <w:i/>
              </w:rPr>
              <w:t xml:space="preserve"> </w:t>
            </w:r>
            <w:r w:rsidRPr="00933380">
              <w:rPr>
                <w:b/>
                <w:i/>
              </w:rPr>
              <w:t>– LINKING TRANSACTIONS TO ASSESSOR DATA</w:t>
            </w:r>
          </w:p>
        </w:tc>
      </w:tr>
      <w:tr w:rsidR="00110758" w14:paraId="20A83F25" w14:textId="77777777" w:rsidTr="003335AF">
        <w:trPr>
          <w:trHeight w:val="954"/>
        </w:trPr>
        <w:tc>
          <w:tcPr>
            <w:tcW w:w="3044" w:type="dxa"/>
          </w:tcPr>
          <w:p w14:paraId="1CF992D9" w14:textId="0B419C59" w:rsidR="00110758" w:rsidRDefault="00110758" w:rsidP="00D643E4">
            <w:r>
              <w:t xml:space="preserve">Basic identifiers </w:t>
            </w:r>
            <w:r w:rsidR="00D643E4">
              <w:t>have to</w:t>
            </w:r>
            <w:r>
              <w:t xml:space="preserve"> be present in order </w:t>
            </w:r>
            <w:r w:rsidR="0013235E">
              <w:t xml:space="preserve">for us to link </w:t>
            </w:r>
            <w:r>
              <w:t>transaction</w:t>
            </w:r>
            <w:r w:rsidR="0013235E">
              <w:t>s to</w:t>
            </w:r>
            <w:r>
              <w:t xml:space="preserve"> census tract</w:t>
            </w:r>
            <w:r w:rsidR="0013235E">
              <w:t>s</w:t>
            </w:r>
          </w:p>
        </w:tc>
        <w:tc>
          <w:tcPr>
            <w:tcW w:w="2823" w:type="dxa"/>
          </w:tcPr>
          <w:p w14:paraId="42F4DB95" w14:textId="4CC59811" w:rsidR="00110758" w:rsidRDefault="00110758" w:rsidP="00F9480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sr_property_id</w:t>
            </w:r>
            <w:proofErr w:type="spellEnd"/>
            <w:r>
              <w:t xml:space="preserve"> </w:t>
            </w:r>
            <w:r w:rsidR="000C58FD">
              <w:rPr>
                <w:rFonts w:ascii="Calibri" w:hAnsi="Calibri"/>
                <w:color w:val="000000"/>
              </w:rPr>
              <w:t>nonempty</w:t>
            </w:r>
            <w:r w:rsidR="00632625">
              <w:rPr>
                <w:rFonts w:ascii="Calibri" w:hAnsi="Calibri"/>
                <w:color w:val="000000"/>
              </w:rPr>
              <w:t xml:space="preserve">, </w:t>
            </w:r>
            <w:r w:rsidR="00BE486A">
              <w:rPr>
                <w:rFonts w:ascii="Calibri" w:hAnsi="Calibri"/>
                <w:color w:val="000000"/>
              </w:rPr>
              <w:t>&gt;</w:t>
            </w:r>
            <w:r w:rsidR="00632625" w:rsidRPr="00902AC9">
              <w:rPr>
                <w:rFonts w:ascii="Calibri" w:hAnsi="Calibri"/>
                <w:color w:val="000000"/>
              </w:rPr>
              <w:t xml:space="preserve"> 0</w:t>
            </w:r>
          </w:p>
          <w:p w14:paraId="2D83424F" w14:textId="70F0D11C" w:rsidR="00110758" w:rsidRDefault="00110758" w:rsidP="00F9480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sa_census_tract</w:t>
            </w:r>
            <w:proofErr w:type="spellEnd"/>
            <w:r>
              <w:t xml:space="preserve"> </w:t>
            </w:r>
            <w:r w:rsidR="000C58FD">
              <w:rPr>
                <w:rFonts w:ascii="Calibri" w:hAnsi="Calibri"/>
                <w:color w:val="000000"/>
              </w:rPr>
              <w:t>nonempty</w:t>
            </w:r>
          </w:p>
        </w:tc>
        <w:tc>
          <w:tcPr>
            <w:tcW w:w="4344" w:type="dxa"/>
          </w:tcPr>
          <w:p w14:paraId="33759946" w14:textId="6DBB772D" w:rsidR="00110758" w:rsidRDefault="001D03EA" w:rsidP="00F94800">
            <w:pPr>
              <w:pStyle w:val="ListParagraph"/>
              <w:numPr>
                <w:ilvl w:val="0"/>
                <w:numId w:val="4"/>
              </w:numPr>
            </w:pPr>
            <w:r>
              <w:t>Census tracts are listed in the assessor table but not in the transactions table, so w</w:t>
            </w:r>
            <w:r w:rsidR="00110758">
              <w:t xml:space="preserve">e </w:t>
            </w:r>
            <w:r>
              <w:t>match transactions to assessor records using the property id</w:t>
            </w:r>
          </w:p>
          <w:p w14:paraId="31292159" w14:textId="57B701F8" w:rsidR="001D03EA" w:rsidRDefault="00632625" w:rsidP="00F94800">
            <w:pPr>
              <w:pStyle w:val="ListParagraph"/>
              <w:numPr>
                <w:ilvl w:val="0"/>
                <w:numId w:val="4"/>
              </w:numPr>
            </w:pPr>
            <w:r>
              <w:t>8</w:t>
            </w:r>
            <w:r w:rsidR="001D03EA">
              <w:t xml:space="preserve">% of transactions </w:t>
            </w:r>
            <w:r>
              <w:t>have a</w:t>
            </w:r>
            <w:r w:rsidR="001D03EA">
              <w:t xml:space="preserve"> missing </w:t>
            </w:r>
            <w:r>
              <w:t>or 0</w:t>
            </w:r>
            <w:r w:rsidR="00A072B1">
              <w:t xml:space="preserve"> property id, and </w:t>
            </w:r>
            <w:r w:rsidR="000C58FD">
              <w:t xml:space="preserve">0.3% of </w:t>
            </w:r>
            <w:r w:rsidR="00D643E4">
              <w:t xml:space="preserve">current </w:t>
            </w:r>
            <w:r w:rsidR="000C58FD">
              <w:t>assessor records are missing a census tract</w:t>
            </w:r>
          </w:p>
          <w:p w14:paraId="1AD80340" w14:textId="069D4B44" w:rsidR="000C58FD" w:rsidRDefault="000C58FD" w:rsidP="00F94800">
            <w:pPr>
              <w:pStyle w:val="ListParagraph"/>
              <w:numPr>
                <w:ilvl w:val="0"/>
                <w:numId w:val="4"/>
              </w:numPr>
            </w:pPr>
            <w:r>
              <w:t xml:space="preserve">These transactions will disappear automatically from the </w:t>
            </w:r>
            <w:r w:rsidR="00AF568B">
              <w:t xml:space="preserve">final </w:t>
            </w:r>
            <w:r>
              <w:t xml:space="preserve">statistics, but it’s </w:t>
            </w:r>
            <w:r w:rsidR="00632625">
              <w:t xml:space="preserve">probably </w:t>
            </w:r>
            <w:r>
              <w:t xml:space="preserve">best to explicitly </w:t>
            </w:r>
            <w:r w:rsidR="00632625">
              <w:t>remove them</w:t>
            </w:r>
            <w:r>
              <w:t xml:space="preserve"> so they don’t affect how we’re </w:t>
            </w:r>
            <w:r>
              <w:lastRenderedPageBreak/>
              <w:t>judging the other data cleaning filters</w:t>
            </w:r>
          </w:p>
          <w:p w14:paraId="16E63F95" w14:textId="52B3ACD9" w:rsidR="000C58FD" w:rsidRDefault="000C58FD" w:rsidP="00F94800">
            <w:pPr>
              <w:pStyle w:val="ListParagraph"/>
              <w:numPr>
                <w:ilvl w:val="0"/>
                <w:numId w:val="4"/>
              </w:numPr>
            </w:pPr>
            <w:r>
              <w:t xml:space="preserve">There don’t seem to be any zero values </w:t>
            </w:r>
            <w:r w:rsidR="00632625">
              <w:t>for the census tract</w:t>
            </w:r>
          </w:p>
          <w:p w14:paraId="1F93A260" w14:textId="55E453F4" w:rsidR="001D03EA" w:rsidRDefault="001D03EA" w:rsidP="001D03EA">
            <w:pPr>
              <w:pStyle w:val="ListParagraph"/>
              <w:ind w:left="360"/>
            </w:pPr>
          </w:p>
        </w:tc>
        <w:tc>
          <w:tcPr>
            <w:tcW w:w="3397" w:type="dxa"/>
          </w:tcPr>
          <w:p w14:paraId="6C76D256" w14:textId="77777777" w:rsidR="00632625" w:rsidRPr="00632625" w:rsidRDefault="00110758" w:rsidP="00F9480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sr_property_id</w:t>
            </w:r>
            <w:proofErr w:type="spellEnd"/>
            <w:r>
              <w:t xml:space="preserve"> </w:t>
            </w:r>
            <w:r w:rsidR="000C58FD">
              <w:rPr>
                <w:rFonts w:ascii="Calibri" w:hAnsi="Calibri"/>
                <w:color w:val="000000"/>
              </w:rPr>
              <w:t xml:space="preserve">IS NOT null </w:t>
            </w:r>
          </w:p>
          <w:p w14:paraId="4EA4AB22" w14:textId="4B50982A" w:rsidR="00632625" w:rsidRDefault="00BE486A" w:rsidP="00F9480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sr_property_id</w:t>
            </w:r>
            <w:proofErr w:type="spellEnd"/>
            <w:r>
              <w:t xml:space="preserve"> &gt;</w:t>
            </w:r>
            <w:r w:rsidR="00632625">
              <w:t xml:space="preserve"> 0</w:t>
            </w:r>
          </w:p>
          <w:p w14:paraId="7DC8EFE6" w14:textId="2792A940" w:rsidR="000C58FD" w:rsidRDefault="00110758" w:rsidP="00F9480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sa_census_tract</w:t>
            </w:r>
            <w:proofErr w:type="spellEnd"/>
            <w:r>
              <w:t xml:space="preserve"> </w:t>
            </w:r>
            <w:r w:rsidR="000C58FD">
              <w:rPr>
                <w:rFonts w:ascii="Calibri" w:hAnsi="Calibri"/>
                <w:color w:val="000000"/>
              </w:rPr>
              <w:t xml:space="preserve">!= ‘’ </w:t>
            </w:r>
            <w:r w:rsidR="00632625">
              <w:rPr>
                <w:rFonts w:ascii="Calibri" w:hAnsi="Calibri"/>
                <w:color w:val="000000"/>
              </w:rPr>
              <w:br/>
            </w:r>
            <w:r w:rsidR="00632625">
              <w:rPr>
                <w:rFonts w:ascii="Calibri" w:hAnsi="Calibri"/>
                <w:color w:val="000000"/>
              </w:rPr>
              <w:br/>
              <w:t>(varying syntax due to integer vs. character data fields)</w:t>
            </w:r>
            <w:r w:rsidR="000C58FD">
              <w:rPr>
                <w:rFonts w:ascii="Calibri" w:hAnsi="Calibri"/>
                <w:color w:val="000000"/>
              </w:rPr>
              <w:br/>
            </w:r>
          </w:p>
        </w:tc>
      </w:tr>
      <w:tr w:rsidR="00D643E4" w14:paraId="67B1A3C0" w14:textId="77777777" w:rsidTr="003335AF">
        <w:trPr>
          <w:trHeight w:val="954"/>
        </w:trPr>
        <w:tc>
          <w:tcPr>
            <w:tcW w:w="3044" w:type="dxa"/>
          </w:tcPr>
          <w:p w14:paraId="7EF3EE03" w14:textId="011B1265" w:rsidR="00D643E4" w:rsidRDefault="00D643E4" w:rsidP="00102427">
            <w:r>
              <w:lastRenderedPageBreak/>
              <w:t xml:space="preserve">Historical assessor data is sporadically incomplete, so it’s probably best to pull square footage </w:t>
            </w:r>
            <w:r w:rsidR="00AF568B">
              <w:t xml:space="preserve">and use codes </w:t>
            </w:r>
            <w:r>
              <w:t>from the current assessor table</w:t>
            </w:r>
            <w:r w:rsidR="00AF568B">
              <w:t>, even though they could have changed or the property may no longer exist</w:t>
            </w:r>
          </w:p>
        </w:tc>
        <w:tc>
          <w:tcPr>
            <w:tcW w:w="2823" w:type="dxa"/>
          </w:tcPr>
          <w:p w14:paraId="6EFEF222" w14:textId="5B4F6CCD" w:rsidR="00D643E4" w:rsidRDefault="00D643E4" w:rsidP="00F9480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sales.sr_property_id</w:t>
            </w:r>
            <w:proofErr w:type="spellEnd"/>
            <w:r>
              <w:t xml:space="preserve"> = </w:t>
            </w:r>
            <w:proofErr w:type="spellStart"/>
            <w:r>
              <w:t>assessor.sa_property_id</w:t>
            </w:r>
            <w:proofErr w:type="spellEnd"/>
            <w:r w:rsidR="003335AF">
              <w:br/>
            </w:r>
            <w:r w:rsidR="003335AF">
              <w:br/>
              <w:t>for matching the square footage and use codes</w:t>
            </w:r>
          </w:p>
        </w:tc>
        <w:tc>
          <w:tcPr>
            <w:tcW w:w="4344" w:type="dxa"/>
          </w:tcPr>
          <w:p w14:paraId="1B605A0D" w14:textId="1AC58823" w:rsidR="00D643E4" w:rsidRDefault="00AF568B" w:rsidP="00F94800">
            <w:pPr>
              <w:pStyle w:val="ListParagraph"/>
              <w:numPr>
                <w:ilvl w:val="0"/>
                <w:numId w:val="4"/>
              </w:numPr>
            </w:pPr>
            <w:r>
              <w:t>Historical assessor data is missing for several entire counties in 20</w:t>
            </w:r>
            <w:r w:rsidR="001C26CD">
              <w:t>11 and 20</w:t>
            </w:r>
            <w:r>
              <w:t>12</w:t>
            </w:r>
          </w:p>
          <w:p w14:paraId="42BCF67B" w14:textId="7CFD82F2" w:rsidR="00AF568B" w:rsidRDefault="00AF568B" w:rsidP="00F94800">
            <w:pPr>
              <w:pStyle w:val="ListParagraph"/>
              <w:numPr>
                <w:ilvl w:val="0"/>
                <w:numId w:val="4"/>
              </w:numPr>
            </w:pPr>
            <w:r>
              <w:t>In general, the historical tables are also less complete than the current</w:t>
            </w:r>
            <w:r w:rsidR="001C26CD">
              <w:t xml:space="preserve"> assessor</w:t>
            </w:r>
            <w:r>
              <w:t xml:space="preserve"> table</w:t>
            </w:r>
          </w:p>
          <w:p w14:paraId="459BE4BB" w14:textId="561D4E42" w:rsidR="001C26CD" w:rsidRDefault="001C26CD" w:rsidP="00F94800">
            <w:pPr>
              <w:pStyle w:val="ListParagraph"/>
              <w:numPr>
                <w:ilvl w:val="0"/>
                <w:numId w:val="4"/>
              </w:numPr>
            </w:pPr>
            <w:r>
              <w:t xml:space="preserve">When we match transactions to the next-year assessor tables, </w:t>
            </w:r>
            <w:r w:rsidR="00EA064E">
              <w:t>1</w:t>
            </w:r>
            <w:r>
              <w:t xml:space="preserve">%–10% are missing, but when we match them to the current table, only </w:t>
            </w:r>
            <w:r w:rsidR="00EA064E">
              <w:t xml:space="preserve">&lt; </w:t>
            </w:r>
            <w:r>
              <w:t>1% are missing</w:t>
            </w:r>
            <w:r>
              <w:br/>
            </w:r>
          </w:p>
        </w:tc>
        <w:tc>
          <w:tcPr>
            <w:tcW w:w="3397" w:type="dxa"/>
          </w:tcPr>
          <w:p w14:paraId="08A2C6CF" w14:textId="5E3430BE" w:rsidR="00D643E4" w:rsidRDefault="001C26CD" w:rsidP="00F9480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sales.sr_property_id</w:t>
            </w:r>
            <w:proofErr w:type="spellEnd"/>
            <w:r>
              <w:t xml:space="preserve"> = </w:t>
            </w:r>
            <w:proofErr w:type="spellStart"/>
            <w:r>
              <w:t>assessor.sa_property_id</w:t>
            </w:r>
            <w:proofErr w:type="spellEnd"/>
            <w:r w:rsidR="003335AF">
              <w:br/>
            </w:r>
            <w:r w:rsidR="003335AF">
              <w:br/>
              <w:t>for matching the square footage and use codes</w:t>
            </w:r>
          </w:p>
        </w:tc>
      </w:tr>
      <w:tr w:rsidR="00933380" w14:paraId="7126A7C4" w14:textId="77777777" w:rsidTr="003335AF">
        <w:trPr>
          <w:trHeight w:val="954"/>
        </w:trPr>
        <w:tc>
          <w:tcPr>
            <w:tcW w:w="3044" w:type="dxa"/>
          </w:tcPr>
          <w:p w14:paraId="50D01F83" w14:textId="6B0F8060" w:rsidR="00933380" w:rsidRDefault="00933380" w:rsidP="00102427">
            <w:r>
              <w:t>Square footage and use codes have to be present in order to calculate final statistics</w:t>
            </w:r>
          </w:p>
        </w:tc>
        <w:tc>
          <w:tcPr>
            <w:tcW w:w="2823" w:type="dxa"/>
          </w:tcPr>
          <w:p w14:paraId="4CBCDDAF" w14:textId="77777777" w:rsidR="00933380" w:rsidRDefault="00933380" w:rsidP="00F9480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sa_sqft</w:t>
            </w:r>
            <w:proofErr w:type="spellEnd"/>
            <w:r>
              <w:t xml:space="preserve"> nonempty </w:t>
            </w:r>
            <w:r>
              <w:br/>
              <w:t>and &gt; 0</w:t>
            </w:r>
          </w:p>
          <w:p w14:paraId="5B55B416" w14:textId="04915154" w:rsidR="00933380" w:rsidRDefault="00933380" w:rsidP="00F9480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use_code_std</w:t>
            </w:r>
            <w:proofErr w:type="spellEnd"/>
            <w:r>
              <w:t xml:space="preserve"> nonempty</w:t>
            </w:r>
          </w:p>
        </w:tc>
        <w:tc>
          <w:tcPr>
            <w:tcW w:w="4344" w:type="dxa"/>
          </w:tcPr>
          <w:p w14:paraId="1D426140" w14:textId="33CD400D" w:rsidR="004210E2" w:rsidRDefault="004210E2" w:rsidP="004210E2">
            <w:pPr>
              <w:pStyle w:val="ListParagraph"/>
              <w:numPr>
                <w:ilvl w:val="0"/>
                <w:numId w:val="4"/>
              </w:numPr>
            </w:pPr>
            <w:r>
              <w:t xml:space="preserve">After implementing the </w:t>
            </w:r>
            <w:r w:rsidR="0022358F">
              <w:t>primary</w:t>
            </w:r>
            <w:r>
              <w:t xml:space="preserve"> filters (arms-length, positive transfer value, property </w:t>
            </w:r>
            <w:r w:rsidR="0022358F">
              <w:t>match in the</w:t>
            </w:r>
            <w:r>
              <w:t xml:space="preserve"> assessor table), 3.5% of the Bay Area transactions have missing or zero square footage and &lt; 1% are missing a use code</w:t>
            </w:r>
          </w:p>
          <w:p w14:paraId="01EAA57C" w14:textId="26FD88EC" w:rsidR="00933380" w:rsidRDefault="0022358F" w:rsidP="0022358F">
            <w:pPr>
              <w:pStyle w:val="ListParagraph"/>
              <w:numPr>
                <w:ilvl w:val="0"/>
                <w:numId w:val="4"/>
              </w:numPr>
            </w:pPr>
            <w:r>
              <w:t xml:space="preserve">We’ll proactively remove these from the “clean” data tables </w:t>
            </w:r>
            <w:r w:rsidR="00933380" w:rsidRPr="0022358F">
              <w:rPr>
                <w:color w:val="FF0000"/>
              </w:rPr>
              <w:br/>
            </w:r>
          </w:p>
        </w:tc>
        <w:tc>
          <w:tcPr>
            <w:tcW w:w="3397" w:type="dxa"/>
          </w:tcPr>
          <w:p w14:paraId="555B9B06" w14:textId="77777777" w:rsidR="00933380" w:rsidRDefault="004210E2" w:rsidP="00F9480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sa_sqft</w:t>
            </w:r>
            <w:proofErr w:type="spellEnd"/>
            <w:r>
              <w:t xml:space="preserve"> IS NOT null</w:t>
            </w:r>
          </w:p>
          <w:p w14:paraId="36571F34" w14:textId="77777777" w:rsidR="004210E2" w:rsidRDefault="004210E2" w:rsidP="00F9480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sa_sqft</w:t>
            </w:r>
            <w:proofErr w:type="spellEnd"/>
            <w:r>
              <w:t xml:space="preserve"> &gt; 0</w:t>
            </w:r>
          </w:p>
          <w:p w14:paraId="21DB3255" w14:textId="51769AF2" w:rsidR="004210E2" w:rsidRDefault="004210E2" w:rsidP="00F9480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use_code_std</w:t>
            </w:r>
            <w:proofErr w:type="spellEnd"/>
            <w:r>
              <w:t xml:space="preserve"> != ‘’</w:t>
            </w:r>
          </w:p>
        </w:tc>
      </w:tr>
    </w:tbl>
    <w:p w14:paraId="7EB6820A" w14:textId="4754E88E" w:rsidR="00444AAF" w:rsidRDefault="00444AAF"/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3044"/>
        <w:gridCol w:w="2823"/>
        <w:gridCol w:w="4344"/>
        <w:gridCol w:w="3397"/>
      </w:tblGrid>
      <w:tr w:rsidR="00933380" w14:paraId="524D9048" w14:textId="77777777" w:rsidTr="00933380">
        <w:trPr>
          <w:trHeight w:val="602"/>
        </w:trPr>
        <w:tc>
          <w:tcPr>
            <w:tcW w:w="13608" w:type="dxa"/>
            <w:gridSpan w:val="4"/>
            <w:vAlign w:val="center"/>
          </w:tcPr>
          <w:p w14:paraId="42C9C9C0" w14:textId="6B2C02E2" w:rsidR="00933380" w:rsidRPr="00933380" w:rsidRDefault="00933380" w:rsidP="00133806">
            <w:pPr>
              <w:rPr>
                <w:b/>
                <w:i/>
              </w:rPr>
            </w:pPr>
            <w:r w:rsidRPr="00933380">
              <w:rPr>
                <w:b/>
                <w:i/>
              </w:rPr>
              <w:t xml:space="preserve">PART </w:t>
            </w:r>
            <w:r w:rsidR="00133806">
              <w:rPr>
                <w:b/>
                <w:i/>
              </w:rPr>
              <w:t>3</w:t>
            </w:r>
            <w:r w:rsidR="00133806" w:rsidRPr="00933380">
              <w:rPr>
                <w:b/>
                <w:i/>
              </w:rPr>
              <w:t xml:space="preserve"> </w:t>
            </w:r>
            <w:r w:rsidRPr="00933380">
              <w:rPr>
                <w:b/>
                <w:i/>
              </w:rPr>
              <w:t>– PROPERTIES OF INDIVIDUAL TRANSACTIONS</w:t>
            </w:r>
          </w:p>
        </w:tc>
      </w:tr>
      <w:tr w:rsidR="00AF5E76" w14:paraId="76465554" w14:textId="77777777" w:rsidTr="003335AF">
        <w:trPr>
          <w:trHeight w:val="954"/>
        </w:trPr>
        <w:tc>
          <w:tcPr>
            <w:tcW w:w="3044" w:type="dxa"/>
          </w:tcPr>
          <w:p w14:paraId="57498CC5" w14:textId="01969168" w:rsidR="00AF5E76" w:rsidRDefault="00F47DDD" w:rsidP="00102427">
            <w:proofErr w:type="spellStart"/>
            <w:r>
              <w:t>Dataquick’s</w:t>
            </w:r>
            <w:proofErr w:type="spellEnd"/>
            <w:r>
              <w:t xml:space="preserve"> arms-length flag may not be accurate</w:t>
            </w:r>
            <w:r w:rsidR="00EA064E">
              <w:t>, because it includes transactions with a transfer value of 0 and excludes some with a transfer value &gt; 0</w:t>
            </w:r>
          </w:p>
        </w:tc>
        <w:tc>
          <w:tcPr>
            <w:tcW w:w="2823" w:type="dxa"/>
          </w:tcPr>
          <w:p w14:paraId="09E87AC6" w14:textId="77777777" w:rsidR="00AF5E76" w:rsidRDefault="00F47DDD" w:rsidP="00F9480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sr_arms_length_flag</w:t>
            </w:r>
            <w:proofErr w:type="spellEnd"/>
            <w:r>
              <w:t xml:space="preserve"> = 1 and/or</w:t>
            </w:r>
          </w:p>
          <w:p w14:paraId="3BAA593A" w14:textId="1C79D104" w:rsidR="00F47DDD" w:rsidRDefault="00F47DDD" w:rsidP="00F9480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sr_val_transfer</w:t>
            </w:r>
            <w:proofErr w:type="spellEnd"/>
            <w:r>
              <w:t xml:space="preserve"> </w:t>
            </w:r>
            <w:r w:rsidR="000C58FD">
              <w:t xml:space="preserve">nonempty and </w:t>
            </w:r>
            <w:r>
              <w:t>&gt; 0</w:t>
            </w:r>
          </w:p>
        </w:tc>
        <w:tc>
          <w:tcPr>
            <w:tcW w:w="4344" w:type="dxa"/>
          </w:tcPr>
          <w:p w14:paraId="70572E17" w14:textId="11411967" w:rsidR="0065576B" w:rsidRDefault="006130C0" w:rsidP="00F94800">
            <w:pPr>
              <w:pStyle w:val="ListParagraph"/>
              <w:numPr>
                <w:ilvl w:val="0"/>
                <w:numId w:val="4"/>
              </w:numPr>
            </w:pPr>
            <w:r>
              <w:t>Cross-t</w:t>
            </w:r>
            <w:r w:rsidR="00EA064E">
              <w:t>abulation of</w:t>
            </w:r>
            <w:r>
              <w:t xml:space="preserve"> transfer value and</w:t>
            </w:r>
            <w:r w:rsidR="00EA064E">
              <w:t xml:space="preserve"> arms-length flag: </w:t>
            </w:r>
            <w:r w:rsidR="0065576B">
              <w:br/>
            </w:r>
            <w:r w:rsidR="00E83EAE">
              <w:rPr>
                <w:b/>
              </w:rPr>
              <w:t>(</w:t>
            </w:r>
            <w:r w:rsidRPr="00E83EAE">
              <w:rPr>
                <w:b/>
              </w:rPr>
              <w:t>A)</w:t>
            </w:r>
            <w:r>
              <w:t xml:space="preserve"> 38%</w:t>
            </w:r>
            <w:r w:rsidR="00E33598">
              <w:t xml:space="preserve"> -</w:t>
            </w:r>
            <w:r>
              <w:t xml:space="preserve"> value &gt; 0 and arms-length </w:t>
            </w:r>
            <w:r>
              <w:br/>
            </w:r>
            <w:r w:rsidR="00E83EAE">
              <w:rPr>
                <w:b/>
              </w:rPr>
              <w:t>(</w:t>
            </w:r>
            <w:r w:rsidRPr="00E83EAE">
              <w:rPr>
                <w:b/>
              </w:rPr>
              <w:t>B)</w:t>
            </w:r>
            <w:r>
              <w:t xml:space="preserve"> </w:t>
            </w:r>
            <w:r w:rsidR="0065576B">
              <w:t>48%</w:t>
            </w:r>
            <w:r w:rsidR="00E33598">
              <w:t xml:space="preserve"> -</w:t>
            </w:r>
            <w:r w:rsidR="0065576B">
              <w:t xml:space="preserve"> value = 0 and non-arms-length </w:t>
            </w:r>
            <w:r w:rsidR="0065576B">
              <w:br/>
            </w:r>
            <w:r w:rsidR="00E83EAE">
              <w:rPr>
                <w:b/>
              </w:rPr>
              <w:t>(</w:t>
            </w:r>
            <w:r w:rsidRPr="00E83EAE">
              <w:rPr>
                <w:b/>
              </w:rPr>
              <w:t>C)</w:t>
            </w:r>
            <w:r>
              <w:t xml:space="preserve"> </w:t>
            </w:r>
            <w:r w:rsidR="0065576B">
              <w:t>12%</w:t>
            </w:r>
            <w:r w:rsidR="00E33598">
              <w:t xml:space="preserve"> -</w:t>
            </w:r>
            <w:r w:rsidR="0065576B">
              <w:t xml:space="preserve"> value &gt; 0 and non-arms-length </w:t>
            </w:r>
            <w:r w:rsidR="0065576B">
              <w:br/>
            </w:r>
            <w:r w:rsidR="00E83EAE">
              <w:rPr>
                <w:b/>
              </w:rPr>
              <w:t>(</w:t>
            </w:r>
            <w:r w:rsidRPr="00E83EAE">
              <w:rPr>
                <w:b/>
              </w:rPr>
              <w:t>D)</w:t>
            </w:r>
            <w:r>
              <w:t xml:space="preserve"> </w:t>
            </w:r>
            <w:r w:rsidR="0065576B">
              <w:t>2%</w:t>
            </w:r>
            <w:r w:rsidR="00E33598">
              <w:t xml:space="preserve"> -</w:t>
            </w:r>
            <w:r w:rsidR="0065576B">
              <w:t xml:space="preserve"> value = 0 and arms-length </w:t>
            </w:r>
          </w:p>
          <w:p w14:paraId="1F842F4F" w14:textId="2107677F" w:rsidR="006130C0" w:rsidRDefault="006130C0" w:rsidP="00F94800">
            <w:pPr>
              <w:pStyle w:val="ListParagraph"/>
              <w:numPr>
                <w:ilvl w:val="0"/>
                <w:numId w:val="4"/>
              </w:numPr>
            </w:pPr>
            <w:r>
              <w:t>Group D</w:t>
            </w:r>
            <w:r w:rsidR="00404AF7">
              <w:t xml:space="preserve"> in particular calls </w:t>
            </w:r>
            <w:proofErr w:type="spellStart"/>
            <w:r w:rsidR="00404AF7">
              <w:t>Dataquick’s</w:t>
            </w:r>
            <w:proofErr w:type="spellEnd"/>
            <w:r>
              <w:t xml:space="preserve"> </w:t>
            </w:r>
            <w:r>
              <w:lastRenderedPageBreak/>
              <w:t xml:space="preserve">methodology into question, but </w:t>
            </w:r>
            <w:r w:rsidR="00474528">
              <w:t>examples from Group C look</w:t>
            </w:r>
            <w:r>
              <w:t xml:space="preserve"> ok (sales to trusts and other </w:t>
            </w:r>
            <w:r w:rsidR="00474528">
              <w:t>things</w:t>
            </w:r>
            <w:r>
              <w:t xml:space="preserve"> we should be filtering out)</w:t>
            </w:r>
          </w:p>
          <w:p w14:paraId="04F9B7DF" w14:textId="3144750D" w:rsidR="006130C0" w:rsidRDefault="006130C0" w:rsidP="00F94800">
            <w:pPr>
              <w:pStyle w:val="ListParagraph"/>
              <w:numPr>
                <w:ilvl w:val="0"/>
                <w:numId w:val="4"/>
              </w:numPr>
            </w:pPr>
            <w:r>
              <w:t>All in all, it seems best to remove transactions Dataquick classifies as non-arms-length rather than trying to catch all of them using other filters</w:t>
            </w:r>
          </w:p>
          <w:p w14:paraId="5C966362" w14:textId="7B929FCD" w:rsidR="003335AF" w:rsidRDefault="003335AF" w:rsidP="00F94800">
            <w:pPr>
              <w:pStyle w:val="ListParagraph"/>
              <w:numPr>
                <w:ilvl w:val="0"/>
                <w:numId w:val="4"/>
              </w:numPr>
            </w:pPr>
            <w:r>
              <w:t xml:space="preserve">We have to remove transactions with missing or 0 transfer values anyway, in order to calculate </w:t>
            </w:r>
            <w:r w:rsidR="00842CD7">
              <w:t xml:space="preserve">meaningful </w:t>
            </w:r>
            <w:r>
              <w:t>price statistics</w:t>
            </w:r>
          </w:p>
          <w:p w14:paraId="112DE2FC" w14:textId="2A4B4818" w:rsidR="006130C0" w:rsidRDefault="006130C0" w:rsidP="006130C0">
            <w:pPr>
              <w:pStyle w:val="ListParagraph"/>
              <w:ind w:left="360"/>
            </w:pPr>
          </w:p>
        </w:tc>
        <w:tc>
          <w:tcPr>
            <w:tcW w:w="3397" w:type="dxa"/>
          </w:tcPr>
          <w:p w14:paraId="401C41E7" w14:textId="2F40AF38" w:rsidR="00AF5E76" w:rsidRDefault="002A0A26" w:rsidP="00F94800">
            <w:pPr>
              <w:pStyle w:val="ListParagraph"/>
              <w:numPr>
                <w:ilvl w:val="0"/>
                <w:numId w:val="11"/>
              </w:numPr>
              <w:ind w:left="409" w:hanging="409"/>
            </w:pPr>
            <w:proofErr w:type="spellStart"/>
            <w:r>
              <w:lastRenderedPageBreak/>
              <w:t>sr_arms_length_flag</w:t>
            </w:r>
            <w:proofErr w:type="spellEnd"/>
            <w:r>
              <w:t xml:space="preserve"> = ‘1’</w:t>
            </w:r>
          </w:p>
          <w:p w14:paraId="0CFA8FBD" w14:textId="77777777" w:rsidR="002A0A26" w:rsidRDefault="002A0A26" w:rsidP="00F94800">
            <w:pPr>
              <w:pStyle w:val="ListParagraph"/>
              <w:numPr>
                <w:ilvl w:val="0"/>
                <w:numId w:val="11"/>
              </w:numPr>
              <w:ind w:left="409" w:hanging="409"/>
            </w:pPr>
            <w:proofErr w:type="spellStart"/>
            <w:r>
              <w:t>sr_val_transfer</w:t>
            </w:r>
            <w:proofErr w:type="spellEnd"/>
            <w:r>
              <w:t xml:space="preserve"> IS NOT null</w:t>
            </w:r>
          </w:p>
          <w:p w14:paraId="28699A04" w14:textId="478BC75C" w:rsidR="002A0A26" w:rsidRDefault="00FC4771" w:rsidP="00F94800">
            <w:pPr>
              <w:pStyle w:val="ListParagraph"/>
              <w:numPr>
                <w:ilvl w:val="0"/>
                <w:numId w:val="11"/>
              </w:numPr>
              <w:ind w:left="409" w:hanging="409"/>
            </w:pPr>
            <w:proofErr w:type="spellStart"/>
            <w:r>
              <w:t>sr_val_transfer</w:t>
            </w:r>
            <w:proofErr w:type="spellEnd"/>
            <w:r>
              <w:t xml:space="preserve"> &gt;</w:t>
            </w:r>
            <w:r w:rsidR="002A0A26">
              <w:t xml:space="preserve"> 0</w:t>
            </w:r>
          </w:p>
        </w:tc>
      </w:tr>
      <w:tr w:rsidR="003335AF" w14:paraId="497E9A1B" w14:textId="77777777" w:rsidTr="003335AF">
        <w:trPr>
          <w:trHeight w:val="954"/>
        </w:trPr>
        <w:tc>
          <w:tcPr>
            <w:tcW w:w="3044" w:type="dxa"/>
          </w:tcPr>
          <w:p w14:paraId="5C612704" w14:textId="3BAE2283" w:rsidR="003335AF" w:rsidRDefault="00536B50" w:rsidP="00B07CB9">
            <w:r>
              <w:lastRenderedPageBreak/>
              <w:t xml:space="preserve">Only </w:t>
            </w:r>
            <w:r w:rsidR="00B07CB9">
              <w:t xml:space="preserve">include </w:t>
            </w:r>
            <w:r>
              <w:t xml:space="preserve">resale and subdivision transaction types </w:t>
            </w:r>
          </w:p>
        </w:tc>
        <w:tc>
          <w:tcPr>
            <w:tcW w:w="2823" w:type="dxa"/>
          </w:tcPr>
          <w:p w14:paraId="59E42C01" w14:textId="77777777" w:rsidR="003335AF" w:rsidRDefault="00536B50" w:rsidP="00F9480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sr_tran_type</w:t>
            </w:r>
            <w:proofErr w:type="spellEnd"/>
            <w:r>
              <w:t xml:space="preserve"> = ‘R’</w:t>
            </w:r>
          </w:p>
          <w:p w14:paraId="1622AFAE" w14:textId="42DAFDEB" w:rsidR="00536B50" w:rsidRDefault="00536B50" w:rsidP="00536B50">
            <w:pPr>
              <w:pStyle w:val="ListParagraph"/>
              <w:ind w:left="360"/>
            </w:pPr>
            <w:r>
              <w:t xml:space="preserve">OR </w:t>
            </w:r>
            <w:proofErr w:type="spellStart"/>
            <w:r>
              <w:t>sr_tran_type</w:t>
            </w:r>
            <w:proofErr w:type="spellEnd"/>
            <w:r>
              <w:t xml:space="preserve"> = ‘S’</w:t>
            </w:r>
          </w:p>
        </w:tc>
        <w:tc>
          <w:tcPr>
            <w:tcW w:w="4344" w:type="dxa"/>
          </w:tcPr>
          <w:p w14:paraId="4BBA56EA" w14:textId="5C6E688E" w:rsidR="003335AF" w:rsidRDefault="00536B50" w:rsidP="00F94800">
            <w:pPr>
              <w:pStyle w:val="ListParagraph"/>
              <w:numPr>
                <w:ilvl w:val="0"/>
                <w:numId w:val="4"/>
              </w:numPr>
            </w:pPr>
            <w:r>
              <w:t xml:space="preserve">For transactions with value &gt; 0: </w:t>
            </w:r>
            <w:r>
              <w:br/>
              <w:t xml:space="preserve">89% </w:t>
            </w:r>
            <w:r w:rsidR="00B07CB9">
              <w:t>=</w:t>
            </w:r>
            <w:r>
              <w:t xml:space="preserve"> R (resale)</w:t>
            </w:r>
            <w:r>
              <w:br/>
              <w:t xml:space="preserve">10% </w:t>
            </w:r>
            <w:r w:rsidR="00B07CB9">
              <w:t xml:space="preserve">= </w:t>
            </w:r>
            <w:r>
              <w:t>S (subdivision)</w:t>
            </w:r>
            <w:r>
              <w:br/>
              <w:t xml:space="preserve">0.5% </w:t>
            </w:r>
            <w:r w:rsidR="00B07CB9">
              <w:t xml:space="preserve">= </w:t>
            </w:r>
            <w:r>
              <w:t>C (construction)</w:t>
            </w:r>
            <w:r>
              <w:br/>
              <w:t xml:space="preserve">0.5% </w:t>
            </w:r>
            <w:r w:rsidR="00B07CB9">
              <w:t xml:space="preserve">= </w:t>
            </w:r>
            <w:r>
              <w:t>T (timeshare)</w:t>
            </w:r>
            <w:r>
              <w:br/>
            </w:r>
            <w:r w:rsidRPr="00536B50">
              <w:t>none refinance, none missing</w:t>
            </w:r>
            <w:r w:rsidR="00B06063">
              <w:br/>
            </w:r>
          </w:p>
        </w:tc>
        <w:tc>
          <w:tcPr>
            <w:tcW w:w="3397" w:type="dxa"/>
          </w:tcPr>
          <w:p w14:paraId="46A52B65" w14:textId="73D6DB89" w:rsidR="003335AF" w:rsidRDefault="00536B50" w:rsidP="00F94800">
            <w:pPr>
              <w:pStyle w:val="ListParagraph"/>
              <w:numPr>
                <w:ilvl w:val="0"/>
                <w:numId w:val="12"/>
              </w:numPr>
              <w:ind w:left="409" w:hanging="409"/>
            </w:pPr>
            <w:proofErr w:type="spellStart"/>
            <w:r>
              <w:t>sr_tran_type</w:t>
            </w:r>
            <w:proofErr w:type="spellEnd"/>
            <w:r>
              <w:t xml:space="preserve"> = ‘R’</w:t>
            </w:r>
            <w:r>
              <w:br/>
              <w:t xml:space="preserve">OR </w:t>
            </w:r>
            <w:proofErr w:type="spellStart"/>
            <w:r>
              <w:t>sr_tran_type</w:t>
            </w:r>
            <w:proofErr w:type="spellEnd"/>
            <w:r>
              <w:t xml:space="preserve"> = ‘S’</w:t>
            </w:r>
          </w:p>
        </w:tc>
      </w:tr>
      <w:tr w:rsidR="00AC5A2B" w14:paraId="0119364F" w14:textId="77777777" w:rsidTr="003335AF">
        <w:trPr>
          <w:trHeight w:val="954"/>
        </w:trPr>
        <w:tc>
          <w:tcPr>
            <w:tcW w:w="3044" w:type="dxa"/>
          </w:tcPr>
          <w:p w14:paraId="464954CB" w14:textId="35EF0EDA" w:rsidR="00AC5A2B" w:rsidRDefault="000C3F9B" w:rsidP="00102427">
            <w:r>
              <w:t>Possibly should</w:t>
            </w:r>
            <w:r w:rsidR="0002014A">
              <w:t xml:space="preserve"> filter by transaction document type</w:t>
            </w:r>
          </w:p>
        </w:tc>
        <w:tc>
          <w:tcPr>
            <w:tcW w:w="2823" w:type="dxa"/>
          </w:tcPr>
          <w:p w14:paraId="66C1505E" w14:textId="3B808DB6" w:rsidR="00AC5A2B" w:rsidRDefault="0002014A" w:rsidP="00F94800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sr_doc_type</w:t>
            </w:r>
            <w:proofErr w:type="spellEnd"/>
            <w:r>
              <w:t xml:space="preserve"> = ?</w:t>
            </w:r>
          </w:p>
        </w:tc>
        <w:tc>
          <w:tcPr>
            <w:tcW w:w="4344" w:type="dxa"/>
          </w:tcPr>
          <w:p w14:paraId="3ABD4EA4" w14:textId="77777777" w:rsidR="0002014A" w:rsidRDefault="0002014A" w:rsidP="00F94800">
            <w:pPr>
              <w:pStyle w:val="ListParagraph"/>
              <w:numPr>
                <w:ilvl w:val="0"/>
                <w:numId w:val="13"/>
              </w:numPr>
            </w:pPr>
            <w:r>
              <w:t xml:space="preserve">For transactions with value &gt; 0: </w:t>
            </w:r>
            <w:r>
              <w:br/>
              <w:t>46% = G (grant deed)</w:t>
            </w:r>
            <w:r>
              <w:br/>
              <w:t>6% = U (trustees deed)</w:t>
            </w:r>
            <w:r>
              <w:br/>
            </w:r>
            <w:r w:rsidRPr="0002014A">
              <w:t xml:space="preserve">1% </w:t>
            </w:r>
            <w:r>
              <w:t>= Q (quitclaim)</w:t>
            </w:r>
            <w:r>
              <w:br/>
              <w:t>negligible H, W, T</w:t>
            </w:r>
            <w:r>
              <w:br/>
            </w:r>
            <w:r w:rsidRPr="0002014A">
              <w:t>47% missing</w:t>
            </w:r>
          </w:p>
          <w:p w14:paraId="213525D4" w14:textId="18DF5443" w:rsidR="00AC5A2B" w:rsidRDefault="0002014A" w:rsidP="00F94800">
            <w:pPr>
              <w:pStyle w:val="ListParagraph"/>
              <w:numPr>
                <w:ilvl w:val="0"/>
                <w:numId w:val="13"/>
              </w:numPr>
            </w:pPr>
            <w:r>
              <w:t>Too many missing values to use this field</w:t>
            </w:r>
            <w:r>
              <w:br/>
            </w:r>
          </w:p>
        </w:tc>
        <w:tc>
          <w:tcPr>
            <w:tcW w:w="3397" w:type="dxa"/>
          </w:tcPr>
          <w:p w14:paraId="0EF8FD47" w14:textId="519699F0" w:rsidR="00AC5A2B" w:rsidRDefault="0002014A" w:rsidP="00F94800">
            <w:pPr>
              <w:pStyle w:val="ListParagraph"/>
              <w:numPr>
                <w:ilvl w:val="0"/>
                <w:numId w:val="14"/>
              </w:numPr>
            </w:pPr>
            <w:r>
              <w:t>NONE</w:t>
            </w:r>
          </w:p>
        </w:tc>
      </w:tr>
      <w:tr w:rsidR="0002014A" w14:paraId="22B81F7D" w14:textId="77777777" w:rsidTr="003335AF">
        <w:trPr>
          <w:trHeight w:val="954"/>
        </w:trPr>
        <w:tc>
          <w:tcPr>
            <w:tcW w:w="3044" w:type="dxa"/>
          </w:tcPr>
          <w:p w14:paraId="7BDE4A73" w14:textId="3FD93FAD" w:rsidR="0002014A" w:rsidRPr="00566622" w:rsidRDefault="00EB3A50" w:rsidP="00102427">
            <w:r w:rsidRPr="00566622">
              <w:t>Only include transactions representing full sale amount</w:t>
            </w:r>
          </w:p>
        </w:tc>
        <w:tc>
          <w:tcPr>
            <w:tcW w:w="2823" w:type="dxa"/>
          </w:tcPr>
          <w:p w14:paraId="19DB0ACD" w14:textId="2162E931" w:rsidR="0002014A" w:rsidRPr="00566622" w:rsidRDefault="00EB3A50" w:rsidP="00F9480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66622">
              <w:t>sr_full_part_code</w:t>
            </w:r>
            <w:proofErr w:type="spellEnd"/>
            <w:r w:rsidRPr="00566622">
              <w:t xml:space="preserve"> = ‘F’</w:t>
            </w:r>
            <w:r w:rsidRPr="00566622">
              <w:br/>
              <w:t xml:space="preserve">OR </w:t>
            </w:r>
            <w:proofErr w:type="spellStart"/>
            <w:r w:rsidRPr="00566622">
              <w:t>sr_full_part_code</w:t>
            </w:r>
            <w:proofErr w:type="spellEnd"/>
            <w:r w:rsidRPr="00566622">
              <w:t xml:space="preserve"> </w:t>
            </w:r>
            <w:r w:rsidR="001653E5" w:rsidRPr="00566622">
              <w:t>empty</w:t>
            </w:r>
          </w:p>
        </w:tc>
        <w:tc>
          <w:tcPr>
            <w:tcW w:w="4344" w:type="dxa"/>
          </w:tcPr>
          <w:p w14:paraId="5A209812" w14:textId="77777777" w:rsidR="00F32404" w:rsidRDefault="00EB3A50" w:rsidP="00F94800">
            <w:pPr>
              <w:pStyle w:val="ListParagraph"/>
              <w:numPr>
                <w:ilvl w:val="0"/>
                <w:numId w:val="15"/>
              </w:numPr>
            </w:pPr>
            <w:r w:rsidRPr="00566622">
              <w:t>For transactions with value &gt; 0:</w:t>
            </w:r>
            <w:r w:rsidRPr="00566622">
              <w:br/>
              <w:t>79% = F (full)</w:t>
            </w:r>
            <w:r w:rsidRPr="00566622">
              <w:br/>
              <w:t>3% = P (partial, excluding liens etc</w:t>
            </w:r>
            <w:r w:rsidR="000C3F9B" w:rsidRPr="00566622">
              <w:t>.</w:t>
            </w:r>
            <w:r w:rsidRPr="00566622">
              <w:t>)</w:t>
            </w:r>
            <w:r w:rsidRPr="00566622">
              <w:br/>
              <w:t>4% other (C, U)</w:t>
            </w:r>
            <w:r w:rsidRPr="00566622">
              <w:br/>
              <w:t>14% missing (data dictionary indicates missing = assumed full)</w:t>
            </w:r>
          </w:p>
          <w:p w14:paraId="033A190B" w14:textId="1B380C11" w:rsidR="0002014A" w:rsidRPr="00566622" w:rsidRDefault="00F32404" w:rsidP="00172BA5">
            <w:pPr>
              <w:pStyle w:val="ListParagraph"/>
              <w:numPr>
                <w:ilvl w:val="0"/>
                <w:numId w:val="15"/>
              </w:numPr>
            </w:pPr>
            <w:r>
              <w:t xml:space="preserve">Overall, the data in this field doesn’t </w:t>
            </w:r>
            <w:r>
              <w:lastRenderedPageBreak/>
              <w:t xml:space="preserve">seem reliable enough to use </w:t>
            </w:r>
            <w:r w:rsidR="00EB3A50" w:rsidRPr="00566622">
              <w:br/>
            </w:r>
          </w:p>
        </w:tc>
        <w:tc>
          <w:tcPr>
            <w:tcW w:w="3397" w:type="dxa"/>
          </w:tcPr>
          <w:p w14:paraId="66DF61CF" w14:textId="2A2DE82A" w:rsidR="0002014A" w:rsidRPr="00566622" w:rsidRDefault="00A43122" w:rsidP="00F94800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NONE</w:t>
            </w:r>
            <w:r w:rsidR="00D91456" w:rsidRPr="00566622">
              <w:br/>
            </w:r>
            <w:r w:rsidR="00B867EE">
              <w:t xml:space="preserve"> </w:t>
            </w:r>
          </w:p>
        </w:tc>
      </w:tr>
      <w:tr w:rsidR="00EB3A50" w14:paraId="4420F80F" w14:textId="77777777" w:rsidTr="003335AF">
        <w:trPr>
          <w:trHeight w:val="954"/>
        </w:trPr>
        <w:tc>
          <w:tcPr>
            <w:tcW w:w="3044" w:type="dxa"/>
          </w:tcPr>
          <w:p w14:paraId="64147493" w14:textId="67046DC6" w:rsidR="00EB3A50" w:rsidRDefault="00133269" w:rsidP="00133269">
            <w:r>
              <w:lastRenderedPageBreak/>
              <w:t>Remove trust transactions</w:t>
            </w:r>
            <w:r w:rsidR="00D6468D">
              <w:t xml:space="preserve"> that Dataquick misclassified as arms-length</w:t>
            </w:r>
            <w:r w:rsidR="00D6468D">
              <w:br/>
            </w:r>
          </w:p>
        </w:tc>
        <w:tc>
          <w:tcPr>
            <w:tcW w:w="2823" w:type="dxa"/>
          </w:tcPr>
          <w:p w14:paraId="539C3264" w14:textId="581A6049" w:rsidR="00EB3A50" w:rsidRDefault="00133269" w:rsidP="00F94800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sr_buyer</w:t>
            </w:r>
            <w:proofErr w:type="spellEnd"/>
            <w:r w:rsidR="00F2204F">
              <w:t xml:space="preserve"> without “trust”</w:t>
            </w:r>
          </w:p>
          <w:p w14:paraId="7FC90BFB" w14:textId="04B606B7" w:rsidR="00133269" w:rsidRDefault="00133269" w:rsidP="00F94800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sr_seller</w:t>
            </w:r>
            <w:proofErr w:type="spellEnd"/>
            <w:r w:rsidR="00F2204F">
              <w:t xml:space="preserve"> without “trust”</w:t>
            </w:r>
          </w:p>
        </w:tc>
        <w:tc>
          <w:tcPr>
            <w:tcW w:w="4344" w:type="dxa"/>
          </w:tcPr>
          <w:p w14:paraId="5EDDA18E" w14:textId="77DE3EE8" w:rsidR="00EB3A50" w:rsidRPr="003E4755" w:rsidRDefault="003E4755" w:rsidP="00FF0CD8">
            <w:pPr>
              <w:pStyle w:val="ListParagraph"/>
              <w:numPr>
                <w:ilvl w:val="0"/>
                <w:numId w:val="15"/>
              </w:numPr>
            </w:pPr>
            <w:r w:rsidRPr="003E4755">
              <w:t xml:space="preserve">Pulled a sample of </w:t>
            </w:r>
            <w:r w:rsidR="00FF0CD8">
              <w:t>matching</w:t>
            </w:r>
            <w:r w:rsidRPr="003E4755">
              <w:t xml:space="preserve"> records and the filter works as expected</w:t>
            </w:r>
          </w:p>
        </w:tc>
        <w:tc>
          <w:tcPr>
            <w:tcW w:w="3397" w:type="dxa"/>
          </w:tcPr>
          <w:p w14:paraId="03033710" w14:textId="6C60C600" w:rsidR="00EB3A50" w:rsidRDefault="00B16589" w:rsidP="00F94800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sr_buyer</w:t>
            </w:r>
            <w:proofErr w:type="spellEnd"/>
            <w:r w:rsidR="00BC03C3">
              <w:t xml:space="preserve"> NOT</w:t>
            </w:r>
            <w:r>
              <w:t xml:space="preserve"> ILIKE ‘% trust%’</w:t>
            </w:r>
          </w:p>
          <w:p w14:paraId="778BAAB6" w14:textId="3B86E8B5" w:rsidR="00B16589" w:rsidRDefault="00B16589" w:rsidP="00F94800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sr_seller</w:t>
            </w:r>
            <w:proofErr w:type="spellEnd"/>
            <w:r w:rsidR="00BC03C3">
              <w:t xml:space="preserve"> NOT</w:t>
            </w:r>
            <w:r>
              <w:t xml:space="preserve"> ILIKE ‘% trust%’</w:t>
            </w:r>
            <w:r w:rsidR="00BC03C3">
              <w:br/>
            </w:r>
            <w:r w:rsidR="00BC03C3">
              <w:br/>
              <w:t>(case-insensitive pattern matching where % matches any string of zero or more characters)</w:t>
            </w:r>
            <w:r w:rsidR="00BC03C3">
              <w:br/>
              <w:t xml:space="preserve"> </w:t>
            </w:r>
          </w:p>
        </w:tc>
      </w:tr>
      <w:tr w:rsidR="00133269" w14:paraId="318841F4" w14:textId="77777777" w:rsidTr="003335AF">
        <w:trPr>
          <w:trHeight w:val="954"/>
        </w:trPr>
        <w:tc>
          <w:tcPr>
            <w:tcW w:w="3044" w:type="dxa"/>
          </w:tcPr>
          <w:p w14:paraId="2D90EA80" w14:textId="67CD9717" w:rsidR="00133269" w:rsidRDefault="00D83BD3" w:rsidP="004771BD">
            <w:r>
              <w:t>Remove</w:t>
            </w:r>
            <w:r w:rsidR="004771BD">
              <w:t xml:space="preserve"> public agency transactions because they’re often not at market prices</w:t>
            </w:r>
            <w:r w:rsidR="00D6468D">
              <w:br/>
            </w:r>
          </w:p>
        </w:tc>
        <w:tc>
          <w:tcPr>
            <w:tcW w:w="2823" w:type="dxa"/>
          </w:tcPr>
          <w:p w14:paraId="2B80F0B7" w14:textId="5A2EF37B" w:rsidR="00133269" w:rsidRDefault="000F2266" w:rsidP="00D83BD3">
            <w:pPr>
              <w:pStyle w:val="ListParagraph"/>
              <w:numPr>
                <w:ilvl w:val="0"/>
                <w:numId w:val="18"/>
              </w:numPr>
            </w:pPr>
            <w:r>
              <w:t>Eliminate trans</w:t>
            </w:r>
            <w:r w:rsidR="00305780">
              <w:t>actions that include “county</w:t>
            </w:r>
            <w:r w:rsidR="00097572">
              <w:t>,</w:t>
            </w:r>
            <w:r w:rsidR="00305780">
              <w:t>” “c</w:t>
            </w:r>
            <w:r>
              <w:t>ity</w:t>
            </w:r>
            <w:r w:rsidR="00097572">
              <w:t>,</w:t>
            </w:r>
            <w:r>
              <w:t>” “agency</w:t>
            </w:r>
            <w:r w:rsidR="00097572">
              <w:t>,</w:t>
            </w:r>
            <w:r>
              <w:t xml:space="preserve">” </w:t>
            </w:r>
            <w:r w:rsidR="00305780">
              <w:t>“redevelopment</w:t>
            </w:r>
            <w:r w:rsidR="00097572">
              <w:t>,</w:t>
            </w:r>
            <w:r w:rsidR="00305780">
              <w:t>”</w:t>
            </w:r>
            <w:r w:rsidR="008D4347">
              <w:t xml:space="preserve"> etc.</w:t>
            </w:r>
            <w:r w:rsidR="00305780">
              <w:br/>
            </w:r>
          </w:p>
        </w:tc>
        <w:tc>
          <w:tcPr>
            <w:tcW w:w="4344" w:type="dxa"/>
          </w:tcPr>
          <w:p w14:paraId="283841C3" w14:textId="47B42742" w:rsidR="001A35A1" w:rsidRDefault="00D83BD3" w:rsidP="00F94800">
            <w:pPr>
              <w:pStyle w:val="ListParagraph"/>
              <w:numPr>
                <w:ilvl w:val="0"/>
                <w:numId w:val="15"/>
              </w:numPr>
            </w:pPr>
            <w:r>
              <w:t>Filter works as expected,</w:t>
            </w:r>
            <w:r w:rsidR="001A35A1">
              <w:t xml:space="preserve"> with &gt; 90% of the matches being public agencies</w:t>
            </w:r>
          </w:p>
          <w:p w14:paraId="320EFC89" w14:textId="6B930988" w:rsidR="00D83BD3" w:rsidRDefault="001A35A1" w:rsidP="001A35A1">
            <w:pPr>
              <w:pStyle w:val="ListParagraph"/>
              <w:numPr>
                <w:ilvl w:val="0"/>
                <w:numId w:val="15"/>
              </w:numPr>
            </w:pPr>
            <w:r>
              <w:t>The false positives are entities with</w:t>
            </w:r>
            <w:r w:rsidR="00D83BD3">
              <w:t xml:space="preserve"> names like “</w:t>
            </w:r>
            <w:r>
              <w:t>First National Bank Daly City,</w:t>
            </w:r>
            <w:r w:rsidR="00D83BD3">
              <w:t>”</w:t>
            </w:r>
            <w:r>
              <w:t xml:space="preserve"> </w:t>
            </w:r>
            <w:r w:rsidR="00B43091">
              <w:t>but</w:t>
            </w:r>
            <w:r>
              <w:t xml:space="preserve"> there doesn’t</w:t>
            </w:r>
            <w:r w:rsidR="00B43091">
              <w:t xml:space="preserve"> seem be to any easy </w:t>
            </w:r>
            <w:r>
              <w:t>way to improve the pattern matching</w:t>
            </w:r>
          </w:p>
          <w:p w14:paraId="0C9F6983" w14:textId="24F6FB2F" w:rsidR="001A35A1" w:rsidRDefault="001A35A1" w:rsidP="001A35A1">
            <w:pPr>
              <w:pStyle w:val="ListParagraph"/>
              <w:ind w:left="360"/>
            </w:pPr>
          </w:p>
        </w:tc>
        <w:tc>
          <w:tcPr>
            <w:tcW w:w="3397" w:type="dxa"/>
          </w:tcPr>
          <w:p w14:paraId="5A9F6F93" w14:textId="5F5DBD8B" w:rsidR="00133269" w:rsidRDefault="00D83BD3" w:rsidP="00D83BD3">
            <w:pPr>
              <w:pStyle w:val="ListParagraph"/>
              <w:numPr>
                <w:ilvl w:val="0"/>
                <w:numId w:val="27"/>
              </w:numPr>
            </w:pPr>
            <w:r>
              <w:t>As above, with “county</w:t>
            </w:r>
            <w:r w:rsidR="00097572">
              <w:t>,</w:t>
            </w:r>
            <w:r>
              <w:t>” “city</w:t>
            </w:r>
            <w:r w:rsidR="00097572">
              <w:t>,</w:t>
            </w:r>
            <w:r>
              <w:t>” “agency</w:t>
            </w:r>
            <w:r w:rsidR="00097572">
              <w:t>,</w:t>
            </w:r>
            <w:r>
              <w:t>” “redevelopment”</w:t>
            </w:r>
          </w:p>
        </w:tc>
      </w:tr>
    </w:tbl>
    <w:p w14:paraId="0CBCAD7D" w14:textId="77777777" w:rsidR="00444AAF" w:rsidRDefault="00444AAF"/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3044"/>
        <w:gridCol w:w="2823"/>
        <w:gridCol w:w="4344"/>
        <w:gridCol w:w="3397"/>
      </w:tblGrid>
      <w:tr w:rsidR="004D3408" w14:paraId="4927BF2F" w14:textId="77777777" w:rsidTr="000F5C1A">
        <w:trPr>
          <w:trHeight w:val="584"/>
        </w:trPr>
        <w:tc>
          <w:tcPr>
            <w:tcW w:w="13608" w:type="dxa"/>
            <w:gridSpan w:val="4"/>
            <w:vAlign w:val="center"/>
          </w:tcPr>
          <w:p w14:paraId="25F528B7" w14:textId="247F6FF2" w:rsidR="004D3408" w:rsidRPr="004D3408" w:rsidRDefault="00933380" w:rsidP="0013380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PART </w:t>
            </w:r>
            <w:r w:rsidR="00133806">
              <w:rPr>
                <w:b/>
                <w:i/>
              </w:rPr>
              <w:t xml:space="preserve">4 </w:t>
            </w:r>
            <w:r>
              <w:rPr>
                <w:b/>
                <w:i/>
              </w:rPr>
              <w:t xml:space="preserve">– </w:t>
            </w:r>
            <w:r w:rsidR="004D3408" w:rsidRPr="004D3408">
              <w:rPr>
                <w:b/>
                <w:i/>
              </w:rPr>
              <w:t>SETS OF RELATED TRANSACTIONS</w:t>
            </w:r>
          </w:p>
        </w:tc>
      </w:tr>
      <w:tr w:rsidR="004771BD" w14:paraId="3A95BBEC" w14:textId="77777777" w:rsidTr="003335AF">
        <w:trPr>
          <w:trHeight w:val="954"/>
        </w:trPr>
        <w:tc>
          <w:tcPr>
            <w:tcW w:w="3044" w:type="dxa"/>
          </w:tcPr>
          <w:p w14:paraId="24FA54B7" w14:textId="1A03C2E8" w:rsidR="004771BD" w:rsidRDefault="00B41B9C" w:rsidP="009C3DA6">
            <w:r>
              <w:t>Sets of</w:t>
            </w:r>
            <w:r w:rsidR="00444AAF">
              <w:t xml:space="preserve"> transactions involving the </w:t>
            </w:r>
            <w:r w:rsidR="00444AAF" w:rsidRPr="00B41B9C">
              <w:rPr>
                <w:b/>
              </w:rPr>
              <w:t>same property id</w:t>
            </w:r>
            <w:r w:rsidR="00444AAF">
              <w:t xml:space="preserve"> on the same day often represent different parts of a single </w:t>
            </w:r>
            <w:r w:rsidR="009C3DA6">
              <w:t>sale (refinance, multiple loans, trust transactions, one to many owners or vice versa, etc.)</w:t>
            </w:r>
            <w:r w:rsidR="009C3DA6">
              <w:br/>
            </w:r>
          </w:p>
        </w:tc>
        <w:tc>
          <w:tcPr>
            <w:tcW w:w="2823" w:type="dxa"/>
          </w:tcPr>
          <w:p w14:paraId="0708BB55" w14:textId="779B9884" w:rsidR="004771BD" w:rsidRDefault="009C3DA6" w:rsidP="00F94800">
            <w:pPr>
              <w:pStyle w:val="ListParagraph"/>
              <w:numPr>
                <w:ilvl w:val="0"/>
                <w:numId w:val="22"/>
              </w:numPr>
            </w:pPr>
            <w:r>
              <w:t xml:space="preserve">After applying all the </w:t>
            </w:r>
            <w:r w:rsidR="00B41B9C">
              <w:t>prior</w:t>
            </w:r>
            <w:r>
              <w:t xml:space="preserve"> filters, group remaining transactions by </w:t>
            </w:r>
            <w:proofErr w:type="spellStart"/>
            <w:r>
              <w:t>sr_property_id</w:t>
            </w:r>
            <w:proofErr w:type="spellEnd"/>
            <w:r>
              <w:t xml:space="preserve"> and </w:t>
            </w:r>
            <w:proofErr w:type="spellStart"/>
            <w:r>
              <w:t>sr_date_transfer</w:t>
            </w:r>
            <w:proofErr w:type="spellEnd"/>
          </w:p>
          <w:p w14:paraId="58D9904D" w14:textId="641C8B7F" w:rsidR="009C3DA6" w:rsidRDefault="00B41B9C" w:rsidP="00F94800">
            <w:pPr>
              <w:pStyle w:val="ListParagraph"/>
              <w:numPr>
                <w:ilvl w:val="0"/>
                <w:numId w:val="22"/>
              </w:numPr>
            </w:pPr>
            <w:r>
              <w:t>If the dollar amounts match, keep one transaction</w:t>
            </w:r>
          </w:p>
          <w:p w14:paraId="3290A59B" w14:textId="3E47FB38" w:rsidR="00B41B9C" w:rsidRDefault="00B41B9C" w:rsidP="00F94800">
            <w:pPr>
              <w:pStyle w:val="ListParagraph"/>
              <w:numPr>
                <w:ilvl w:val="0"/>
                <w:numId w:val="22"/>
              </w:numPr>
            </w:pPr>
            <w:r>
              <w:t>If the dollar amounts differ, remove all the transactions</w:t>
            </w:r>
            <w:r>
              <w:br/>
            </w:r>
          </w:p>
        </w:tc>
        <w:tc>
          <w:tcPr>
            <w:tcW w:w="4344" w:type="dxa"/>
          </w:tcPr>
          <w:p w14:paraId="178A0980" w14:textId="2CCC3D29" w:rsidR="00542268" w:rsidRDefault="003A66F4" w:rsidP="00F94800">
            <w:pPr>
              <w:pStyle w:val="ListParagraph"/>
              <w:numPr>
                <w:ilvl w:val="0"/>
                <w:numId w:val="15"/>
              </w:numPr>
            </w:pPr>
            <w:r>
              <w:t>After applying all the prior filters, t</w:t>
            </w:r>
            <w:r w:rsidR="00542268">
              <w:t xml:space="preserve">hese </w:t>
            </w:r>
            <w:r>
              <w:t xml:space="preserve">duplicates </w:t>
            </w:r>
            <w:r w:rsidR="00542268">
              <w:t xml:space="preserve">represent about </w:t>
            </w:r>
            <w:r w:rsidR="00613471">
              <w:t>1</w:t>
            </w:r>
            <w:r w:rsidR="00772144">
              <w:t>.0</w:t>
            </w:r>
            <w:r w:rsidR="008A3D1A">
              <w:t xml:space="preserve">% </w:t>
            </w:r>
            <w:r w:rsidR="00542268">
              <w:t xml:space="preserve">of </w:t>
            </w:r>
            <w:r w:rsidR="00EB1B86">
              <w:t xml:space="preserve">the </w:t>
            </w:r>
            <w:r>
              <w:t>remaining</w:t>
            </w:r>
            <w:r w:rsidR="00542268">
              <w:t xml:space="preserve"> transactions</w:t>
            </w:r>
            <w:r>
              <w:t xml:space="preserve"> (</w:t>
            </w:r>
            <w:r w:rsidR="00613471">
              <w:t>0.6% same price, 0.4</w:t>
            </w:r>
            <w:r>
              <w:t>% differing prices)</w:t>
            </w:r>
          </w:p>
          <w:p w14:paraId="41076281" w14:textId="3DC8CFFD" w:rsidR="003A66F4" w:rsidRDefault="00280C6D" w:rsidP="008A3D1A">
            <w:pPr>
              <w:pStyle w:val="ListParagraph"/>
              <w:numPr>
                <w:ilvl w:val="0"/>
                <w:numId w:val="15"/>
              </w:numPr>
            </w:pPr>
            <w:r>
              <w:t xml:space="preserve">The same-price duplicates are </w:t>
            </w:r>
            <w:r>
              <w:rPr>
                <w:i/>
              </w:rPr>
              <w:t>mostly</w:t>
            </w:r>
            <w:r>
              <w:t xml:space="preserve"> transactions involving intermediaries, and the differing-price </w:t>
            </w:r>
            <w:r w:rsidR="00B33B08">
              <w:t>duplicates</w:t>
            </w:r>
            <w:r>
              <w:t xml:space="preserve"> are </w:t>
            </w:r>
            <w:r>
              <w:rPr>
                <w:i/>
              </w:rPr>
              <w:t>mostly</w:t>
            </w:r>
            <w:r>
              <w:t xml:space="preserve"> </w:t>
            </w:r>
            <w:r w:rsidR="00B33B08">
              <w:t xml:space="preserve">multi-part transactions, but the patterns aren’t consistent enough </w:t>
            </w:r>
            <w:r w:rsidR="007B0439">
              <w:t>for us to get reliable prices from these records</w:t>
            </w:r>
          </w:p>
          <w:p w14:paraId="722DFCD4" w14:textId="48E0D41F" w:rsidR="00B41B9C" w:rsidRDefault="008A3D1A" w:rsidP="00E1142A">
            <w:r>
              <w:br/>
            </w:r>
          </w:p>
        </w:tc>
        <w:tc>
          <w:tcPr>
            <w:tcW w:w="3397" w:type="dxa"/>
          </w:tcPr>
          <w:p w14:paraId="36B85C52" w14:textId="04B1A8D6" w:rsidR="00B41B9C" w:rsidRDefault="00B41B9C" w:rsidP="00F94800">
            <w:pPr>
              <w:pStyle w:val="ListParagraph"/>
              <w:numPr>
                <w:ilvl w:val="0"/>
                <w:numId w:val="23"/>
              </w:numPr>
            </w:pPr>
            <w:r>
              <w:t xml:space="preserve">After applying all the prior filters, group remaining transactions by </w:t>
            </w:r>
            <w:proofErr w:type="spellStart"/>
            <w:r>
              <w:t>sr_property_id</w:t>
            </w:r>
            <w:proofErr w:type="spellEnd"/>
            <w:r>
              <w:t xml:space="preserve"> and </w:t>
            </w:r>
            <w:proofErr w:type="spellStart"/>
            <w:r>
              <w:t>sr_date_transfer</w:t>
            </w:r>
            <w:proofErr w:type="spellEnd"/>
          </w:p>
          <w:p w14:paraId="694942D4" w14:textId="6DE6DD84" w:rsidR="004771BD" w:rsidRDefault="007B0439" w:rsidP="00F94800">
            <w:pPr>
              <w:pStyle w:val="ListParagraph"/>
              <w:numPr>
                <w:ilvl w:val="0"/>
                <w:numId w:val="23"/>
              </w:numPr>
            </w:pPr>
            <w:r>
              <w:t>Remove all these transactions</w:t>
            </w:r>
          </w:p>
        </w:tc>
      </w:tr>
      <w:tr w:rsidR="000F5C1A" w14:paraId="3F465BD9" w14:textId="77777777" w:rsidTr="003335AF">
        <w:trPr>
          <w:trHeight w:val="954"/>
        </w:trPr>
        <w:tc>
          <w:tcPr>
            <w:tcW w:w="3044" w:type="dxa"/>
          </w:tcPr>
          <w:p w14:paraId="7E989E73" w14:textId="05094F9A" w:rsidR="000F5C1A" w:rsidRDefault="00B41B9C" w:rsidP="00B41B9C">
            <w:r>
              <w:lastRenderedPageBreak/>
              <w:t xml:space="preserve">Sets of </w:t>
            </w:r>
            <w:r w:rsidR="00F60532">
              <w:t xml:space="preserve">residential </w:t>
            </w:r>
            <w:r>
              <w:t xml:space="preserve">transactions on a single day with the </w:t>
            </w:r>
            <w:r w:rsidRPr="00B41B9C">
              <w:rPr>
                <w:b/>
              </w:rPr>
              <w:t>same document number but differing property id’s</w:t>
            </w:r>
            <w:r>
              <w:t xml:space="preserve"> represent subdivision or condo building sales, which often have incorrect price or square footage data</w:t>
            </w:r>
            <w:r>
              <w:br/>
            </w:r>
          </w:p>
        </w:tc>
        <w:tc>
          <w:tcPr>
            <w:tcW w:w="2823" w:type="dxa"/>
          </w:tcPr>
          <w:p w14:paraId="6F6B95F5" w14:textId="513F76C0" w:rsidR="000F5C1A" w:rsidRDefault="009A2EA6" w:rsidP="00F94800">
            <w:pPr>
              <w:pStyle w:val="ListParagraph"/>
              <w:numPr>
                <w:ilvl w:val="0"/>
                <w:numId w:val="24"/>
              </w:numPr>
            </w:pPr>
            <w:r>
              <w:t xml:space="preserve">After applying all the prior filters, group remaining </w:t>
            </w:r>
            <w:r w:rsidR="00F60532">
              <w:t xml:space="preserve">residential </w:t>
            </w:r>
            <w:r>
              <w:t xml:space="preserve">transactions by </w:t>
            </w:r>
            <w:proofErr w:type="spellStart"/>
            <w:r w:rsidR="001D08F2" w:rsidRPr="001D08F2">
              <w:t>mm_fips_muni_code</w:t>
            </w:r>
            <w:proofErr w:type="spellEnd"/>
            <w:r w:rsidR="001D08F2">
              <w:t xml:space="preserve">, </w:t>
            </w:r>
            <w:proofErr w:type="spellStart"/>
            <w:r>
              <w:t>sr_doc_nbr_fmt</w:t>
            </w:r>
            <w:proofErr w:type="spellEnd"/>
            <w:r w:rsidR="001D08F2">
              <w:t>,</w:t>
            </w:r>
            <w:r>
              <w:t xml:space="preserve"> and </w:t>
            </w:r>
            <w:proofErr w:type="spellStart"/>
            <w:r>
              <w:t>sr_date_transfer</w:t>
            </w:r>
            <w:proofErr w:type="spellEnd"/>
          </w:p>
          <w:p w14:paraId="5FC8355C" w14:textId="1A81C72A" w:rsidR="0064713C" w:rsidRDefault="0064713C" w:rsidP="00F94800">
            <w:pPr>
              <w:pStyle w:val="ListParagraph"/>
              <w:numPr>
                <w:ilvl w:val="0"/>
                <w:numId w:val="24"/>
              </w:numPr>
            </w:pPr>
            <w:r>
              <w:t xml:space="preserve">If the dollar amounts match, </w:t>
            </w:r>
            <w:r w:rsidR="00F32FA9">
              <w:t>calculate price per square foot</w:t>
            </w:r>
            <w:r>
              <w:t xml:space="preserve"> </w:t>
            </w:r>
            <w:r w:rsidR="00F32FA9">
              <w:t xml:space="preserve">as transaction price / total square footage </w:t>
            </w:r>
          </w:p>
          <w:p w14:paraId="7185089D" w14:textId="0BE14909" w:rsidR="009A2EA6" w:rsidRDefault="0064713C" w:rsidP="00F94800">
            <w:pPr>
              <w:pStyle w:val="ListParagraph"/>
              <w:numPr>
                <w:ilvl w:val="0"/>
                <w:numId w:val="24"/>
              </w:numPr>
            </w:pPr>
            <w:r>
              <w:t xml:space="preserve">If the dollar amounts differ, </w:t>
            </w:r>
            <w:r w:rsidR="00A42DC0">
              <w:t>calculate the price per square footage normally</w:t>
            </w:r>
          </w:p>
          <w:p w14:paraId="4003ABCC" w14:textId="16FAFD0B" w:rsidR="0064713C" w:rsidRDefault="0064713C" w:rsidP="0064713C">
            <w:pPr>
              <w:pStyle w:val="ListParagraph"/>
              <w:ind w:left="360"/>
            </w:pPr>
          </w:p>
        </w:tc>
        <w:tc>
          <w:tcPr>
            <w:tcW w:w="4344" w:type="dxa"/>
          </w:tcPr>
          <w:p w14:paraId="10DDA9C4" w14:textId="22C66F37" w:rsidR="00523A19" w:rsidRDefault="00523A19" w:rsidP="00F94800">
            <w:pPr>
              <w:pStyle w:val="ListParagraph"/>
              <w:numPr>
                <w:ilvl w:val="0"/>
                <w:numId w:val="26"/>
              </w:numPr>
            </w:pPr>
            <w:r>
              <w:t>After applying all the prior filters, these duplicates represent about 1.2% of the remaining transactions</w:t>
            </w:r>
          </w:p>
          <w:p w14:paraId="54C86001" w14:textId="126133F6" w:rsidR="001D08F2" w:rsidRDefault="00340B59" w:rsidP="00F94800">
            <w:pPr>
              <w:pStyle w:val="ListParagraph"/>
              <w:numPr>
                <w:ilvl w:val="0"/>
                <w:numId w:val="26"/>
              </w:numPr>
            </w:pPr>
            <w:r>
              <w:t>(</w:t>
            </w:r>
            <w:r w:rsidR="001D08F2">
              <w:t xml:space="preserve">We </w:t>
            </w:r>
            <w:r>
              <w:t>have</w:t>
            </w:r>
            <w:r w:rsidR="001D08F2">
              <w:t xml:space="preserve"> to group transactions by county here because document numbers can repeat across jurisdictions</w:t>
            </w:r>
            <w:r>
              <w:t>)</w:t>
            </w:r>
          </w:p>
          <w:p w14:paraId="55272307" w14:textId="11A23DF5" w:rsidR="00F60532" w:rsidRDefault="00F60532" w:rsidP="00F94800">
            <w:pPr>
              <w:pStyle w:val="ListParagraph"/>
              <w:numPr>
                <w:ilvl w:val="0"/>
                <w:numId w:val="26"/>
              </w:numPr>
            </w:pPr>
            <w:r>
              <w:t xml:space="preserve">Dataquick </w:t>
            </w:r>
            <w:r w:rsidR="001B613A">
              <w:t>reps informed</w:t>
            </w:r>
            <w:r>
              <w:t xml:space="preserve"> us that for residential condo and subdivision transactions </w:t>
            </w:r>
            <w:r w:rsidR="001B613A">
              <w:t>involving</w:t>
            </w:r>
            <w:r>
              <w:t xml:space="preserve"> multiple property id’s, they record the total transaction price separately for each unit</w:t>
            </w:r>
          </w:p>
          <w:p w14:paraId="3FBDCEB8" w14:textId="7F3A4A3B" w:rsidR="00F60532" w:rsidRDefault="00F60532" w:rsidP="00F94800">
            <w:pPr>
              <w:pStyle w:val="ListParagraph"/>
              <w:numPr>
                <w:ilvl w:val="0"/>
                <w:numId w:val="26"/>
              </w:numPr>
            </w:pPr>
            <w:r>
              <w:t>This looks correct based on the data, but it’s hard to be certain</w:t>
            </w:r>
          </w:p>
          <w:p w14:paraId="67E27B10" w14:textId="3B8DBCB6" w:rsidR="00817335" w:rsidRPr="0064713C" w:rsidRDefault="00817335" w:rsidP="00F60532">
            <w:pPr>
              <w:pStyle w:val="ListParagraph"/>
              <w:ind w:left="360"/>
              <w:rPr>
                <w:color w:val="FF0000"/>
              </w:rPr>
            </w:pPr>
          </w:p>
        </w:tc>
        <w:tc>
          <w:tcPr>
            <w:tcW w:w="3397" w:type="dxa"/>
          </w:tcPr>
          <w:p w14:paraId="08CC1A87" w14:textId="5E1F7BCA" w:rsidR="00E1142A" w:rsidRDefault="00E1142A" w:rsidP="00F32FA9">
            <w:pPr>
              <w:pStyle w:val="ListParagraph"/>
              <w:numPr>
                <w:ilvl w:val="0"/>
                <w:numId w:val="28"/>
              </w:numPr>
            </w:pPr>
            <w:r>
              <w:t xml:space="preserve">After applying all the prior filters, group remaining </w:t>
            </w:r>
            <w:r w:rsidR="00F60532">
              <w:t xml:space="preserve">residential </w:t>
            </w:r>
            <w:r>
              <w:t xml:space="preserve">transactions by </w:t>
            </w:r>
            <w:proofErr w:type="spellStart"/>
            <w:r w:rsidR="001D08F2" w:rsidRPr="001D08F2">
              <w:t>mm_fips_muni_code</w:t>
            </w:r>
            <w:proofErr w:type="spellEnd"/>
            <w:r w:rsidR="001D08F2">
              <w:t xml:space="preserve">, </w:t>
            </w:r>
            <w:proofErr w:type="spellStart"/>
            <w:r>
              <w:t>sr_doc_nbr_fmt</w:t>
            </w:r>
            <w:proofErr w:type="spellEnd"/>
            <w:r w:rsidR="001D08F2">
              <w:t>,</w:t>
            </w:r>
            <w:r>
              <w:t xml:space="preserve"> and </w:t>
            </w:r>
            <w:proofErr w:type="spellStart"/>
            <w:r>
              <w:t>sr_date_transfer</w:t>
            </w:r>
            <w:proofErr w:type="spellEnd"/>
          </w:p>
          <w:p w14:paraId="3A35B68A" w14:textId="7D617CBD" w:rsidR="00F32FA9" w:rsidRDefault="00F32FA9" w:rsidP="00F32FA9">
            <w:pPr>
              <w:pStyle w:val="ListParagraph"/>
              <w:numPr>
                <w:ilvl w:val="0"/>
                <w:numId w:val="28"/>
              </w:numPr>
            </w:pPr>
            <w:r>
              <w:t xml:space="preserve">If the dollar amounts match, </w:t>
            </w:r>
            <w:r w:rsidR="00446544">
              <w:t xml:space="preserve">only keep one of the transactions, and </w:t>
            </w:r>
            <w:r>
              <w:t xml:space="preserve">calculate price per square foot as transaction price / total square footage </w:t>
            </w:r>
          </w:p>
          <w:p w14:paraId="0E75B7F1" w14:textId="2415842F" w:rsidR="00A42DC0" w:rsidRDefault="00A42DC0" w:rsidP="00F32FA9">
            <w:pPr>
              <w:pStyle w:val="ListParagraph"/>
              <w:numPr>
                <w:ilvl w:val="0"/>
                <w:numId w:val="28"/>
              </w:numPr>
            </w:pPr>
            <w:r>
              <w:t>If the dollar amounts differ, calcul</w:t>
            </w:r>
            <w:r w:rsidR="001D08F2">
              <w:t>ate the price per square foot</w:t>
            </w:r>
            <w:r>
              <w:t xml:space="preserve"> normally</w:t>
            </w:r>
          </w:p>
          <w:p w14:paraId="7697F95D" w14:textId="05FEF44E" w:rsidR="000F5C1A" w:rsidRDefault="000F5C1A" w:rsidP="00A42DC0">
            <w:pPr>
              <w:pStyle w:val="ListParagraph"/>
              <w:ind w:left="360"/>
            </w:pPr>
          </w:p>
        </w:tc>
      </w:tr>
    </w:tbl>
    <w:p w14:paraId="3D58475D" w14:textId="17A86413" w:rsidR="00444AAF" w:rsidRDefault="00444AAF"/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3044"/>
        <w:gridCol w:w="2823"/>
        <w:gridCol w:w="4344"/>
        <w:gridCol w:w="3397"/>
      </w:tblGrid>
      <w:tr w:rsidR="000F5C1A" w14:paraId="19EA36C7" w14:textId="77777777" w:rsidTr="000F5C1A">
        <w:trPr>
          <w:trHeight w:val="566"/>
        </w:trPr>
        <w:tc>
          <w:tcPr>
            <w:tcW w:w="13608" w:type="dxa"/>
            <w:gridSpan w:val="4"/>
            <w:vAlign w:val="center"/>
          </w:tcPr>
          <w:p w14:paraId="36168B49" w14:textId="51A1D6E4" w:rsidR="000F5C1A" w:rsidRPr="000F5C1A" w:rsidRDefault="000F5C1A" w:rsidP="00133806">
            <w:pPr>
              <w:rPr>
                <w:b/>
                <w:i/>
              </w:rPr>
            </w:pPr>
            <w:r w:rsidRPr="000F5C1A">
              <w:rPr>
                <w:b/>
                <w:i/>
              </w:rPr>
              <w:t xml:space="preserve">PART </w:t>
            </w:r>
            <w:r w:rsidR="00133806">
              <w:rPr>
                <w:b/>
                <w:i/>
              </w:rPr>
              <w:t>5</w:t>
            </w:r>
            <w:r w:rsidR="00133806" w:rsidRPr="000F5C1A">
              <w:rPr>
                <w:b/>
                <w:i/>
              </w:rPr>
              <w:t xml:space="preserve"> </w:t>
            </w:r>
            <w:r w:rsidRPr="000F5C1A">
              <w:rPr>
                <w:b/>
                <w:i/>
              </w:rPr>
              <w:t>– PRICE OUTLIERS</w:t>
            </w:r>
          </w:p>
        </w:tc>
      </w:tr>
      <w:tr w:rsidR="000F5C1A" w14:paraId="4DEA9AC2" w14:textId="77777777" w:rsidTr="003335AF">
        <w:trPr>
          <w:trHeight w:val="954"/>
        </w:trPr>
        <w:tc>
          <w:tcPr>
            <w:tcW w:w="3044" w:type="dxa"/>
          </w:tcPr>
          <w:p w14:paraId="46EE0B87" w14:textId="287292B6" w:rsidR="000F5C1A" w:rsidRDefault="000D263F" w:rsidP="00133806">
            <w:r>
              <w:t>Identify and filter out significant outliers in price per square foot</w:t>
            </w:r>
            <w:r w:rsidR="00133806">
              <w:t>, because these are likely to be errors that would bias aggregate calculations</w:t>
            </w:r>
          </w:p>
        </w:tc>
        <w:tc>
          <w:tcPr>
            <w:tcW w:w="2823" w:type="dxa"/>
          </w:tcPr>
          <w:p w14:paraId="2C50E6A6" w14:textId="2F4336C8" w:rsidR="008D659E" w:rsidRDefault="00F60532" w:rsidP="008D659E">
            <w:pPr>
              <w:pStyle w:val="ListParagraph"/>
              <w:numPr>
                <w:ilvl w:val="0"/>
                <w:numId w:val="25"/>
              </w:numPr>
            </w:pPr>
            <w:r>
              <w:t>After applying all prior filters</w:t>
            </w:r>
            <w:r w:rsidR="008D659E">
              <w:t xml:space="preserve"> adjust the remaining prices for </w:t>
            </w:r>
            <w:r w:rsidR="001B613A">
              <w:t xml:space="preserve">CPI </w:t>
            </w:r>
            <w:r w:rsidR="008D659E">
              <w:t>inflation</w:t>
            </w:r>
          </w:p>
          <w:p w14:paraId="58F7FAF7" w14:textId="3C6D4717" w:rsidR="008D659E" w:rsidRDefault="008D659E" w:rsidP="008D659E">
            <w:pPr>
              <w:pStyle w:val="ListParagraph"/>
              <w:numPr>
                <w:ilvl w:val="0"/>
                <w:numId w:val="25"/>
              </w:numPr>
            </w:pPr>
            <w:r>
              <w:t>Remove the top 0.</w:t>
            </w:r>
            <w:r w:rsidR="003B28D2">
              <w:t>1</w:t>
            </w:r>
            <w:r>
              <w:t>% of transactions by price per square foot, separately for each county</w:t>
            </w:r>
          </w:p>
          <w:p w14:paraId="353D124F" w14:textId="1FFB4863" w:rsidR="000F5C1A" w:rsidRDefault="000F5C1A" w:rsidP="008D659E">
            <w:pPr>
              <w:pStyle w:val="ListParagraph"/>
              <w:ind w:left="360"/>
            </w:pPr>
          </w:p>
        </w:tc>
        <w:tc>
          <w:tcPr>
            <w:tcW w:w="4344" w:type="dxa"/>
          </w:tcPr>
          <w:p w14:paraId="365D1A5F" w14:textId="6C71024D" w:rsidR="008D659E" w:rsidRDefault="00811B3E" w:rsidP="001924BB">
            <w:pPr>
              <w:pStyle w:val="ListParagraph"/>
              <w:numPr>
                <w:ilvl w:val="0"/>
                <w:numId w:val="31"/>
              </w:numPr>
            </w:pPr>
            <w:r>
              <w:t>We adjust prices to 2010 dollars using national headline CPI for the calendar year of the transaction</w:t>
            </w:r>
            <w:r>
              <w:rPr>
                <w:rStyle w:val="FootnoteReference"/>
              </w:rPr>
              <w:footnoteReference w:id="1"/>
            </w:r>
          </w:p>
          <w:p w14:paraId="34EFD20B" w14:textId="19BF4374" w:rsidR="008D659E" w:rsidRPr="00485164" w:rsidRDefault="00E27BD9" w:rsidP="001924BB">
            <w:pPr>
              <w:pStyle w:val="ListParagraph"/>
              <w:numPr>
                <w:ilvl w:val="0"/>
                <w:numId w:val="31"/>
              </w:numPr>
            </w:pPr>
            <w:r>
              <w:t>The residential</w:t>
            </w:r>
            <w:r w:rsidRPr="00485164">
              <w:t xml:space="preserve"> </w:t>
            </w:r>
            <w:r w:rsidR="008D659E" w:rsidRPr="00485164">
              <w:t>price cutoffs work out to $</w:t>
            </w:r>
            <w:r w:rsidR="003B28D2">
              <w:t>1054</w:t>
            </w:r>
            <w:r w:rsidRPr="00485164">
              <w:t xml:space="preserve"> </w:t>
            </w:r>
            <w:r w:rsidR="008D659E" w:rsidRPr="00485164">
              <w:t>for Alameda, $</w:t>
            </w:r>
            <w:r w:rsidR="003B28D2">
              <w:t>794</w:t>
            </w:r>
            <w:r w:rsidRPr="00485164">
              <w:t xml:space="preserve"> </w:t>
            </w:r>
            <w:r w:rsidR="008D659E" w:rsidRPr="00485164">
              <w:t>for Contra Costa, $</w:t>
            </w:r>
            <w:r w:rsidR="003B28D2">
              <w:t>1788</w:t>
            </w:r>
            <w:r w:rsidRPr="00485164">
              <w:t xml:space="preserve"> </w:t>
            </w:r>
            <w:r w:rsidR="008D659E" w:rsidRPr="00485164">
              <w:t>for Marin, $</w:t>
            </w:r>
            <w:r w:rsidR="003B28D2">
              <w:t>1577</w:t>
            </w:r>
            <w:r w:rsidRPr="00485164">
              <w:t xml:space="preserve"> </w:t>
            </w:r>
            <w:r w:rsidR="008D659E" w:rsidRPr="00485164">
              <w:t>for Napa, $</w:t>
            </w:r>
            <w:r w:rsidR="003B28D2">
              <w:t>2014</w:t>
            </w:r>
            <w:r w:rsidR="00811B3E" w:rsidRPr="00485164">
              <w:t xml:space="preserve"> </w:t>
            </w:r>
            <w:r w:rsidR="008D659E" w:rsidRPr="00485164">
              <w:t>for San Francisco, $</w:t>
            </w:r>
            <w:r w:rsidR="003B28D2">
              <w:t>1773</w:t>
            </w:r>
            <w:r w:rsidR="00811B3E" w:rsidRPr="00485164">
              <w:t xml:space="preserve"> </w:t>
            </w:r>
            <w:r w:rsidR="008D659E" w:rsidRPr="00485164">
              <w:t>for San Mateo, $</w:t>
            </w:r>
            <w:r w:rsidR="003B28D2">
              <w:t>1354</w:t>
            </w:r>
            <w:r w:rsidR="00811B3E" w:rsidRPr="00485164">
              <w:t xml:space="preserve"> </w:t>
            </w:r>
            <w:r w:rsidR="008D659E" w:rsidRPr="00485164">
              <w:t>for Santa Clara, $</w:t>
            </w:r>
            <w:r w:rsidR="003B28D2">
              <w:t>729</w:t>
            </w:r>
            <w:r w:rsidR="00811B3E" w:rsidRPr="00485164">
              <w:t xml:space="preserve"> </w:t>
            </w:r>
            <w:r w:rsidR="008D659E" w:rsidRPr="00485164">
              <w:t>for Solano, and $</w:t>
            </w:r>
            <w:r w:rsidR="003B28D2">
              <w:t>1260</w:t>
            </w:r>
            <w:bookmarkStart w:id="0" w:name="_GoBack"/>
            <w:bookmarkEnd w:id="0"/>
            <w:r w:rsidR="00811B3E" w:rsidRPr="00485164">
              <w:t xml:space="preserve"> </w:t>
            </w:r>
            <w:r w:rsidR="008D659E" w:rsidRPr="00485164">
              <w:t xml:space="preserve">for Sonoma, in </w:t>
            </w:r>
            <w:r w:rsidR="008546A0" w:rsidRPr="00485164">
              <w:t>201</w:t>
            </w:r>
            <w:r w:rsidR="008546A0">
              <w:t>0</w:t>
            </w:r>
            <w:r w:rsidR="008546A0" w:rsidRPr="00485164">
              <w:t xml:space="preserve"> </w:t>
            </w:r>
            <w:r w:rsidR="008D659E" w:rsidRPr="00485164">
              <w:t>dollars</w:t>
            </w:r>
          </w:p>
          <w:p w14:paraId="02F4397E" w14:textId="4B8DDE24" w:rsidR="000F5C1A" w:rsidRPr="00485164" w:rsidRDefault="00F94800" w:rsidP="00485164">
            <w:pPr>
              <w:pStyle w:val="ListParagraph"/>
              <w:ind w:left="360"/>
            </w:pPr>
            <w:r w:rsidRPr="00485164">
              <w:br/>
            </w:r>
          </w:p>
        </w:tc>
        <w:tc>
          <w:tcPr>
            <w:tcW w:w="3397" w:type="dxa"/>
          </w:tcPr>
          <w:p w14:paraId="2326B560" w14:textId="57ABDEC2" w:rsidR="008D659E" w:rsidRDefault="008D659E" w:rsidP="008D659E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 xml:space="preserve">After applying all prior filters, adjust the remaining prices for </w:t>
            </w:r>
            <w:r w:rsidR="001B613A">
              <w:t xml:space="preserve">CPI </w:t>
            </w:r>
            <w:r>
              <w:t>inflation</w:t>
            </w:r>
          </w:p>
          <w:p w14:paraId="1F08D6AE" w14:textId="398B9F5B" w:rsidR="008D659E" w:rsidRDefault="008D659E" w:rsidP="008D659E">
            <w:pPr>
              <w:pStyle w:val="ListParagraph"/>
              <w:numPr>
                <w:ilvl w:val="0"/>
                <w:numId w:val="31"/>
              </w:numPr>
            </w:pPr>
            <w:r>
              <w:t>Remove the top 0.</w:t>
            </w:r>
            <w:r w:rsidR="003B28D2">
              <w:t>1</w:t>
            </w:r>
            <w:r>
              <w:t>% of transactions by price per square foot, separately for each county</w:t>
            </w:r>
            <w:r w:rsidR="00E27BD9">
              <w:t xml:space="preserve"> </w:t>
            </w:r>
          </w:p>
          <w:p w14:paraId="6E4E539D" w14:textId="1C8FD8DB" w:rsidR="000F5C1A" w:rsidRDefault="000F5C1A" w:rsidP="008D659E">
            <w:pPr>
              <w:pStyle w:val="ListParagraph"/>
              <w:ind w:left="360"/>
            </w:pPr>
          </w:p>
        </w:tc>
      </w:tr>
    </w:tbl>
    <w:p w14:paraId="1A156D12" w14:textId="3C63CD9E" w:rsidR="00933380" w:rsidRDefault="00933380"/>
    <w:sectPr w:rsidR="00933380" w:rsidSect="00AC5A2B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018EF4" w15:done="0"/>
  <w15:commentEx w15:paraId="41FA9A9D" w15:done="0"/>
  <w15:commentEx w15:paraId="046B40D7" w15:done="0"/>
  <w15:commentEx w15:paraId="2F53000A" w15:done="0"/>
  <w15:commentEx w15:paraId="450A2583" w15:done="0"/>
  <w15:commentEx w15:paraId="52B4D4A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091AE" w14:textId="77777777" w:rsidR="00A7459B" w:rsidRDefault="00A7459B" w:rsidP="00B07C14">
      <w:pPr>
        <w:spacing w:after="0" w:line="240" w:lineRule="auto"/>
      </w:pPr>
      <w:r>
        <w:separator/>
      </w:r>
    </w:p>
  </w:endnote>
  <w:endnote w:type="continuationSeparator" w:id="0">
    <w:p w14:paraId="579586B0" w14:textId="77777777" w:rsidR="00A7459B" w:rsidRDefault="00A7459B" w:rsidP="00B0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Times New Roman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6B88F" w14:textId="77777777" w:rsidR="00A7459B" w:rsidRDefault="00A7459B" w:rsidP="00D914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4F52C2" w14:textId="77777777" w:rsidR="00A7459B" w:rsidRDefault="00A745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27944" w14:textId="77777777" w:rsidR="00A7459B" w:rsidRDefault="00A7459B" w:rsidP="00D914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4F3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82E831" w14:textId="77777777" w:rsidR="00A7459B" w:rsidRDefault="00A745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5916F" w14:textId="77777777" w:rsidR="00A7459B" w:rsidRDefault="00A7459B" w:rsidP="00B07C14">
      <w:pPr>
        <w:spacing w:after="0" w:line="240" w:lineRule="auto"/>
      </w:pPr>
      <w:r>
        <w:separator/>
      </w:r>
    </w:p>
  </w:footnote>
  <w:footnote w:type="continuationSeparator" w:id="0">
    <w:p w14:paraId="5A8F33C2" w14:textId="77777777" w:rsidR="00A7459B" w:rsidRDefault="00A7459B" w:rsidP="00B07C14">
      <w:pPr>
        <w:spacing w:after="0" w:line="240" w:lineRule="auto"/>
      </w:pPr>
      <w:r>
        <w:continuationSeparator/>
      </w:r>
    </w:p>
  </w:footnote>
  <w:footnote w:id="1">
    <w:p w14:paraId="6389755F" w14:textId="1ADC25F3" w:rsidR="00A7459B" w:rsidRPr="00811B3E" w:rsidRDefault="00A7459B">
      <w:pPr>
        <w:pStyle w:val="FootnoteText"/>
        <w:rPr>
          <w:sz w:val="20"/>
        </w:rPr>
      </w:pPr>
      <w:r w:rsidRPr="00811B3E">
        <w:rPr>
          <w:rStyle w:val="FootnoteReference"/>
          <w:sz w:val="20"/>
        </w:rPr>
        <w:footnoteRef/>
      </w:r>
      <w:r w:rsidRPr="00811B3E">
        <w:rPr>
          <w:sz w:val="20"/>
        </w:rPr>
        <w:t xml:space="preserve"> http://www.bls.gov/data/inflation_calculator.htm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45D"/>
    <w:multiLevelType w:val="hybridMultilevel"/>
    <w:tmpl w:val="3686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13A58"/>
    <w:multiLevelType w:val="hybridMultilevel"/>
    <w:tmpl w:val="15C0C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3705E2"/>
    <w:multiLevelType w:val="hybridMultilevel"/>
    <w:tmpl w:val="1C1A6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4D4C39"/>
    <w:multiLevelType w:val="hybridMultilevel"/>
    <w:tmpl w:val="33384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7A5A76"/>
    <w:multiLevelType w:val="hybridMultilevel"/>
    <w:tmpl w:val="629C8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73B4C"/>
    <w:multiLevelType w:val="hybridMultilevel"/>
    <w:tmpl w:val="87D46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0A030E"/>
    <w:multiLevelType w:val="hybridMultilevel"/>
    <w:tmpl w:val="C5E44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175C2"/>
    <w:multiLevelType w:val="hybridMultilevel"/>
    <w:tmpl w:val="2E445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642E09"/>
    <w:multiLevelType w:val="hybridMultilevel"/>
    <w:tmpl w:val="87D46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EE1BB7"/>
    <w:multiLevelType w:val="hybridMultilevel"/>
    <w:tmpl w:val="2E445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446CD8"/>
    <w:multiLevelType w:val="hybridMultilevel"/>
    <w:tmpl w:val="F5E84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3169B6"/>
    <w:multiLevelType w:val="hybridMultilevel"/>
    <w:tmpl w:val="87D46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5A2C45"/>
    <w:multiLevelType w:val="hybridMultilevel"/>
    <w:tmpl w:val="050E5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1A60B7"/>
    <w:multiLevelType w:val="hybridMultilevel"/>
    <w:tmpl w:val="0E32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EB177F"/>
    <w:multiLevelType w:val="hybridMultilevel"/>
    <w:tmpl w:val="A33C9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B4647E"/>
    <w:multiLevelType w:val="hybridMultilevel"/>
    <w:tmpl w:val="FC669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276C20"/>
    <w:multiLevelType w:val="hybridMultilevel"/>
    <w:tmpl w:val="A33C9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D34B12"/>
    <w:multiLevelType w:val="hybridMultilevel"/>
    <w:tmpl w:val="6998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72842"/>
    <w:multiLevelType w:val="hybridMultilevel"/>
    <w:tmpl w:val="6FDA9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7623EE"/>
    <w:multiLevelType w:val="hybridMultilevel"/>
    <w:tmpl w:val="87D46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857635"/>
    <w:multiLevelType w:val="hybridMultilevel"/>
    <w:tmpl w:val="33384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DC1322"/>
    <w:multiLevelType w:val="hybridMultilevel"/>
    <w:tmpl w:val="5F329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13607B"/>
    <w:multiLevelType w:val="hybridMultilevel"/>
    <w:tmpl w:val="2ABE4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E6723A"/>
    <w:multiLevelType w:val="hybridMultilevel"/>
    <w:tmpl w:val="3686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A43C8E"/>
    <w:multiLevelType w:val="hybridMultilevel"/>
    <w:tmpl w:val="CB201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E0C9C"/>
    <w:multiLevelType w:val="hybridMultilevel"/>
    <w:tmpl w:val="7594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107ADF"/>
    <w:multiLevelType w:val="hybridMultilevel"/>
    <w:tmpl w:val="18B408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1E5F7A"/>
    <w:multiLevelType w:val="hybridMultilevel"/>
    <w:tmpl w:val="3686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DC78D9"/>
    <w:multiLevelType w:val="hybridMultilevel"/>
    <w:tmpl w:val="E264A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3B1B7B"/>
    <w:multiLevelType w:val="hybridMultilevel"/>
    <w:tmpl w:val="5B74C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DA5CED"/>
    <w:multiLevelType w:val="hybridMultilevel"/>
    <w:tmpl w:val="51AA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E43FA8"/>
    <w:multiLevelType w:val="hybridMultilevel"/>
    <w:tmpl w:val="1C1A6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6952BB9"/>
    <w:multiLevelType w:val="hybridMultilevel"/>
    <w:tmpl w:val="0BB0D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54407F"/>
    <w:multiLevelType w:val="hybridMultilevel"/>
    <w:tmpl w:val="C5E44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603735"/>
    <w:multiLevelType w:val="hybridMultilevel"/>
    <w:tmpl w:val="7B04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942C9"/>
    <w:multiLevelType w:val="hybridMultilevel"/>
    <w:tmpl w:val="B5C8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25869"/>
    <w:multiLevelType w:val="hybridMultilevel"/>
    <w:tmpl w:val="F67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941CC6"/>
    <w:multiLevelType w:val="hybridMultilevel"/>
    <w:tmpl w:val="05AE2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9524DF"/>
    <w:multiLevelType w:val="hybridMultilevel"/>
    <w:tmpl w:val="C5E44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E74AFF"/>
    <w:multiLevelType w:val="hybridMultilevel"/>
    <w:tmpl w:val="D3B2E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BE6F16"/>
    <w:multiLevelType w:val="hybridMultilevel"/>
    <w:tmpl w:val="3686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A1020D"/>
    <w:multiLevelType w:val="hybridMultilevel"/>
    <w:tmpl w:val="C15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D37E2"/>
    <w:multiLevelType w:val="hybridMultilevel"/>
    <w:tmpl w:val="33384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9"/>
  </w:num>
  <w:num w:numId="3">
    <w:abstractNumId w:val="12"/>
  </w:num>
  <w:num w:numId="4">
    <w:abstractNumId w:val="22"/>
  </w:num>
  <w:num w:numId="5">
    <w:abstractNumId w:val="6"/>
  </w:num>
  <w:num w:numId="6">
    <w:abstractNumId w:val="23"/>
  </w:num>
  <w:num w:numId="7">
    <w:abstractNumId w:val="33"/>
  </w:num>
  <w:num w:numId="8">
    <w:abstractNumId w:val="42"/>
  </w:num>
  <w:num w:numId="9">
    <w:abstractNumId w:val="0"/>
  </w:num>
  <w:num w:numId="10">
    <w:abstractNumId w:val="40"/>
  </w:num>
  <w:num w:numId="11">
    <w:abstractNumId w:val="35"/>
  </w:num>
  <w:num w:numId="12">
    <w:abstractNumId w:val="15"/>
  </w:num>
  <w:num w:numId="13">
    <w:abstractNumId w:val="4"/>
  </w:num>
  <w:num w:numId="14">
    <w:abstractNumId w:val="20"/>
  </w:num>
  <w:num w:numId="15">
    <w:abstractNumId w:val="18"/>
  </w:num>
  <w:num w:numId="16">
    <w:abstractNumId w:val="5"/>
  </w:num>
  <w:num w:numId="17">
    <w:abstractNumId w:val="8"/>
  </w:num>
  <w:num w:numId="18">
    <w:abstractNumId w:val="7"/>
  </w:num>
  <w:num w:numId="19">
    <w:abstractNumId w:val="26"/>
  </w:num>
  <w:num w:numId="20">
    <w:abstractNumId w:val="3"/>
  </w:num>
  <w:num w:numId="21">
    <w:abstractNumId w:val="27"/>
  </w:num>
  <w:num w:numId="22">
    <w:abstractNumId w:val="11"/>
  </w:num>
  <w:num w:numId="23">
    <w:abstractNumId w:val="24"/>
  </w:num>
  <w:num w:numId="24">
    <w:abstractNumId w:val="29"/>
  </w:num>
  <w:num w:numId="25">
    <w:abstractNumId w:val="2"/>
  </w:num>
  <w:num w:numId="26">
    <w:abstractNumId w:val="10"/>
  </w:num>
  <w:num w:numId="27">
    <w:abstractNumId w:val="9"/>
  </w:num>
  <w:num w:numId="28">
    <w:abstractNumId w:val="28"/>
  </w:num>
  <w:num w:numId="29">
    <w:abstractNumId w:val="36"/>
  </w:num>
  <w:num w:numId="30">
    <w:abstractNumId w:val="39"/>
  </w:num>
  <w:num w:numId="31">
    <w:abstractNumId w:val="1"/>
  </w:num>
  <w:num w:numId="32">
    <w:abstractNumId w:val="31"/>
  </w:num>
  <w:num w:numId="33">
    <w:abstractNumId w:val="32"/>
  </w:num>
  <w:num w:numId="34">
    <w:abstractNumId w:val="41"/>
  </w:num>
  <w:num w:numId="35">
    <w:abstractNumId w:val="30"/>
  </w:num>
  <w:num w:numId="36">
    <w:abstractNumId w:val="34"/>
  </w:num>
  <w:num w:numId="37">
    <w:abstractNumId w:val="13"/>
  </w:num>
  <w:num w:numId="38">
    <w:abstractNumId w:val="25"/>
  </w:num>
  <w:num w:numId="39">
    <w:abstractNumId w:val="17"/>
  </w:num>
  <w:num w:numId="40">
    <w:abstractNumId w:val="14"/>
  </w:num>
  <w:num w:numId="41">
    <w:abstractNumId w:val="21"/>
  </w:num>
  <w:num w:numId="42">
    <w:abstractNumId w:val="16"/>
  </w:num>
  <w:num w:numId="43">
    <w:abstractNumId w:val="37"/>
  </w:num>
  <w:numIdMacAtCleanup w:val="2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riam">
    <w15:presenceInfo w15:providerId="None" w15:userId="Miri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2B"/>
    <w:rsid w:val="0000259A"/>
    <w:rsid w:val="0002014A"/>
    <w:rsid w:val="00097572"/>
    <w:rsid w:val="000A2075"/>
    <w:rsid w:val="000C3F9B"/>
    <w:rsid w:val="000C58FD"/>
    <w:rsid w:val="000D263F"/>
    <w:rsid w:val="000F2266"/>
    <w:rsid w:val="000F5C1A"/>
    <w:rsid w:val="00102427"/>
    <w:rsid w:val="00110758"/>
    <w:rsid w:val="00122795"/>
    <w:rsid w:val="001302F6"/>
    <w:rsid w:val="0013235E"/>
    <w:rsid w:val="00133269"/>
    <w:rsid w:val="00133806"/>
    <w:rsid w:val="001653E5"/>
    <w:rsid w:val="00172BA5"/>
    <w:rsid w:val="001924BB"/>
    <w:rsid w:val="001A35A1"/>
    <w:rsid w:val="001B613A"/>
    <w:rsid w:val="001C26CD"/>
    <w:rsid w:val="001D03EA"/>
    <w:rsid w:val="001D08F2"/>
    <w:rsid w:val="0022358F"/>
    <w:rsid w:val="00244B16"/>
    <w:rsid w:val="0025552C"/>
    <w:rsid w:val="002568D6"/>
    <w:rsid w:val="00280C6D"/>
    <w:rsid w:val="002A0A26"/>
    <w:rsid w:val="00301DBF"/>
    <w:rsid w:val="00305780"/>
    <w:rsid w:val="0031721B"/>
    <w:rsid w:val="003335AF"/>
    <w:rsid w:val="00335483"/>
    <w:rsid w:val="00336ADF"/>
    <w:rsid w:val="00340B59"/>
    <w:rsid w:val="003A66F4"/>
    <w:rsid w:val="003B28D2"/>
    <w:rsid w:val="003E4755"/>
    <w:rsid w:val="003F6AB5"/>
    <w:rsid w:val="00404AF7"/>
    <w:rsid w:val="00414F34"/>
    <w:rsid w:val="00416B93"/>
    <w:rsid w:val="004210E2"/>
    <w:rsid w:val="00422C27"/>
    <w:rsid w:val="00444AAF"/>
    <w:rsid w:val="00446544"/>
    <w:rsid w:val="00466F1C"/>
    <w:rsid w:val="00474528"/>
    <w:rsid w:val="004771BD"/>
    <w:rsid w:val="00485164"/>
    <w:rsid w:val="00494537"/>
    <w:rsid w:val="004B27DA"/>
    <w:rsid w:val="004D3408"/>
    <w:rsid w:val="00523A19"/>
    <w:rsid w:val="00536B50"/>
    <w:rsid w:val="00542268"/>
    <w:rsid w:val="00566622"/>
    <w:rsid w:val="005C1D96"/>
    <w:rsid w:val="006130C0"/>
    <w:rsid w:val="00613471"/>
    <w:rsid w:val="00632625"/>
    <w:rsid w:val="0064713C"/>
    <w:rsid w:val="0065576B"/>
    <w:rsid w:val="007124D6"/>
    <w:rsid w:val="007169EF"/>
    <w:rsid w:val="00723E8F"/>
    <w:rsid w:val="00726213"/>
    <w:rsid w:val="00753124"/>
    <w:rsid w:val="00761B9E"/>
    <w:rsid w:val="00772144"/>
    <w:rsid w:val="007A2A34"/>
    <w:rsid w:val="007B0439"/>
    <w:rsid w:val="007D5339"/>
    <w:rsid w:val="007E701D"/>
    <w:rsid w:val="00811B3E"/>
    <w:rsid w:val="00817335"/>
    <w:rsid w:val="00840E89"/>
    <w:rsid w:val="00842CD7"/>
    <w:rsid w:val="00843BD0"/>
    <w:rsid w:val="008546A0"/>
    <w:rsid w:val="00877426"/>
    <w:rsid w:val="00895CBB"/>
    <w:rsid w:val="008A3D1A"/>
    <w:rsid w:val="008D26DE"/>
    <w:rsid w:val="008D4347"/>
    <w:rsid w:val="008D659E"/>
    <w:rsid w:val="00902AC9"/>
    <w:rsid w:val="00933380"/>
    <w:rsid w:val="009478BA"/>
    <w:rsid w:val="00950410"/>
    <w:rsid w:val="009A2EA6"/>
    <w:rsid w:val="009B437C"/>
    <w:rsid w:val="009C3DA6"/>
    <w:rsid w:val="00A072B1"/>
    <w:rsid w:val="00A42DC0"/>
    <w:rsid w:val="00A43122"/>
    <w:rsid w:val="00A45FC3"/>
    <w:rsid w:val="00A7459B"/>
    <w:rsid w:val="00AC5A2B"/>
    <w:rsid w:val="00AF568B"/>
    <w:rsid w:val="00AF5E76"/>
    <w:rsid w:val="00B06063"/>
    <w:rsid w:val="00B07C14"/>
    <w:rsid w:val="00B07CB9"/>
    <w:rsid w:val="00B16589"/>
    <w:rsid w:val="00B33B08"/>
    <w:rsid w:val="00B41B9C"/>
    <w:rsid w:val="00B42C5C"/>
    <w:rsid w:val="00B43091"/>
    <w:rsid w:val="00B751D8"/>
    <w:rsid w:val="00B867EE"/>
    <w:rsid w:val="00BA3FEA"/>
    <w:rsid w:val="00BC03C3"/>
    <w:rsid w:val="00BE486A"/>
    <w:rsid w:val="00C3123B"/>
    <w:rsid w:val="00C501C0"/>
    <w:rsid w:val="00CA30C7"/>
    <w:rsid w:val="00D242BA"/>
    <w:rsid w:val="00D643E4"/>
    <w:rsid w:val="00D6468D"/>
    <w:rsid w:val="00D83BD3"/>
    <w:rsid w:val="00D91456"/>
    <w:rsid w:val="00DA165C"/>
    <w:rsid w:val="00DF0320"/>
    <w:rsid w:val="00E1142A"/>
    <w:rsid w:val="00E27BD9"/>
    <w:rsid w:val="00E33598"/>
    <w:rsid w:val="00E83083"/>
    <w:rsid w:val="00E83EAE"/>
    <w:rsid w:val="00E94F2B"/>
    <w:rsid w:val="00EA064E"/>
    <w:rsid w:val="00EB1B86"/>
    <w:rsid w:val="00EB3A50"/>
    <w:rsid w:val="00EF3CA6"/>
    <w:rsid w:val="00F00D18"/>
    <w:rsid w:val="00F019BE"/>
    <w:rsid w:val="00F0349D"/>
    <w:rsid w:val="00F2204F"/>
    <w:rsid w:val="00F32404"/>
    <w:rsid w:val="00F32FA9"/>
    <w:rsid w:val="00F44B1A"/>
    <w:rsid w:val="00F47DDD"/>
    <w:rsid w:val="00F60532"/>
    <w:rsid w:val="00F94800"/>
    <w:rsid w:val="00FC4771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6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0410"/>
  </w:style>
  <w:style w:type="paragraph" w:styleId="Footer">
    <w:name w:val="footer"/>
    <w:basedOn w:val="Normal"/>
    <w:link w:val="FooterChar"/>
    <w:uiPriority w:val="99"/>
    <w:unhideWhenUsed/>
    <w:rsid w:val="00B07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14"/>
  </w:style>
  <w:style w:type="character" w:styleId="PageNumber">
    <w:name w:val="page number"/>
    <w:basedOn w:val="DefaultParagraphFont"/>
    <w:uiPriority w:val="99"/>
    <w:semiHidden/>
    <w:unhideWhenUsed/>
    <w:rsid w:val="00B07C14"/>
  </w:style>
  <w:style w:type="character" w:styleId="CommentReference">
    <w:name w:val="annotation reference"/>
    <w:basedOn w:val="DefaultParagraphFont"/>
    <w:uiPriority w:val="99"/>
    <w:semiHidden/>
    <w:unhideWhenUsed/>
    <w:rsid w:val="00843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B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D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11B3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1B3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11B3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0410"/>
  </w:style>
  <w:style w:type="paragraph" w:styleId="Footer">
    <w:name w:val="footer"/>
    <w:basedOn w:val="Normal"/>
    <w:link w:val="FooterChar"/>
    <w:uiPriority w:val="99"/>
    <w:unhideWhenUsed/>
    <w:rsid w:val="00B07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14"/>
  </w:style>
  <w:style w:type="character" w:styleId="PageNumber">
    <w:name w:val="page number"/>
    <w:basedOn w:val="DefaultParagraphFont"/>
    <w:uiPriority w:val="99"/>
    <w:semiHidden/>
    <w:unhideWhenUsed/>
    <w:rsid w:val="00B07C14"/>
  </w:style>
  <w:style w:type="character" w:styleId="CommentReference">
    <w:name w:val="annotation reference"/>
    <w:basedOn w:val="DefaultParagraphFont"/>
    <w:uiPriority w:val="99"/>
    <w:semiHidden/>
    <w:unhideWhenUsed/>
    <w:rsid w:val="00843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B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D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11B3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1B3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11B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1287</Words>
  <Characters>7339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Samuel Maurer</cp:lastModifiedBy>
  <cp:revision>7</cp:revision>
  <dcterms:created xsi:type="dcterms:W3CDTF">2015-01-14T19:18:00Z</dcterms:created>
  <dcterms:modified xsi:type="dcterms:W3CDTF">2015-01-15T03:02:00Z</dcterms:modified>
</cp:coreProperties>
</file>