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Как проверить бухгалтерию: инициативный аудит компании】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Зачем проверять работу бухгалтерии, как это сделать самому и что покажет инициативный аудит: виды, порядок проведения и ошибки, которые находят чаще всего.】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/news/kak-proverit-svoyu-bukhgalteriyu/ — адрес прежний, не менять】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Дефицит кадров и зарплатные налоги: что изменилось в 2026 году и на чём можно сэкономить законно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10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Зарплатная нагрузка складывается из страховых взносов, которые платит работодатель, и НДФЛ, который он удерживает у работника. Общий тариф взносов — 30% в пределах предельной базы и 15,1% сверх неё; база на 2026 год — 2 979 000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изменилось. Пониженный тариф 15% для малого и среднего бизнеса сохранился только у отраслей из перечня Правительства, и применяется он теперь к выплатам сверх полутора МРОТ, а не одного.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Сколько это в деньгах. На зарплате 60 000 ₽ перенос порога добавил около 2 030 ₽ в месяц даже тем, кто льготу сохранил. Потерявшим льготу — около 2 900 ₽ в месяц, почти 35 000 ₽ в год на одного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делать. Волшебной таблетки нет: взносы оптимизируются плохо. Работают проверка права на льготный тариф, корректное оформление компенсаций и ученических договоров, вывод непрофильных функций на аутсорсинг и автоматизация. Зарплата в конвертах и подмена трудовых отношений самозанятыми оптимизацией не являются.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происходит с рынком труда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Сколько на самом деле стоит сотрудник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НДФЛ — налог работника, а не работодателя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изменилось в зарплатных налогах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Кто сохранил льготные тарифы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Схемы, которые не являются оптимизацией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действительно можно сделать законно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изменится в 2027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происходит с рынком труда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Кадровый голод ощущает почти каждый бизнес, и это подтверждается статистикой. По данным Росстата, уровень безработицы в 2026 году держится около 2,1–2,2% — это исторический минимум за всё время наблюдений, которые ведутся с 1991 года. Больше чем в половине регионов показатель не превышает 2%.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работодателя отсюда следует простое: сотрудника приходится удерживать, а не выбирать. Зарплаты растут не потому, что бизнесу стало легче, а потому, что иначе человек уходит к тому, кто платит больше. А вместе с зарплатой растёт и всё, что начисляется поверх неё.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Сколько на самом деле стоит сотрудник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Малому и среднему бизнесу, как правило, не так уж сложно подобрать подходящий налоговый режим и платить налоги с дохода. А вот нагрузку, связанную с налогами на заработную плату, вывозить тяжело, а иногда и критично тяжело.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Посмотрим, что работодатель платит за сотрудника в 2026 году.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Страховые взносы — единый тариф 30% с выплат в пределах предельной базы и 15,1% с суммы сверх неё. Единая предельная величина базы на 2026 год — 2 979 000 ₽ нарастающим итогом с начала года (на 2025 год было 2 759 000 ₽).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НДФЛ удерживается из зарплаты работника по пятиступенчатой шкале. Ставка применяется не ко всей сумме, а к части дохода: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6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Доход за год | Ставка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 2,4 млн ₽ | 13%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2,4 до 5 млн ₽ | 15%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5 до 20 млн ₽ | 18%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20 до 50 млн ₽ | 20%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свыше 50 млн ₽ | 22%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НДФЛ — налог работника, а не работодателя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Важно различать две вещи. Страховые взносы — расход работодателя. НДФЛ — налог самого работника: организация лишь налоговый агент, она обязана удержать этот налог из его дохода и перечислить в бюджет.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практике граница стирается. Работник, устраиваясь на работу, считает своей зарплатой только то, что получает на руки, то есть сумму уже за вычетом НДФЛ. Поэтому и работодатель начинает воспринимать этот налог как свою нагрузку. В результате с каждой зарплаты в бюджет уходит около 43% сверх того, что человек получил, — почти половина.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Отсюда практический совет, который есть и в исходной статье: называйте сотруднику зарплату до удержания НДФЛ и объясняйте, что это его налог. Это не экономит деньги, но убирает недопонимание при найме и при разговоре о повышении.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Расчёт: сколько стоит сотрудник с зарплатой 60 000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МРОТ с 1 января 2026 года — 27 093 ₽, значит полуторакратный МРОТ составляет 40 639,50 ₽. Компания в реестре МСП, зарплата сотрудника — 60 000 ₽ в месяц.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4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Ситуация | Расчёт взносов | В месяц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Право на пониженный тариф есть | 40 639,50 × 30% + 19 360,50 × 15% | 15 096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Права на пониженный тариф нет | 60 000 × 30% | 18 000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сравнения: прежний порядок, порог 1 МРОТ | 27 093 × 30% + 32 907 × 15% | 13 064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 этого следует: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Потеря льготы стоит 2 904 ₽ в месяц — около 34 850 ₽ в год на одного сотрудника.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Перенос порога с одного МРОТ на полтора добавил 2 032 ₽ в месяц даже тем, кто льготу сохранил, — около 24 380 ₽ в год на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НДФЛ с 60 000 ₽ по ставке 13% — 7 800 ₽, на руки сотрудник получает 52 200 ₽. Полные расходы работодателя при сохранённой льготе — 75 096 ₽ в месяц. Подставьте свои цифры: логика не изменится.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изменилось в зарплатных налогах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Пониженный тариф для МСП достался не всем. Раньше правило было простым: компания в реестре МСП платит 15% с части выплат сверх МРОТ. С 2026 года для права на этот тариф нужно выполнить одновременно два условия: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основной вид деятельности входит в перечень ОКВЭД, утверждённый Правительством РФ, и указан в ЕГРЮЛ или ЕГРИП;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не менее 70% всех доходов компании приходится на виды деятельности из этого перечня.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на 2026 год состоит из 54 позиций. Укрупнённо в него вошли сельское хозяйство и рыболовство, пищевая промышленность, производство одежды, радиоэлектроники и лекарственных средств, информационные технологии и телекоммуникации, образование, наука, культура и спорт. Свой код нужно искать в самом перечне: совпадение по названию отрасли ничего не гарантирует, значение имеет код ОКВЭД.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условия не выполняются, право утрачивается с начала расчётного периода, в котором допущено несоответствие, и взносы пересчитываются по общим тарифам. То есть потерять льготу можно задним числом — за весь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Порог изменился. Пониженный тариф применяется к части выплат сверх полуторакратного МРОТ, а не одного, как было раньше.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ещё изменилось с 2026 года: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ИТ-компаний тариф вырос. Было 7,6% в пределах предельной базы — стало 15% в пределах базы и 7,6% сверх неё.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руководителей появилась минимальная база. Взносы с выплат единоличному руководителю считаются исходя из МРОТ, даже если фактически начислено меньше.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Обрабатывающие производства выделены отдельно. Для них действует свой пониженный тариф — ниже общего, при том же условии о 70% доходов. Из льготы исключены производство напитков, табачных изделий, кокса и нефтепродуктов, металлургическое производство.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Кто сохранил льготные тарифы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Льготы по отраслям остались, но состав изменился: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Резиденты «Сколково» — 15% с выплат сверх 1,5 МРОТ, независимо от присутствия в реестре МСП. Льгота действует 10 лет со дня получения статуса участника проекта.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Социально ориентированные НКО и благотворительные организации — 7,6% в пределах предельной базы и 0% сверх неё в 2023–2026 годах. Для НКО есть условие о доле доходов не менее 70%.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Аккредитованные ИТ-организации — 15% в пределах базы, 7,6% сверх. Это уже не тот «комфортный тариф 7,6%», что был раньше.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Обрабатывающие производства из перечня — отдельный пониженный тариф при доле доходов не менее 70%.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Общественное питание с численностью свыше 250 человек — особые условия, привязанные к освобождению от НДС.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Схемы, которые не являются оптимизацией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Можно ли оптимизировать страховые взносы? Честный ответ — практически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малый бизнес давно и по сей день практикует в качестве незаконной оптимизации — зарплату в конвертах. Официальная зарплата устанавливается на уровне МРОТ или минимальной заработной платы, установленной региональным соглашением, с учётом районных коэффициентов, а всё остальное выплачивается в конверте.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Знают ли об этом налоговые органы — даже не сомневайтесь. Для выявления таких работодателей внедрён программный комплекс, который соотносит по каждой организации уровень средней заработной платы не только с МРОТ, но и со среднеотраслевым показателем по региону.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 таким организациям применяются разные меры: от превентивных, когда руководителя приглашают на комиссию и понуждают добровольно доначислить налоги и повысить уровень зарплат, до выездной тематической проверки по страховым взносам с доначислениями по её итогам. Для доказательства выплат налоговики могут приглашать работников в качестве свидетелей.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Вторая схема, которая оптимизацией не является, — оформление сотрудников как самозанятых при фактических трудовых отношениях. Признаки, по которым инспекция переквалифицирует такие отношения в трудовые: исполнитель работает только с одним заказчиком, получает выплаты регулярно и в одинаковом размере, подчиняется режиму работы, использует оборудование заказчика, а сам договор описывает не результат, а процесс. Последствия — доначисление НДФЛ и взносов за весь период, пени и штраф.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Это не значит, что с самозанятыми работать нельзя. Это значит, что работа с ними должна быть настоящей: разовые или проектные задачи, результат, а не процесс, несколько заказчиков у исполнителя.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Третья — перевод сотрудников в ИП с теми же обязанностями и тем же рабочим местом. Квалифицируется так же.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Общее у всех трёх схем одно: экономия возникает сейчас, а обязательство перед бюджетом — при проверке. Цена ошибки — не только доначисленные взносы, но и пени за весь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действительно можно сделать законно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Волшебной таблетки не будет: многим компаниям придётся повышать заработную плату и искать резервы для этого. Но отдельные инструменты, которые позволяют сэкономить на зарплатных налогах, есть.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Экономия страховых взносов: что реально работает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Проверьте право на пониженный тариф. Из всех перечисленных способов этот даёт самую крупную сумму. Нужно сверить основной ОКВЭД с перечнем Правительства и посчитать долю доходов: дотягивает ли она до 70%. Если основной вид деятельности в ЕГРЮЛ указан неточно или доля просела, льгота теряется за весь период — а это, как показал расчёт выше, около 35 000 ₽ в год на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Ученический договор — например, для стажирующихся сотрудников. Выплаты по нему облагаются только НДФЛ.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Компенсационные выплаты работникам за использование в работе личного имущества — телефона, компьютера, автомобиля. Размеры выплат не могут быть значительными, и их нужно грамотно оформить, но зато они не облагаются ни взносами, ни НДФЛ.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Вывод части функций на аутсорсинг — вместе с частью выплат и рисков по доначислению страховых взносов.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 снизить не только налоги, но и общие расходы на персонал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Автоматизация вместо найма. Дело здесь не в налогах, а в общих расходах на персонал, но считаются они в тех же деньгах. В нашей практике автоматизация управленческого учёта сократила на два дня в месяц работу финансиста, а отчёты стали приходить на десять дней быстрее. Там, где работа повторяется изо дня в день и её можно описать по шагам, автоматизация обходится дешевле, чем удержание сотрудника при безработице около 2%.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Пересмотр структуры выплат. Часть расходов на сотрудника можно перевести в формы, которые взносами не облагаются: компенсация обучения по программам профессиональной подготовки, добровольное медицинское страхование. Каждая форма требует точного оформления, иначе превращается в обычную выплату с доначислением.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отдельно о том, что экономит не налоги, а деньги, — о снижении текучести. Замена сотрудника стоит дороже, чем повышение зарплаты действующему, а на рынке с безработицей около 2% поиск замены занимает месяцы.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изменится в 2027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Говорить о 2027 годе можно только по тем параметрам, которые уже приняты: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социально ориентированных НКО и благотворительных организаций тариф меняется: в 2027–2036 годах — 15% в пределах предельной базы и 7,6% сверх неё, вместо прежних 7,6% и 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Перечень приоритетных отраслей — годовой. Нынешний утверждён на 2026 год, и состав отраслей на 2027-й может отличаться. Это стоит заложить в планирование: льгота не закреплена за компанией навсегда.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Предельная база и МРОТ индексируются ежегодно. Рост МРОТ автоматически поднимает порог в 1,5 МРОТ, с которого начинается пониженный тариф, то есть увеличивает часть зарплаты, облагаемую по 30%.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Чего мы не знаем и предсказывать не будем: сохранится ли пониженный тариф в нынешнем виде и не сузится ли перечень отраслей дальше. Разумный подход — считать экономику найма по действующим ставкам и проверять право на льготу каждый год, а не исходить из того, что условия сохранятся.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Налоговая нагрузка — как ФНС сравнивает вашу нагрузку со среднеотраслевой и что делать, если она ниже.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сделать, чтобы отношения с самозанятыми не признали трудовыми — подробный разбор признаков переквалификации.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Главбух просит повысить зарплату — как оценить обоснованность повышения.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Мы в реестре МСП. Значит ли это, что у нас тариф 15%?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с 2026 года уже не значит. Нужно, чтобы основной вид деятельности входил в перечень Правительства и был указан в ЕГРЮЛ, а доля доходов от таких видов деятельности составляла не менее 70%.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 какой суммы начинается пониженный тариф?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 выплат сверх полуторакратного МРОТ в месяц. При МРОТ 27 093 ₽ это 40 639,50 ₽: всё, что ниже, облагается по 30%.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платить сотруднику как самозанятому и экономить взносы?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если отношения фактически трудовые. Инспекция переквалифицирует их и доначислит НДФЛ и взносы за весь период с пенями и штрафом. Работа с самозанятыми допустима, когда она настоящая: проектные задачи, результат, несколько заказчиков.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Что будет, если льгота по взносам потеряна в середине года?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Право утрачивается с начала расчётного периода, в котором допущено несоответствие, и взносы пересчитываются по общим тарифам за весь этот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 снизить расходы на персонал, если на налогах экономить почти нечем?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Через то, что не является налогом: автоматизация повторяемых функций, вывод непрофильных задач на аутсорсинг, снижение текучести. На рынке с безработицей около 2% удержание сотрудника обходится дешевле, чем поиск замены.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Шкала НДФЛ и порядок применения ставок к частям дохода | п. 1 ст. 224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Единый тариф страховых взносов 30% и 15,1% | ст. 425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Предельная величина базы на 2026 год — 2 979 000 ₽ | постановление Правительства РФ от 31.10.2025 № 1705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Пониженный тариф 15% и порог в 1,5 МРОТ; условия для МСП; тарифы для ИТ, НКО, «Сколково», обрабатывающих производств и общепита | ст. 427 НК РФ (п. 2.2, 2.2-2, 2.4, 2.5, 7, 9, 13.1, 13.2, 13.3) в редакции Федерального закона от 28.11.2025 № 425-ФЗ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приоритетных отраслей на 2026 год | распоряжение Правительства РФ от 27.12.2025 № 4125-р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Уровень безработицы | данные Росстата, ежемесячный доклад «Социально-экономическое положение России»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Информация актуальна на 27.10.2026.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Проверка права на пониженный тариф — это сверка основного ОКВЭД с перечнем, расчёт доли доходов и оценка того, не потеряна ли льгота задним числом. Ошибка здесь стоит около 35 000 ₽ в год на каждого сотрудника, а при утрате права взносы пересчитываются за весь период. Если хотите убедиться, что ваша компания тариф не потеряла, и посчитать зарплатную нагрузку на 2026 год, оставьте заявку: проверим ОКВЭД, долю доходов и расчёт взносов на ваших цифрах. Точечный вопрос — пересчёт НДФЛ, отпускные, оформление компенсаций — закрывает консультация бухгалтера по зарплате. Если нужно посмотреть нагрузку целиком, это уже консультация по оптимизации налогов и налоговый консалтинг: считаем, что компания платит сейчас и что останется после того, как будут использованы законные инструменты.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Хохловой.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«Налоговая нагрузка» сделать гиперссылкой → https://1-plus-1.ru/news/nalogovaya-nagruzka/】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сделать, чтобы отношения с самозанятыми не признали трудовыми» сделать гиперссылкой → https://1-plus-1.ru/news/opasno-li-kompaniyam-rabotat-s-samozanyatymi/】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«Главбух просит повысить зарплату» сделать гиперссылкой → https://1-plus-1.ru/news/glavbukh-prosit-povysit-zarplatu-povyshat-ili-net-11-voprosov-chtoby-reshit-obektivno/】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1 ст. 224 НК РФ» → https://www.consultant.ru/document/cons_doc_LAW_28165/3e4bbd6dd9fb5dd4e9394f447653506e1d6fa3a9/】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425 НК РФ» → https://www.consultant.ru/document/cons_doc_LAW_28165/a3f603ffd57b1431ed51e1693ba710093347235d/】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«Федерального закона от 28.11.2025 № 425-ФЗ» → https://www.consultant.ru/document/cons_doc_LAW_520020/】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2026-10-29T08:12:39.081Z</dcterms:created>
  <dcterms:modified xsi:type="dcterms:W3CDTF">2026-10-29T08:12:39.081Z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