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Как читать документ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Белый фон без пометки — текст исходной статьи, не менялся.</w:t>
      </w:r>
    </w:p>
    <w:p>
      <w:pPr>
        <w:shd w:fill="D9EAD3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Зелёный — добавлено по ТЗ, этого в статье не было.</w:t>
      </w:r>
    </w:p>
    <w:p>
      <w:pPr>
        <w:shd w:fill="FFF2CC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Жёлтый — исправлено по первоисточнику: факт устарел или был неверен. Под каждым таким местом указан документ.</w:t>
      </w:r>
    </w:p>
    <w:p>
      <w:pPr>
        <w:shd w:fill="DEEAF6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Голубой — правка языка: смысл прежний, формулировка приведена к голосу компании.</w:t>
      </w:r>
    </w:p>
    <w:p>
      <w:pPr>
        <w:spacing w:after="2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Серым курсивом с отступом — источник факта. В публикуемый текст эти строки не идут.</w:t>
      </w:r>
    </w:p>
    <w:p>
      <w:pPr>
        <w:pBdr>
          <w:bottom w:val="single" w:color="BBBBBB" w:sz="6"/>
        </w:pBdr>
        <w:spacing w:after="240"/>
      </w:pPr>
    </w:p>
    <w:p>
      <w:pPr>
        <w:spacing w:after="2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Налоговые льготы в регионах: пониженные ставки УСН и налоговые каникулы в 2026 году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</w:rPr>
        <w:t xml:space="preserve">Дорабатываем статью: </w:t>
      </w:r>
      <w:hyperlink w:history="1" r:id="rIdfqjwcvuxve7zf77rxlfmw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1-plus-1.ru/news/nalogovye-lgoty-v-regionakh/</w:t>
        </w:r>
      </w:hyperlink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Статья устарела не в цифрах, а в механизме.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С 2026 года регион больше не решает сам, кому давать пониженную ставку УСН: он может снизить её только для видов деятельности из перечня Правительства РФ. Кроме того, норма о налоговых каникулах в статье ограничена 2024 годом — она действует до 1 января 2027 года, а переезд в льготный регион с 2025 года не даёт экономии три года. Поэтому правок здесь больше, чем в первой статье.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Коротко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⏱ Время чтения: 8 минут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Пересчитано по итоговому тексту: статья стала длиннее исходной.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Правильный выбор налогового режима остаётся основным законным инструментом налоговой оптимизации для малого и среднего бизнеса. Но с 2026 года изменилось само устройство региональных льгот по УСН, и прежние рекомендации больше не работают.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Что изменилось.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Раньше регион сам решал, кому давать пониженную ставку: всем упрощенцам или отдельным категориям. С 2026 года он может снизить ставку только для тех видов деятельности, которые определило Правительство РФ, и только если налогоплательщик отвечает его критериям.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Границы ставок прежние.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По объекту «Доходы» регион вправе установить от 1 до 6%, по объекту «Доходы минус расходы» — от 5 до 15%.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Главное ограничение.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Перечень видов деятельности на 2026 год утверждён распоряжением Правительства и действует только по 31 декабря 2026 года. Условие — доходы не больше 490,5 млн рублей.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Переезд ради ставки больше не работает.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Если в новом регионе ставка ниже, три налоговых периода налог считается по ставке прежнего региона. Это прямая норма, доказывать умысел инспекции не нужно.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Первая строка — мысль, с которой начиналась исходная статья.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wjhlmb-qskxdzbchmwf5v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1, 2 ст. 346.20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в ред. </w:t>
      </w:r>
      <w:hyperlink w:history="1" r:id="rIdmtobpveoo9cgxfmtngm6z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ФЗ от 28.11.2025 № 425-ФЗ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bnf26e9ko2re2nttbgc6_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распоряжение Правительства РФ от 30.12.2025 № 4176-р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pvcrbgnnawwyietntm58w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2 ст. 346.21 НК РФ</w:t>
        </w:r>
      </w:hyperlink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изменилось в региональных льготах с 2026 года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Условия применения упрощённой системы налогообложения закреплены в главе 26.2 Налогового кодекса. Базовые ставки — в статье 346.20: 6%, если налог считают с доходов, и 15%, если с разницы между доходами и расходами.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Чтобы сгладить различия между условиями ведения бизнеса в разных областях России, региональным законодателям дано право вводить льготы.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Но с 2026 года это право сузилось. Раньше регион определял сам, кому давать пониженную ставку: всем упрощенцам или отдельным категориям — по численности работников, по статусу субъекта МСП, по отрасли. Теперь закон субъекта РФ может установить пониженную ставку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только для налогоплательщиков, которые ведут виды экономической деятельности, определяемые Правительством РФ, и соответствуют критериям, также установленным Правительством РФ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(пункты 1 и 2 статьи 346.20 НК РФ в редакции Федерального закона от 28.11.2025 № 425-ФЗ).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Было в статье: «Пониженные ставки могут применяться всеми упрощенцами, а могут действовать только для отдельных категорий налогоплательщиков», и далее про льготы «пострадавшим от коронавирусной инфекции, субъектам МСП либо по определённой численности работников». С 2026 года регион такие критерии установить не может.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Перечень на 2026 год утверждён распоряжением Правительства РФ от 30.12.2025 № 4176-р. В нём виды деятельности названы кодами ОКВЭД 2, а условие одно: доходы за отчётный или налоговый период не превышают 490,5 млн рублей. Из перечня выведены ломбарды, страхование жизни, негосударственные пенсионные фонды и организация азартных игр.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Здесь два нюанса, которые стоит держать в голове.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Перечень годовой.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Распоряжение действует с 1 января по 31 декабря 2026 года. Будет ли перечень на 2027 год и в каком виде — пока неизвестно. Планируя налоговую нагрузку на несколько лет вперёд, закладывать текущие условия как постоянные нельзя.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Региональные законы, принятые раньше, продолжают работать, но не полностью.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Минфин разъяснил: законы субъектов о пониженных ставках, принятые до 2026 года, применяются в части, не противоречащей Налоговому кодексу (письмо от 23.01.2026 № 03-11-09/4303). То есть если в региональном законе льгота дана по признаку, которого больше нет в кодексе, эта часть не работает.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fdnkkzkq0p96xdbig1vtc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распоряжение Правительства РФ от 30.12.2025 № 4176-р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(действует с 01.01.2026 по 31.12.2026); письмо Минфина России от 23.01.2026 № 03-11-09/4303 — позиция ведомства.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Какую ставку УСН может установить регион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Границы остались прежними: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Объект налогообложения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Базовая ставка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может установить регион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Доходы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6%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 1 до 6%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Доходы минус расходы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15%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 5 до 15%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Разница с прежним порядком не в цифрах, а в том, кто попадает под пониженную ставку. Проверка для собственника теперь состоит из трёх шагов: ваш код ОКВЭД есть в перечне Правительства; ваши доходы укладываются в 490,5 млн рублей; ваш регион принял закон, который снижает ставку именно для вашего вида деятельности.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Все три условия должны выполняться одновременно. Если регион закон не принял, ставка остаётся базовой, сколько бы ни было льгот у соседей.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Как узнать, какие налоговые льготы действуют в вашем регионе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Сводные таблицы ставок по регионам в открытых источниках противоречат друг другу: по одним и тем же субъектам разные издания публикуют разные цифры. Первоисточник один — закон вашего субъекта РФ.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Здесь в исходной статье стояли конкретные ставки: Алтайский край — 3% и 7,5%, а также Чечня, Удмуртия, Бурятия, Калмыкия, Тюменская область, НАО и Чукотка — 1% и 5%. Эти примеры не воспроизводим: регионы переустанавливают ставки под новые правила, а проверить 89 законов и удерживать их в актуальном состоянии в статье невозможно. Решение согласовано с заказчиком 27.10.2026: даём механику и способ проверить свой регион.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 региональных льготах можно узнать на сайте налоговой в разделе «Особенности регионального законодательства». Также можно уточнить информацию по единому телефонному номеру ФНС либо через личный кабинет на сайте налоговой.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Где смотреть: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Сайт ФНС, раздел «Особенности регионального законодательства».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Выбираете свой регион и налог — получаете действующий региональный закон со ставками.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Личный кабинет налогоплательщика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и единый телефонный номер ФНС — чтобы уточнить применимость льготы к вашей ситуации.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Текст самого регионального закона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если речь о планировании, читать нужно его: там и срок действия льготы, и условия, которые регион вправе установить.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 что смотреть в законе: за какими видами деятельности закреплена пониженная ставка (по кодам ОКВЭД), какая это ставка, с какого периода она действует и не ограничен ли срок её действия.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Переезд в льготный регион: почему это больше не даёт экономии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Несколько лет подряд предприниматели переносили регистрацию в регионы с минимальными ставками. Налоговая отслеживала такую миграцию и доказывала, что бизнес сменил адрес ради выгоды, а не ради работы в новом регионе.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Теперь доказывать ничего не нужно. С 2025 года действует прямая норма: при смене места нахождения организации или места жительства ИП налог считается по ставке нового региона,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но если в новом регионе ставка ниже, то в течение трёх последовательных налоговых периодов, начиная с периода переезда, налог исчисляется по ставке прежнего региона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(пункт 2 статьи 346.21 НК РФ в редакции Федерального закона от 29.10.2024 № 362-ФЗ). ФНС пояснила, что правило применяется к тем, кто сменил место начиная с 1 января 2025 года (письмо от 27.12.2024 № СД-4-3/14727@).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 статье сейчас: «Если налоговый орган докажет, что ИП сменой адреса прописки просто хотел воспользоваться налоговой выгодой, будут доначисления по упрощёнке, пени и штрафы». Это описание прежнего порядка — через доказывание. Сейчас работает прямая норма, и спорить инспекции не о чем.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это значит на практике. Переезд в регион со ставкой 1% больше не даёт экономии сразу: три года вы платите по ставке того региона, откуда уехали. Экономия начинается с четвёртого года — и только если льгота к тому времени ещё действует, а ваш вид деятельности остаётся в перечне Правительства.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Обратное движение нормой не ограничено: если вы переезжаете в регион с более высокой ставкой, применяется ставка нового региона.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Прежний совет из этой статьи — ориентироваться на льготные регионы тем, кто работает удалённо: торговля на маркетплейсах, IT, маркетинговые услуги — мы снимаем. Он сложился до появления этой нормы и сейчас привёл бы к решению, которое три года не окупается.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Было: «для некоторых видов деятельности, которые можно осуществлять удалённо… на эти льготы, по нашему мнению, вполне можно ориентироваться». Совет от первого лица и устаревший по существу. Снять его важнее, чем переписать: по нему клиент мог принять решение, которое не окупится.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uuioika-ua65cy1nczn5e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2 ст. 346.21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в ред. ФЗ от 29.10.2024 № 362-ФЗ; </w:t>
      </w:r>
      <w:hyperlink w:history="1" r:id="rIdlpjq25-trt4ums7qr6laq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письмо ФНС России от 27.12.2024 № СД-4-3/14727@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Налоговые каникулы в 2026 году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Налоговые каникулы — это нулевая ставка для впервые зарегистрированных индивидуальных предпринимателей. Право вводить её у регионов есть до 1 января 2027 года: пункт 4 статьи 346.20 НК РФ утрачивает силу с этой даты.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Было в статье: «установлено право для регионов устанавливать нулевую налоговую ставку </w:t>
      </w:r>
      <w:r>
        <w:rPr>
          <w:rFonts w:ascii="Arial" w:cs="Arial" w:eastAsia="Arial" w:hAnsi="Arial"/>
          <w:b/>
          <w:bCs/>
          <w:i/>
          <w:iCs/>
          <w:color w:val="666666"/>
          <w:sz w:val="18"/>
          <w:szCs w:val="18"/>
        </w:rPr>
        <w:t xml:space="preserve">до конца 2024 года</w:t>
      </w: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». Срок продлевался; действующая редакция ограничена 1 января 2027 года.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Как это работает: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ставка 0% действует со дня государственной регистрации ИП непрерывно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в течение двух налоговых периодов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вид деятельности должен входить в перечень, определяемый Правительством РФ, а предприниматель — отвечать его критериям;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при объекте «Доходы минус расходы» в период каникул минимальный налог не уплачивается;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если ограничения нарушены, право на нулевую ставку теряется за весь налоговый период, в котором произошло нарушение, и налог пересчитывается по обычной ставке.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Условия изменились: что именно утратило силу — в следующем абзаце статьи.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Два изменения против прежнего порядка стоит отметить отдельно, потому что они встречаются в старых разборах. Условие о доле доходов не менее 70% и право регионов вводить собственные ограничения по доходу и численности работников утратили силу с 2026 года по закону № 425-ФЗ. Виды деятельности для каникул теперь тоже определяет Правительство РФ, а не каждый регион самостоятельно.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Налоговые каникулы по регионам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вводятся законом субъекта: если закон не принят, каникул в этом регионе нет. Проверять нужно там же, в разделе «Особенности регионального законодательства» на сайте ФНС, и по тексту регионального закона.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Отдельно о сроке. 2026 год — последний, в котором норма о каникулах действует. Для предпринимателя, который регистрируется сейчас, это означает: льгота рассчитана на два налоговых периода, и её судьба после 2026 года зависит от того, продлит законодатель норму или нет. Такое продление случалось уже несколько раз, но планировать бизнес, рассчитывая на него, не стоит.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kmsjqnyltw-pw_e07cw9r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4 ст. 346.20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Федеральный закон от 29.12.2014 № 477-ФЗ.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Налоги в новых регионах в 2026 году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Для Донецкой Народной Республики, Луганской Народной Республики, Запорожской и Херсонской областей Налоговый кодекс устанавливает особые правила переходного периода. По пункту 3.1 статьи 346.20 НК РФ законы этих субъектов могли снижать ставку УСН вплоть до 0% — и для всех налогоплательщиков, и для отдельных категорий — за 2023 и 2024 годы; повышать установленную ставку в этот период нельзя.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 какой ставке эти регионы работают в 2026 году, нужно смотреть в законе конкретного субъекта: общей нормы, которая распространяла бы право на нулевую ставку на 2026 год, в статье 346.20 нет. Если ваш бизнес зарегистрирован в одном из этих регионов или планирует туда выходить, это тот случай, когда ориентироваться на обзоры нельзя — только на действующий региональный закон и на разъяснение своей инспекции.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ТЗ просило дать блок кратко, без самостоятельного материала о налоговой системе новых регионов. Утверждать, что нулевая ставка действует там и в 2026 году, я не стал: пункт 3.1 говорит о 2023 и 2024 годах, подтверждения продления в тексте статьи нет.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laqo-sskq-lbdmg8pkhny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3.1 ст. 346.20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проверить собственнику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Ваш код ОКВЭД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входит ли основной вид деятельности в перечень из распоряжения № 4176-р.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Доходы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укладываетесь ли в 490,5 млн рублей за отчётный или налоговый период.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Закон своего региона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установлена ли пониженная ставка для вашего вида деятельности и с какого периода.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Если льготу применяли раньше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не отпала ли она: региональный закон работает только в части, не противоречащей кодексу.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Если думаете о переезде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посчитайте с учётом трёх лет по ставке прежнего региона, а не по ставке нового.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Если регистрируете ИП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проверьте, приняты ли в вашем регионе налоговые каникулы и входит ли ваша деятельность в правительственный перечень.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Вопрос-ответ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Действуют ли в 2026 году пониженные ставки, которые регион установил раньше?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Да, но не полностью. Минфин разъяснил, что региональные законы применяются в части, не противоречащей Налоговому кодексу (письмо от 23.01.2026 № 03-11-09/4303). Если льгота в законе привязана к признаку, которого больше нет в кодексе, эта часть не действует.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Можно ли получить пониженную ставку, если вида деятельности нет в перечне Правительства?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Нет. С 2026 года регион вправе снижать ставку только для видов деятельности из перечня. Вне перечня остаются базовые 6% и 15%.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Сколько действуют налоговые каникулы?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Два налоговых периода подряд со дня регистрации ИП. Само право регионов вводить каникулы действует до 1 января 2027 года.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Выгодно ли переехать в регион с низкой ставкой?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Как правило, нет — по крайней мере первые три года. Если ставка в новом регионе ниже, три налоговых периода налог считается по ставке прежнего региона (п. 2 ст. 346.21 НК РФ).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Где посмотреть ставку своего региона?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 сайте ФНС в разделе «Особенности регионального законодательства» и в тексте закона своего субъекта РФ. Сводным таблицам в интернете доверять не стоит: по одним и тем же регионам они расходятся.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Читать ещё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tdzcrgizdafhwsnd2a0i1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Как выбрать оптимальный налоговый режим для своего бизнеса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с чего начинается расчёт, если льгота вам не подходит.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akx5uxxdtgsz_bu0soiae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Налоговые режимы в России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что есть кроме упрощёнки.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7pnm_2ajugzqcee5jwerq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Амнистия за дробление бизнеса: как она работает и что успеть до конца 2026 года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если оптимизация уже привела к вопросам у инспекции.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Подобрано по блогу сайта. Первые две статьи — 2024 года, по теме подходят, но ставки в них стоит проверить перед тем, как вести на них читателя.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Источники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00"/>
      </w:tblGrid>
      <w:tr>
        <w:trPr>
          <w:tblHeader/>
        </w:trPr>
        <w:tc>
          <w:tcPr>
            <w:tcW w:type="dxa" w:w="4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подтверждает</w:t>
            </w:r>
          </w:p>
        </w:tc>
        <w:tc>
          <w:tcPr>
            <w:tcW w:type="dxa" w:w="44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Документ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Базовые ставки УСН и полномочия регионов по видам деятельности из перечня Правительства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ejjom8tb-md7-g9k9vydf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п. 1 и п. 2 ст. 346.20 НК РФ</w:t>
              </w:r>
            </w:hyperlink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в редакции </w:t>
            </w:r>
            <w:hyperlink w:history="1" r:id="rIdmb_ashxym7ypk6loycmnf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Федерального закона от 28.11.2025 № 425-ФЗ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Перечень видов деятельности на 2026 год, порог 490,5 млн рублей, исключения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jyitrpa4jqvk2vhcg0xu0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распоряжение Правительства РФ от 30.12.2025 № 4176-р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Применение региональных законов, принятых до 2026 года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письмо Минфина России от 23.01.2026 № 03-11-09/4303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Налоговые каникулы: условия, два налоговых периода, срок действия нормы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5mzlkejpwzlpnlxsn_kum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п. 4 ст. 346.20 НК РФ</w:t>
              </w:r>
            </w:hyperlink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Федеральный закон от 29.12.2014 № 477-ФЗ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Ставка при смене региона и правило трёх налоговых периодов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5zznoqofllrrcufszaox5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п. 2 ст. 346.21 НК РФ</w:t>
              </w:r>
            </w:hyperlink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в ред. ФЗ от 29.10.2024 № 362-ФЗ; </w:t>
            </w:r>
            <w:hyperlink w:history="1" r:id="rIdq19gct2l7lpkgbrmicjlb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письмо ФНС России от 27.12.2024 № СД-4-3/14727@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Ставки в ДНР, ЛНР, Запорожской и Херсонской областях за 2023 и 2024 годы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jof_l6tkxzbevinb1rwae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п. 3.1 ст. 346.20 НК РФ</w:t>
              </w:r>
            </w:hyperlink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Фактура сверена 27.10.2026.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Призыв к действию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Выбор режима и региональной льготы считается на цифрах конкретного бизнеса: вид деятельности, доходы, планы по росту и переезду. Если нужно понять, попадаете ли вы под пониженную ставку в своём регионе и что выгоднее с учётом правила трёх лет, оставьте заявку на налоговый консалтинг — посчитаем ваш вариант и покажем, что для этого нужно сделать.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Слова «налоговый консалтинг» сделать ссылкой на /finansoviy-konsalting/optimizatsiya-nalogooblozheniya/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нужно от вас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1. Ставка Алтайского края.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Если у нас есть выверенные данные по своему региону, добавлю отдельным примером — со ссылкой на краевой закон. Это единственный регион, который нам стоит называть: он наш.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2. Налоговые каникулы на патенте.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статье они описаны через УСН. Нужен ли блок про ПСН — тогда доберу фактуру по пункту 3 статьи 346.50 НК РФ.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3. Новые регионы.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Если у нас есть клиенты оттуда и понимание, как инспекции там применяют ставки, блок можно усилить практикой. Из нормы этого не видно.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Метаданные для размещения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Title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(59 знаков): Налоговые льготы в регионах: ставки УСН и каникулы в 2026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Description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(158 знаков): Как с 2026 года регионы устанавливают пониженные ставки УСН, кому доступны налоговые каникулы и почему переезд в льготный регион три года не даёт экономии.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URL: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оставить прежний — /news/nalogovye-lgoty-v-regionakh/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Ключи: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льготы по налогам в регионах · налоговые льготы в регионе · налоговые каникулы в 2026 · налоговые каникулы какие регионы · налоговые каникулы по регионам · налоги в новых регионах 2026 — все шесть встали по смыслу.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qjwcvuxve7zf77rxlfmw" Type="http://schemas.openxmlformats.org/officeDocument/2006/relationships/hyperlink" Target="https://1-plus-1.ru/news/nalogovye-lgoty-v-regionakh/" TargetMode="External"/><Relationship Id="rIdwjhlmb-qskxdzbchmwf5v" Type="http://schemas.openxmlformats.org/officeDocument/2006/relationships/hyperlink" Target="https://www.consultant.ru/document/cons_doc_LAW_28165/3908f157150b10882cccfbb7f359866338098767/" TargetMode="External"/><Relationship Id="rIdmtobpveoo9cgxfmtngm6z" Type="http://schemas.openxmlformats.org/officeDocument/2006/relationships/hyperlink" Target="https://www.consultant.ru/document/cons_doc_LAW_520020/" TargetMode="External"/><Relationship Id="rIdbnf26e9ko2re2nttbgc6_" Type="http://schemas.openxmlformats.org/officeDocument/2006/relationships/hyperlink" Target="https://www.garant.ru/products/ipo/prime/doc/413296330/" TargetMode="External"/><Relationship Id="rIdpvcrbgnnawwyietntm58w" Type="http://schemas.openxmlformats.org/officeDocument/2006/relationships/hyperlink" Target="https://www.consultant.ru/document/cons_doc_LAW_28165/22c21f60902851e312e9a7ebc582ba92ecea94a6/" TargetMode="External"/><Relationship Id="rIdfdnkkzkq0p96xdbig1vtc" Type="http://schemas.openxmlformats.org/officeDocument/2006/relationships/hyperlink" Target="https://www.garant.ru/products/ipo/prime/doc/413296330/" TargetMode="External"/><Relationship Id="rIduuioika-ua65cy1nczn5e" Type="http://schemas.openxmlformats.org/officeDocument/2006/relationships/hyperlink" Target="https://www.consultant.ru/document/cons_doc_LAW_28165/22c21f60902851e312e9a7ebc582ba92ecea94a6/" TargetMode="External"/><Relationship Id="rIdlpjq25-trt4ums7qr6laq" Type="http://schemas.openxmlformats.org/officeDocument/2006/relationships/hyperlink" Target="https://www.consultant.ru/document/cons_doc_LAW_500174/" TargetMode="External"/><Relationship Id="rIdkmsjqnyltw-pw_e07cw9r" Type="http://schemas.openxmlformats.org/officeDocument/2006/relationships/hyperlink" Target="https://www.consultant.ru/document/cons_doc_LAW_28165/3908f157150b10882cccfbb7f359866338098767/" TargetMode="External"/><Relationship Id="rIdlaqo-sskq-lbdmg8pkhny" Type="http://schemas.openxmlformats.org/officeDocument/2006/relationships/hyperlink" Target="https://www.consultant.ru/document/cons_doc_LAW_28165/3908f157150b10882cccfbb7f359866338098767/" TargetMode="External"/><Relationship Id="rIdtdzcrgizdafhwsnd2a0i1" Type="http://schemas.openxmlformats.org/officeDocument/2006/relationships/hyperlink" Target="https://1-plus-1.ru/news/kak-vybrat-optimalnyy-nalogovyy-rezhim-dlya-svoego-biznesa/" TargetMode="External"/><Relationship Id="rIdakx5uxxdtgsz_bu0soiae" Type="http://schemas.openxmlformats.org/officeDocument/2006/relationships/hyperlink" Target="https://1-plus-1.ru/news/nalogovye-rezhimy-v-rossii/" TargetMode="External"/><Relationship Id="rId7pnm_2ajugzqcee5jwerq" Type="http://schemas.openxmlformats.org/officeDocument/2006/relationships/hyperlink" Target="https://1-plus-1.ru/news/amnistiya-za-droblenie-biznesa-kak-ona-rabotaet-i-chto-uspet-do-kontsa-2026-goda/" TargetMode="External"/><Relationship Id="rIdejjom8tb-md7-g9k9vydf" Type="http://schemas.openxmlformats.org/officeDocument/2006/relationships/hyperlink" Target="https://www.consultant.ru/document/cons_doc_LAW_28165/3908f157150b10882cccfbb7f359866338098767/" TargetMode="External"/><Relationship Id="rIdmb_ashxym7ypk6loycmnf" Type="http://schemas.openxmlformats.org/officeDocument/2006/relationships/hyperlink" Target="https://www.consultant.ru/document/cons_doc_LAW_520020/" TargetMode="External"/><Relationship Id="rIdjyitrpa4jqvk2vhcg0xu0" Type="http://schemas.openxmlformats.org/officeDocument/2006/relationships/hyperlink" Target="https://www.garant.ru/products/ipo/prime/doc/413296330/" TargetMode="External"/><Relationship Id="rId5mzlkejpwzlpnlxsn_kum" Type="http://schemas.openxmlformats.org/officeDocument/2006/relationships/hyperlink" Target="https://www.consultant.ru/document/cons_doc_LAW_28165/3908f157150b10882cccfbb7f359866338098767/" TargetMode="External"/><Relationship Id="rId5zznoqofllrrcufszaox5" Type="http://schemas.openxmlformats.org/officeDocument/2006/relationships/hyperlink" Target="https://www.consultant.ru/document/cons_doc_LAW_28165/22c21f60902851e312e9a7ebc582ba92ecea94a6/" TargetMode="External"/><Relationship Id="rIdq19gct2l7lpkgbrmicjlb" Type="http://schemas.openxmlformats.org/officeDocument/2006/relationships/hyperlink" Target="https://www.consultant.ru/document/cons_doc_LAW_500174/" TargetMode="External"/><Relationship Id="rIdjof_l6tkxzbevinb1rwae" Type="http://schemas.openxmlformats.org/officeDocument/2006/relationships/hyperlink" Target="https://www.consultant.ru/document/cons_doc_LAW_28165/3908f157150b10882cccfbb7f359866338098767/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Налоговые льготы в регионах</dc:title>
  <dc:creator>1+1</dc:creator>
  <cp:lastModifiedBy>Un-named</cp:lastModifiedBy>
  <cp:revision>1</cp:revision>
  <dcterms:created xsi:type="dcterms:W3CDTF">2026-10-27T05:38:42.872Z</dcterms:created>
  <dcterms:modified xsi:type="dcterms:W3CDTF">2026-10-27T05:38:42.872Z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