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Как проверить бухгалтерию: инициативный аудит компании】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Зачем проверять работу бухгалтерии, как это сделать самому и что покажет инициативный аудит: виды, порядок проведения и ошибки, которые находят чаще всего.】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/news/kak-proverit-svoyu-bukhgalteriyu/ — адрес прежний, не менять】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Дефицит кадров и зарплатные налоги: что изменилось в 2026 году и на чём можно сэкономить законно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Зарплатная нагрузка складывается из страховых взносов, которые платит работодатель, и НДФЛ, который он удерживает у работника. Общий тариф взносов — 30% в пределах предельной базы и 15,1% сверх неё; база на 2026 год — 2 979 000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изменилось. Пониженный тариф 15% для малого и среднего бизнеса сохранился только у отраслей из перечня Правительства, и применяется он теперь к выплатам сверх полутора МРОТ, а не одного.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Сколько это в деньгах. На зарплате 60 000 ₽ перенос порога добавил около 2 030 ₽ в месяц даже тем, кто льготу сохранил. Потерявшим льготу — около 2 900 ₽ в месяц, почти 35 000 ₽ в год на одного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делать. Волшебной таблетки нет: взносы оптимизируются плохо. Работают проверка права на льготный тариф, корректное оформление компенсаций и ученических договоров, вывод непрофильных функций на аутсорсинг и автоматизация. Зарплата в конвертах и подмена трудовых отношений самозанятыми оптимизацией не являются.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происходит с рынком труда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Сколько на самом деле стоит сотрудник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НДФЛ — налог работника, а не работодателя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изменилось в зарплатных налогах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Кто сохранил льготные тарифы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Схемы, которые не являются оптимизацией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действительно можно сделать законно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изменится в 2027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происходит с рынком труда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Кадровый голод ощущает почти каждый бизнес, и это подтверждается статистикой. По данным Росстата, уровень безработицы в 2026 году держится около 2,1–2,2% — это исторический минимум за всё время наблюдений, которые ведутся с 1991 года. Больше чем в половине регионов показатель не превышает 2%.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работодателя отсюда следует простое: сотрудника приходится удерживать, а не выбирать. Зарплаты растут не потому, что бизнесу стало легче, а потому, что иначе человек уходит к тому, кто платит больше. А вместе с зарплатой растёт и всё, что начисляется поверх неё.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Сколько на самом деле стоит сотрудник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Малому и среднему бизнесу, как правило, не так уж сложно подобрать подходящий налоговый режим и платить налоги с дохода. А вот нагрузку, связанную с налогами на заработную плату, вывозить тяжело, а иногда и критично тяжело.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Посмотрим, что работодатель платит за сотрудника в 2026 году.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Страховые взносы — единый тариф 30% с выплат в пределах предельной базы и 15,1% с суммы сверх неё. Единая предельная величина базы на 2026 год — 2 979 000 ₽ нарастающим итогом с начала года (на 2025 год было 2 759 000 ₽).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НДФЛ удерживается из зарплаты работника по пятиступенчатой шкале. Ставка применяется не ко всей сумме, а к части дохода: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6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Доход за год | Ставка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 2,4 млн ₽ | 13%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2,4 до 5 млн ₽ | 15%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5 до 20 млн ₽ | 18%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20 до 50 млн ₽ | 20%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свыше 50 млн ₽ | 22%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НДФЛ — налог работника, а не работодателя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Важно различать две вещи. Страховые взносы — расход работодателя. НДФЛ — налог самого работника: организация лишь налоговый агент, она обязана удержать этот налог из его дохода и перечислить в бюджет.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практике граница стирается. Работник, устраиваясь на работу, считает своей зарплатой только то, что получает на руки, то есть сумму уже за вычетом НДФЛ. Поэтому и работодатель начинает воспринимать этот налог как свою нагрузку. В результате с каждой зарплаты в бюджет уходит около 43% сверх того, что человек получил, — почти половина.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Отсюда практический совет, который есть и в исходной статье: называйте сотруднику зарплату до удержания НДФЛ и объясняйте, что это его налог. Это не экономит деньги, но убирает недопонимание при найме и при разговоре о повышении.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Расчёт: сколько стоит сотрудник с зарплатой 60 000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МРОТ с 1 января 2026 года — 27 093 ₽, значит полуторакратный МРОТ составляет 40 639,50 ₽. Компания в реестре МСП, зарплата сотрудника — 60 000 ₽ в месяц.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4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Ситуация | Расчёт взносов | В месяц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Право на пониженный тариф есть | 40 639,50 × 30% + 19 360,50 × 15% | 15 096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Права на пониженный тариф нет | 60 000 × 30% | 18 000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сравнения: прежний порядок, порог 1 МРОТ | 27 093 × 30% + 32 907 × 15% | 13 064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 этого следует: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Потеря льготы стоит 2 904 ₽ в месяц — около 34 850 ₽ в год на одного сотрудника.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Перенос порога с одного МРОТ на полтора добавил 2 032 ₽ в месяц даже тем, кто льготу сохранил, — около 24 380 ₽ в год на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НДФЛ с 60 000 ₽ по ставке 13% — 7 800 ₽, на руки сотрудник получает 52 200 ₽. Полные расходы работодателя при сохранённой льготе — 75 096 ₽ в месяц. Подставьте свои цифры: логика не изменится.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изменилось в зарплатных налогах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Пониженный тариф для МСП достался не всем. Раньше правило было простым: компания в реестре МСП платит 15% с части выплат сверх МРОТ. С 2026 года для права на этот тариф нужно выполнить одновременно два условия: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основной вид деятельности входит в перечень ОКВЭД, утверждённый Правительством РФ, и указан в ЕГРЮЛ или ЕГРИП;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не менее 70% всех доходов компании приходится на виды деятельности из этого перечня.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на 2026 год состоит из 54 позиций. Укрупнённо в него вошли сельское хозяйство и рыболовство, пищевая промышленность, производство одежды, радиоэлектроники и лекарственных средств, информационные технологии и телекоммуникации, образование, наука, культура и спорт. Свой код нужно искать в самом перечне: совпадение по названию отрасли ничего не гарантирует, значение имеет код ОКВЭД.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условия не выполняются, право утрачивается с начала расчётного периода, в котором допущено несоответствие, и взносы пересчитываются по общим тарифам. То есть потерять льготу можно задним числом — за весь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Порог изменился. Пониженный тариф применяется к части выплат сверх полуторакратного МРОТ, а не одного, как было раньше.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ещё изменилось с 2026 года: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ИТ-компаний тариф вырос. Было 7,6% в пределах предельной базы — стало 15% в пределах базы и 7,6% сверх неё.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руководителей появилась минимальная база. Взносы с выплат единоличному руководителю считаются исходя из МРОТ, даже если фактически начислено меньше.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Обрабатывающие производства выделены отдельно. Для них действует свой пониженный тариф — ниже общего, при том же условии о 70% доходов. Из льготы исключены производство напитков, табачных изделий, кокса и нефтепродуктов, металлургическое производство.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Кто сохранил льготные тарифы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Льготы по отраслям остались, но состав изменился: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Резиденты «Сколково» — 15% с выплат сверх 1,5 МРОТ, независимо от присутствия в реестре МСП. Льгота действует 10 лет со дня получения статуса участника проекта.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Социально ориентированные НКО и благотворительные организации — 7,6% в пределах предельной базы и 0% сверх неё в 2023–2026 годах. Для НКО есть условие о доле доходов не менее 70%.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Аккредитованные ИТ-организации — 15% в пределах базы, 7,6% сверх. Это уже не тот «комфортный тариф 7,6%», что был раньше.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Обрабатывающие производства из перечня — отдельный пониженный тариф при доле доходов не менее 70%.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Общественное питание с численностью свыше 250 человек — особые условия, привязанные к освобождению от НДС.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Схемы, которые не являются оптимизацией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Можно ли оптимизировать страховые взносы? Честный ответ — практически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малый бизнес давно и по сей день практикует в качестве незаконной оптимизации — зарплату в конвертах. Официальная зарплата устанавливается на уровне МРОТ или минимальной заработной платы, установленной региональным соглашением, с учётом районных коэффициентов, а всё остальное выплачивается в конверте.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Знают ли об этом налоговые органы — даже не сомневайтесь. Для выявления таких работодателей внедрён программный комплекс, который соотносит по каждой организации уровень средней заработной платы не только с МРОТ, но и со среднеотраслевым показателем по региону.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 таким организациям применяются разные меры: от превентивных, когда руководителя приглашают на комиссию и понуждают добровольно доначислить налоги и повысить уровень зарплат, до выездной тематической проверки по страховым взносам с доначислениями по её итогам. Для доказательства выплат налоговики могут приглашать работников в качестве свидетелей.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Вторая схема, которая оптимизацией не является, — оформление сотрудников как самозанятых при фактических трудовых отношениях. Признаки, по которым инспекция переквалифицирует такие отношения в трудовые: исполнитель работает только с одним заказчиком, получает выплаты регулярно и в одинаковом размере, подчиняется режиму работы, использует оборудование заказчика, а сам договор описывает не результат, а процесс. Последствия — доначисление НДФЛ и взносов за весь период, пени и штраф.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Это не значит, что с самозанятыми работать нельзя. Это значит, что работа с ними должна быть настоящей: разовые или проектные задачи, результат, а не процесс, несколько заказчиков у исполнителя.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Третья — перевод сотрудников в ИП с теми же обязанностями и тем же рабочим местом. Квалифицируется так же.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Общее у всех трёх схем одно: экономия возникает сейчас, а обязательство перед бюджетом — при проверке. Цена ошибки — не только доначисленные взносы, но и пени за весь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действительно можно сделать законно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Волшебной таблетки не будет: многим компаниям придётся повышать заработную плату и искать резервы для этого. Но отдельные инструменты, которые позволяют сэкономить на зарплатных налогах, есть.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Проверьте право на пониженный тариф. Из всех перечисленных способов этот даёт самую крупную сумму. Нужно сверить основной ОКВЭД с перечнем Правительства и посчитать долю доходов: дотягивает ли она до 70%. Если основной вид деятельности в ЕГРЮЛ указан неточно или доля просела, льгота теряется за весь период — а это, как показал расчёт выше, около 35 000 ₽ в год на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Ученический договор — например, для стажирующихся сотрудников. Выплаты по нему облагаются только НДФЛ.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Компенсационные выплаты работникам за использование в работе личного имущества — телефона, компьютера, автомобиля. Размеры выплат не могут быть значительными, и их нужно грамотно оформить, но зато они не облагаются ни взносами, ни НДФЛ.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Вывод части функций на аутсорсинг — вместе с частью выплат и рисков по доначислению страховых взносов.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Автоматизация вместо найма. Дело здесь не в налогах, а в общих расходах на персонал, но считаются они в тех же деньгах. В нашей практике автоматизация управленческого учёта сократила на два дня в месяц работу финансиста, а отчёты стали приходить на десять дней быстрее. Там, где работа повторяется изо дня в день и её можно описать по шагам, автоматизация обходится дешевле, чем удержание сотрудника при безработице около 2%.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Пересмотр структуры выплат. Часть расходов на сотрудника можно перевести в формы, которые взносами не облагаются: компенсация обучения по программам профессиональной подготовки, добровольное медицинское страхование. Каждая форма требует точного оформления, иначе превращается в обычную выплату с доначислением.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отдельно о том, что экономит не налоги, а деньги, — о снижении текучести. Замена сотрудника стоит дороже, чем повышение зарплаты действующему, а на рынке с безработицей около 2% поиск замены занимает месяцы.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изменится в 2027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Говорить о 2027 годе можно только по тем параметрам, которые уже приняты: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социально ориентированных НКО и благотворительных организаций тариф меняется: в 2027–2036 годах — 15% в пределах предельной базы и 7,6% сверх неё, вместо прежних 7,6% и 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Перечень приоритетных отраслей — годовой. Нынешний утверждён на 2026 год, и состав отраслей на 2027-й может отличаться. Это стоит заложить в планирование: льгота не закреплена за компанией навсегда.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Предельная база и МРОТ индексируются ежегодно. Рост МРОТ автоматически поднимает порог в 1,5 МРОТ, с которого начинается пониженный тариф, то есть увеличивает часть зарплаты, облагаемую по 30%.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Чего мы не знаем и предсказывать не будем: сохранится ли пониженный тариф в нынешнем виде и не сузится ли перечень отраслей дальше. Разумный подход — считать экономику найма по действующим ставкам и проверять право на льготу каждый год, а не исходить из того, что условия сохранятся.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Налоговая нагрузка — как ФНС сравнивает вашу нагрузку со среднеотраслевой и что делать, если она ниже.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сделать, чтобы отношения с самозанятыми не признали трудовыми — подробный разбор признаков переквалификации.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Главбух просит повысить зарплату — как оценить обоснованность повышения.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Мы в реестре МСП. Значит ли это, что у нас тариф 15%?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с 2026 года уже не значит. Нужно, чтобы основной вид деятельности входил в перечень Правительства и был указан в ЕГРЮЛ, а доля доходов от таких видов деятельности составляла не менее 70%.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 какой суммы начинается пониженный тариф?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 выплат сверх полуторакратного МРОТ в месяц. При МРОТ 27 093 ₽ это 40 639,50 ₽: всё, что ниже, облагается по 30%.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платить сотруднику как самозанятому и экономить взносы?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если отношения фактически трудовые. Инспекция переквалифицирует их и доначислит НДФЛ и взносы за весь период с пенями и штрафом. Работа с самозанятыми допустима, когда она настоящая: проектные задачи, результат, несколько заказчиков.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Что будет, если льгота по взносам потеряна в середине года?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Право утрачивается с начала расчётного периода, в котором допущено несоответствие, и взносы пересчитываются по общим тарифам за весь этот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 снизить расходы на персонал, если на налогах экономить почти нечем?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Через то, что не является налогом: автоматизация повторяемых функций, вывод непрофильных задач на аутсорсинг, снижение текучести. На рынке с безработицей около 2% удержание сотрудника обходится дешевле, чем поиск замены.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Шкала НДФЛ и порядок применения ставок к частям дохода | п. 1 ст. 224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Единый тариф страховых взносов 30% и 15,1% | ст. 425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Предельная величина базы на 2026 год — 2 979 000 ₽ | постановление Правительства РФ от 31.10.2025 № 1705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Пониженный тариф 15% и порог в 1,5 МРОТ; условия для МСП; тарифы для ИТ, НКО, «Сколково», обрабатывающих производств и общепита | ст. 427 НК РФ (п. 2.2, 2.2-2, 2.4, 2.5, 7, 9, 13.1, 13.2, 13.3) в редакции Федерального закона от 28.11.2025 № 425-ФЗ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приоритетных отраслей на 2026 год | распоряжение Правительства РФ от 27.12.2025 № 4125-р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Уровень безработицы | данные Росстата, ежемесячный доклад «Социально-экономическое положение России»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27.10.2026.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Проверка права на пониженный тариф — это сверка основного ОКВЭД с перечнем, расчёт доли доходов и оценка того, не потеряна ли льгота задним числом. Ошибка здесь стоит около 35 000 ₽ в год на каждого сотрудника, а при утрате права взносы пересчитываются за весь период. Если хотите убедиться, что ваша компания тариф не потеряла, и посчитать зарплатную нагрузку на 2026 год, оставьте заявку: проверим ОКВЭД, долю доходов и расчёт взносов на ваших цифрах.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Веневцевой.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«Налоговая нагрузка» сделать гиперссылкой → https://1-plus-1.ru/news/nalogovaya-nagruzka/】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сделать, чтобы отношения с самозанятыми не признали трудовыми» сделать гиперссылкой → https://1-plus-1.ru/news/opasno-li-kompaniyam-rabotat-s-samozanyatymi/】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«Главбух просит повысить зарплату» сделать гиперссылкой → https://1-plus-1.ru/news/glavbukh-prosit-povysit-zarplatu-povyshat-ili-net-11-voprosov-chtoby-reshit-obektivno/】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ст. 224 НК РФ» → https://www.consultant.ru/document/cons_doc_LAW_28165/3e4bbd6dd9fb5dd4e9394f447653506e1d6fa3a9/】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425 НК РФ» → https://www.consultant.ru/document/cons_doc_LAW_28165/a3f603ffd57b1431ed51e1693ba710093347235d/】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«Федерального закона от 28.11.2025 № 425-ФЗ» → https://www.consultant.ru/document/cons_doc_LAW_520020/】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2026-10-28T10:48:44.477Z</dcterms:created>
  <dcterms:modified xsi:type="dcterms:W3CDTF">2026-10-28T10:48:44.477Z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