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Как читать документ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Белый фон без пометки — текст исходной статьи, не менялся.</w:t>
      </w:r>
    </w:p>
    <w:p>
      <w:pPr>
        <w:shd w:fill="D9EAD3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Зелёный — добавлено по ТЗ, этого в статье не было.</w:t>
      </w:r>
    </w:p>
    <w:p>
      <w:pPr>
        <w:shd w:fill="FFF2CC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Жёлтый — исправлено по первоисточнику: факт устарел или был неверен. Под каждым таким местом указан документ.</w:t>
      </w:r>
    </w:p>
    <w:p>
      <w:pPr>
        <w:shd w:fill="DEEAF6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Голубой — правка языка: смысл прежний, формулировка приведена к голосу компании.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Серым курсивом с отступом — источник факта. В публикуемый текст эти строки не идут.</w:t>
      </w:r>
    </w:p>
    <w:p>
      <w:pPr>
        <w:pBdr>
          <w:bottom w:val="single" w:color="BBBBBB" w:sz="6"/>
        </w:pBdr>
        <w:spacing w:after="240"/>
      </w:pP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Главбух просит повысить зарплату. Повышать или нет: 11 вопросов, чтобы решить объективно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Дорабатываем статью: </w:t>
      </w:r>
      <w:hyperlink w:history="1" r:id="rIdnq07uqoghkepssxrxl_eu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1-plus-1.ru/news/glavbukh-prosit-povysit-zarplatu…</w:t>
        </w:r>
      </w:hyperlink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Это единственная статья из восьми, где фактура не устарела.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Исходник опубликован 28 августа 2026 года, цифры и нормы в нём актуальны. Поэтому доработка структурная: 11 вопросов собраны в чек-лист из четырёх групп, функционал объединён в один блок с таблицей, FAQ переработан — в нём пять вопросов дублировали основной текст. Усилены три блока, и усиление в двух из них — считаемое: под индексацию подведены норма и цифры Росстата, под стоимость штатной единицы — расчёт взносов.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Коротко: повышать зарплату главбуху или нет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⏱ Время чтения: 10 минут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Повышать зарплату главбуху имеет смысл, когда его реальный объём работы вырос или изначально был недооценён, а текущая зарплата ниже рыночной стоимости этой работы. Если же дело в усталости или разовой нагрузке, часто выгоднее не поднимать зарплату, а разгрузить специалиста, автоматизировать рутину или передать часть участков на аутсорсинг.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Чтобы решить, как поступить, ответьте на 11 вопросов ниже — они помогают разложить работу бухгалтера по полочкам и понять две вещи: что именно он делает и сколько этот объём стоит на рынке.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Блок исходной статьи, сохранён. Время чтения пересчитано после доработки.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Содержание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Чек-лист: 11 вопросов перед решением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входит в работу главбуха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изменилось за последнее время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Сколько эта работа стоит на рынке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можно предложить вместо повышения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Порядок действий перед разговором о зарплате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Чек-лист: 11 вопросов перед решением о повышении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Вопросы разделены на четыре группы. Группы отвечают на разные вещи, и порядок здесь имеет значение: пока не ясно, что человек делает, считать деньги рано.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1. Что входит в работу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работа главбуха вас устраивает, а чем — нет?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Есть ли оргсхема и выделена ли в ней должность финансиста или финдиректора?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должности в бухгалтерии предусмотрены по оргсхеме?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разделён функционал на участки — есть ли регламенты?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закреплено за главбухом в трудовом договоре?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 чём договаривались при найме?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2. Что изменилось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Индексировалась ли зарплата?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Были ли замечания по итогам аудита?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Выросла ли нагрузка?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3. Сколько стоит эта работа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Сколько аналогичный объём стоит на рынке?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4. Есть ли альтернатива повышению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можно предложить вместо повышения?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Шесть вопросов из одиннадцати — в первой группе: именно она даёт фактический объём работы. Остальные пять считаются уже от него.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Все 11 вопросов исходной статьи сохранены, формулировки сокращены до чек-листового вида. Разделение на четыре группы и их названия — по п. 1 ТЗ.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входит в работу главбуха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Часто оказывается, что бухгалтер работает больше, чем формально закреплено, — или, наоборот, часть функций давно ушла, а зарплата осталась прежней. Поэтому первый шаг — собрать фактический функционал, а не тот, что в трудовом договоре.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Чем работа устраивает, а чем нет.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Это отправная точка: сначала стоит понять, доволен ли собственник работой в принципе. Если есть претензии к качеству или срокам — это отдельный вопрос, и повышением зарплаты он не решается; сначала имеет смысл сформулировать ожидания и обсудить их с бухгалтером. Если же работой вы довольны — тем более когда хотите поручить новые задачи, — разговор о повышении обоснован.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Оргсхема: выделена ли должность финдиректора.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Нередко главбух по факту закрывает и функцию финдиректора — составляет управленческую отчётность, участвует в решении финансовых вопросов, — но формально это не зафиксировано. Тогда вы платите за одну должность, а получаете две.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Должности в бухгалтерии по оргсхеме.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Главбух, под которым работают ещё несколько специалистов, и главбух, который в одиночку ведёт весь учёт, — это разные роли и разная стоимость на рынке. Сравнивать зарплату нужно с похожей конфигурацией.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Регламенты и разделение участков.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Есть ли документы, из которых видно, на какие участки разделён функционал бухгалтерии, — приказы, инструкции, положения, график документооборота, номенклатура дел? Если компания — это группа юрлиц и ИП, проверьте, есть ли такие документы по каждому субъекту учёта. Именно здесь чаще всего обнаруживается скрытый объём работы.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Что закреплено в трудовом договоре.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Если формулировки размыты, а по факту на человеке несколько участков, объём, скорее всего, недооценён. При оценке зарплаты стоит отталкиваться от фактического функционала, а не от формально прописанных договорённостей.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Договорённости при приёме на работу.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Были ли при найме устные договорённости — какие участки закреплены за главбухом и сколько стоит каждый из них? Если это группа компаний, полезно понять вес каждого участка по каждому юрлицу. Такая раскладка отвечает на главный вопрос: за что конкретно вы платите и сопоставима ли сумма с объёмом.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По п. 2 ТЗ шесть отдельных подразделов исходной статьи объединены в один блок — тема у них одна, и в прежнем виде читатель проходил шесть заголовков вместо одного. Текст сохранён, добавлены только связки и жирные подводки.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Чтобы перейти от общего ощущения к цифрам, выпишите участки. Таблица ниже — это форма для заполнения: отметьте, кто ведёт участок фактически, по скольким юрлицам и закреплён ли он документом.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Функционал главбуха: что входит в оценку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Участок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сюда входит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Ведёт фактически</w:t>
            </w:r>
          </w:p>
        </w:tc>
        <w:tc>
          <w:tcPr>
            <w:tcW w:type="dxa" w:w="30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Закреплено документом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Зарплата и кадры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расчёт зарплаты, кадровые документы, отчётность по сотрудникам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Первичная документация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сбор, проверка, ввод первички, сверки с контрагентами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Казначейство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платежи, работа с банками, контроль остатков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Основные средства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учёт, амортизация, инвентаризация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Управленческий учёт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отчёты для руководства, а не для налоговой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Функция финдиректора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участие в финансовых решениях, планирование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компания — группа юрлиц или ИП, таблица заполняется по каждому субъекту учёта: один и тот же участок по трём юрлицам — это три объёма работы, а не один.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Два места, где обычно и обнаруживается недооценка: управленческий учёт и функция финдиректора. Это те строки, которые почти никогда не закреплены документом — и почти всегда кем-то ведутся.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Таблица по п. 3 ТЗ. Участки взяты только те, что перечислены в исходной статье, — новых не добавлено, как требует ТЗ. Строка «функция финдиректора» тоже из исходника: там о ней говорится в подразделе про оргсхему.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изменилось за последнее время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Просьба о повышении редко возникает на пустом месте. За ней стоит либо выросшая нагрузка, либо ощущение, что зарплата отстала от рынка.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Индексация зарплаты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несколько лет зарплата оставалась неизменной, реальный доход за это время снизился — даже при том же объёме работы. Здесь полезно посчитать, а не спорить на ощущениях.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Инфляция по данным Росстата: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9,52% за 2024 год и 5,59% за 2025-й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Вместе это рост цен примерно на 15,6%. Обратная сторона: зарплата, которая не менялась с конца 2023 года, в реальном выражении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похудела примерно на 13%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При окладе 100 000 ₽ это как если бы человеку платили 87 000 ₽ в деньгах того времени.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Поэтому бухгалтер может просить не прибавку, а индексацию — и это два разных разговора, которые важно не смешивать. Первый обсуждается, второй считается по открытым данным.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 ещё одно, о чём собственники часто не знают.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Индексация — это обязанность, а не добрая воля.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Статья 134 ТК РФ требует от работодателя обеспечивать повышение реального содержания заработной платы в связи с ростом потребительских цен. Для компаний вне бюджетной сферы порядок устанавливается своими документами — коллективным договором или локальным актом, — но сам порядок должен быть, и его отсутствие не отменяет обязанности. Верховный Суд исходит из того, что требование распространяется и на коммерческие организации, а Конституционный Суд указал: работодатель вправе определить порядок, но не вправе лишить работников этой гарантии.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Обязанность можно исполнить по-разному — повышением окладов, периодическими выплатами, — если механизм закреплён в локальном акте. Чего нельзя: оформить индексацию задним числом, когда вопрос уже возник.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frsaynof4gyslieipb8nl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134 ТК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p8m1yqiqxi6olspxxt9d7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Определение КС РФ от 29.05.2019 № 1269-О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k8tqofay0pbgqb13ocqdb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письмо Роструда от 05.07.2024 № 2141-ТЗ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bnkmk6wtgbszcu4dkggr3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Росстат, индексы потребительских цен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30.10.2026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8"/>
          <w:szCs w:val="18"/>
        </w:rPr>
        <w:t xml:space="preserve">Вопрос заказчику: цифру инфляции за 2026 год перед публикацией сверить по ежемесячному докладу Росстата. На август 2026 года индекс составлял 104,67% к декабрю 2025-го, но к моменту выхода статьи будут данные за октябрь-ноябрь.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Итоги аудита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проводился аудит — были ли к бухгалтеру вопросы? Если находили ошибки — исправлены ли они?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Аудит без замечаний — весомый аргумент в пользу качества работы. Если ошибки были и остались неисправленными, разговор о повышении логично отложить до того, как всё приведут в порядок. Если аудит давно не проводился, инициативный аудит бухгалтерской отчётности — понятный способ объективно оценить работу бухгалтера перед решением о зарплате.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Здесь стоит помнить, за что отвечает каждая сторона. За организацию бухгалтерского учёта отвечает руководитель компании, а не бухгалтер: это его обязанность по закону о бухучёте. Так что замечания аудита — это в том числе вопрос к тому, какие условия для работы созданы: есть ли регламенты, доходит ли первичка вовремя, не закрыт ли участок одним человеком без замены.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ucpqb6gluyefz4npj7yqm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ч. 1 ст. 7 Федерального закона от 06.12.2011 № 402-ФЗ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30.10.2026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Выросла ли нагрузка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Существенный рост трудозатрат обычно дают: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переход на более сложный режим — например, на НДС;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рост числа сотрудников, если бухгалтер считает зарплату;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увеличение числа требований и запросов от ФНС по спорным операциям;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начало экспорта и возмещение НДС;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переход на новое программное обеспечение.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объём работы вырос — оцените это в часах вместе с бухгалтером. Одновременно учтите и возможное снижение нагрузки: закрыли направление или юрлицо, взяли помощника.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2026 году первый пункт этого списка сработал у многих сразу: порог, с которого на упрощёнке начинается НДС, снизился с 60 до 20 млн ₽. Переход на НДС добавляет бухгалтерии книги покупок и продаж, проверку счетов-фактур, сверки с контрагентами — и повышает цену ошибки. Если ваш учёт этот порог прошёл, рост нагрузки объективен, и его можно показать в часах.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gfuw0_wqa9lhnp0qqfkwb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ФНС, «Налоги 2026»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30.10.2026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Сколько эта работа стоит на рынке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Способ первый: оценить через аутсорсинг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Оцените стоимость этого объёма работы на аутсорсинге — во сколько обошлось бы бухгалтерское сопровождение того же масштаба. Ориентир: зарплата штатного специалиста «на руки» обычно составляет 50–60% от стоимости той же работы на аутсорсинге.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Разница объясняется тем, что штатный сотрудник — это не только зарплата: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учесть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Штат: ваши расходы и заботы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Аутсорсинг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Зарплата «на руки»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платите напрямую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входит в стоимость услуг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Страховые взносы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платите сверх зарплаты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входит в стоимость услуг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Рабочее место, 1С, обновления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ваш счёт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входит в стоимость услуг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Отпуска и больничные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оплачиваете, учёт на это время встаёт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входит в стоимость услуг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Замена при уходе специалиста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ищете сами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входит в стоимость услуг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Пример, иллюстративный. Если та же работа на аутсорсинге стоила бы 80 000 ₽ в месяц, справедливый ориентир по зарплате штатного специалиста «на руки» — примерно 40 000–48 000 ₽. Точную вилку смотрите по вакансиям в своём регионе.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Таблица и ориентир 50–60% — из исходной статьи, сохранены по п. 5 ТЗ. В таблице уточнены заголовки колонок, строки не менялись.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Чтобы таблица превратилась в цифру, посчитаем, во что обходится оклад. Возьмём 100 000 ₽ в месяц — сумма модельная, подставьте свою.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платим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 месяц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 год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Оклад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100 000 ₽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1 200 000 ₽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Страховые взносы, единый тариф 30%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30 000 ₽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360 000 ₽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Итого фонд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130 000 ₽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1 560 000 ₽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 это только то, что уходит в бюджет. Сверх этого — рабочее место, лицензии на программы и их обновления, обучение, оплата отпуска и периода, когда учёт стоит, а также риск остаться без специалиста в середине года.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Два уточнения, без которых расчёт будет неверным. Единый тариф 30% действует в пределах предельной базы — на 2026 год это 2 979 000 ₽ нарастающим итогом с начала года; с суммы сверх базы тариф 15,1%. И если компания в реестре МСП и её основной вид деятельности попал в перечень Правительства, с части выплат сверх 1,5 МРОТ — это 40 639,50 ₽ в 2026 году — тариф составит 15%. Перечень важен: с 2026 года пониженный тариф достался не всем МСП.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qwbmxspo9jtvhoq5s9inh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425 и ст. 427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v4z8f9mhkedym-c-h9rnt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ФНС, «Налоги 2026»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30.10.2026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Способ второй: сверка с вакансиями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Дополнительно сверьтесь с зарплатами по аналогичным позициям в вашем регионе — на специализированных сайтах по поиску работы. Ориентируйтесь на вакансии с похожим функционалом и масштабом бизнеса, а не на средний уровень зарплаты бухгалтера в вашем городе.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именно сверять, чтобы сравнение было честным: сколько юрлиц и ИП в учёте, какой налоговый режим и есть ли НДС, сколько сотрудников в расчёте зарплаты, есть ли подчинённые у главбуха, ведётся ли управленческая отчётность. Вакансия с теми же пятью параметрами — ваш ориентир; средняя зарплата по городу им не является.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можно предложить вместо повышения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Часто за просьбой о повышении скрывается усталость. В таких случаях увеличение зарплаты может не сработать, и лучше найти другое решение.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Выбор зависит от того, что именно стоит за просьбой. Если нагрузка выросла — её нужно снять или оплатить. Если человек устал от рутины — платить больше за ту же рутину бессмысленно.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предложить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 работает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учесть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Гибридный график — часть дней удалённо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работа не требует постоянного присутствия, причина в усталости и дороге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стоит ноль, но режим нужно закрепить документом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Разгрузка на отдельных участках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 главбухе висит рутина, не требующая его квалификации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помощник на первичку дешевле прибавки главбуху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Автоматизация рутины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операции повторяются и описываются по шагам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разовые вложения вместо постоянного роста фонда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Передача участков на аутсорсинг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выросла нагрузка на конкретном участке — зарплата, НДС, управленческий учёт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оплачивается объём, а не ставка; не нужно расширять штат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Главный бухгалтер удалённо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нужна квалификация выше текущей, но не полная занятость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закрывает рост нагрузки без постоянных издержек на штатную единицу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Обучение и рост квалификации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человек хочет развития, а не только денег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оплаченный курс часто дешевле прибавки и работает дольше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Нередко разгрузить специалиста и оставить ему задачи, требующие его квалификации, выгоднее, чем повышать зарплату. По нашей практике автоматизация управленческого учёта сокращала работу финансиста на два дня в месяц — это сопоставимо с десятью процентами ставки, и этот эффект не нужно платить каждый месяц заново.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 обратная сторона, о которой стоит сказать прямо: если человек ведёт весь учёт один, любая из этих мер не отменяет того, что компания зависит от одного сотрудника. Замена главбуха обходится дороже, чем повышение действующему, а искать её приходится в тот момент, когда выбирать особо не из чего.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Шесть альтернатив — развитие двух абзацев исходной статьи по п. 6 ТЗ: в исходнике они перечислены списком без условий применения. Строка про обучение добавлена; остальные — из исходника.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Порядок действий перед разговором о зарплате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Соберите регламенты и трудовой договор — что и за кем закреплено.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Выпишите все участки, которые фактически ведёт главбух.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Оцените нагрузку в часах и её изменение за последние месяцы.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Сверьтесь с рынком: стоимость аутсорсинга и вакансии на сайтах по поиску работы.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Проведите открытый разговор и выберите решение: повышение, разгрузка или частичный аутсорсинг.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 этому стоит добавить нулевой шаг: посмотрите, когда зарплата повышалась в последний раз. Если больше года назад, разговор начинается не с прибавки, а с индексации — и дальше уже обсуждается всё остальное.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эти вопросы нужны для одного: поговорить с главбухом как с партнёром. Понимает ли человек, за что получает деньги, и считаете ли вы оба, что сумма честная? Такой разговор снимает значительную часть напряжения, и решение о повышении или об альтернативе даётся спокойнее.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Читать ещё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keu6nevtijzsynkelfjaa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Как проверить свою бухгалтерию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инициативный аудит и что он выявляет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p0ea14opmdtecwz5vlljs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Дефицит кадров и зарплатные налоги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сколько на самом деле стоит сотрудник в 2026 году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m7iqwnmgnsnafmyk6qcxu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Бухгалтерский и налоговый учёт у ИП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что обязательно, а что полезно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Вопрос-ответ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Обязаны ли мы индексировать зарплату, если мы коммерческая компания?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Да. Статья 134 ТК РФ требует обеспечивать повышение реального содержания зарплаты в связи с ростом цен, и это касается не только бюджетной сферы. Порядок компания устанавливает своим документом — например, локальным актом, — но сам порядок должен существовать. Задним числом его оформить нельзя.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Главбух просит прибавку, а мы недавно подняли оклад всем на инфляцию. Это считается?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Это закрывает вопрос индексации, но не вопрос объёма. Если за год на человека легли новые участки — НДС, второе юрлицо, расчёт зарплаты на выросший штат, — это отдельный разговор, и считать его нужно от фактического функционала.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Как понять, что объём работы вырос, а не просто стало тяжелее?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Рост объёма виден в документах: появился новый налог или режим, прибавилось юрлиц, выросло число сотрудников в расчёте, участились требования от ФНС. Если ничего из этого не изменилось, а усталость есть, дело скорее в рутине — тогда работают разгрузка и автоматизация, а не прибавка.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Можно ли повысить зарплату частично — не на всю просимую сумму?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Можно, и это частый сценарий. Разложите объём по участкам: за какие из них вы готовы платить больше сейчас, а какие имеет смысл снять с главбуха или передать на аутсорсинг. Тогда и повышение, и его размер становятся объяснимыми для обеих сторон.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Что делать, если главбух говорит про рынок, а мы видим другие цифры?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Сверять нужно одинаковые конфигурации: число юрлиц, режим налогообложения, наличие НДС, количество сотрудников в расчёте зарплаты, подчинённых и управленческую отчётность. Средняя зарплата бухгалтера по городу для такого сравнения не годится — слишком разные роли попадают в одну цифру.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FAQ переработан по п. 7 ТЗ. Прежние пять вопросов дублировали основной текст: повышать ли, сколько стоит работа, штат или аутсорсинг, как проверить качество, можно ли взять удалённого главбуха — всё это раскрыто в статье выше. Новые вопросы — те, которые возникают уже после прочтения. Ответы по 2–4 предложения, как требует ТЗ.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Источники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подтверждает</w:t>
            </w:r>
          </w:p>
        </w:tc>
        <w:tc>
          <w:tcPr>
            <w:tcW w:type="dxa" w:w="44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Обязанность индексировать зарплату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01wc00vwf8cnfwufhv_qa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ст. 134 ТК РФ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hyperlink w:history="1" r:id="rIdbh0ubaoat-12h9miwoyrd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Определение КС РФ от 29.05.2019 № 1269-О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Индексацию нельзя оформить задним числом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ccqv6teghadoq8zurfovn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письмо Роструда от 05.07.2024 № 2141-ТЗ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Инфляция за 2024 и 2025 годы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opi-lwfjni4a2qzxxn71j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Росстат, индексы потребительских цен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организацию учёта отвечает руководитель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-3ynzsi9qmu6dgcuvwxa0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ч. 1 ст. 7 Федерального закона от 06.12.2011 № 402-ФЗ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Тарифы взносов, предельная база, пониженный тариф МСП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n_lpkif4-fhemjgnvg13x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ст. 425 и ст. 427 НК РФ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hyperlink w:history="1" r:id="rIdm9-dnwgko-08n3psbuiss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ФНС, «Налоги 2026»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Порог НДС на упрощёнке в 2026 году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_lwoeo4ll3jqybydvzrc7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ФНС, «Налоги 2026»</w:t>
              </w:r>
            </w:hyperlink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Призыв к действию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 уверены, что справедливо для вашей ситуации? Оставьте заявку на сайте — поможем объективно оценить, сколько работа вашего бухгалтера стоит на рынке, и понять, что выгоднее: повысить, разгрузить или частично передать учёт на аутсорсинг.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Призыв к действию исходной статьи, сохранён без изменений.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нужно от вас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Ориентир 50–60%.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Он из вашей практики и в статье остался как есть. Актуален ли он на 2026 год — после роста ставки НДС и снижения порога на упрощёнке стоимость сопровождения могла измениться.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Случай из практики.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Была ли компания, которая считала повышение, а в итоге взяла удалённого главбуха или отдала участки на аутсорсинг? Чем закончилось в деньгах — это сильно усилило бы блок с альтернативами.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Подбор главбухов.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На сайте есть такая услуга. Добавлять ли её в таблицу альтернатив рядом с аутсорсингом и удалённым главбухом?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Инфляция.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Цифру за 2026 год сверить перед публикацией по докладу Росстата и указать месяц.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Метаданные для размещения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(59 знаков): Повышать ли зарплату главбуху: 11 вопросов для решения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(157 знаков): Как объективно решить, повышать ли зарплату главному бухгалтеру: чек-лист из 11 вопросов, таблица функционала, расчёт стоимости штатной единицы и альтернативы.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URL: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оставить прежний — /news/glavbukh-prosit-povysit-zarplatu-povyshat-ili-net-11-voprosov-chtoby-reshit-obektivno/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Ключи: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ТЗ по этой статье не заданы — не вставлялись.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Подпись: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исходнике стоит «Материал подготовлен при помощи ИИ; промпт составлен и текст проверен экспертами 1+1». В версии для размещения подпись подставляется по нашему правилу — с именем эксперта в творительном падеже.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07uqoghkepssxrxl_eu" Type="http://schemas.openxmlformats.org/officeDocument/2006/relationships/hyperlink" Target="https://1-plus-1.ru/news/glavbukh-prosit-povysit-zarplatu-povyshat-ili-net-11-voprosov-chtoby-reshit-obektivno/" TargetMode="External"/><Relationship Id="rIdfrsaynof4gyslieipb8nl" Type="http://schemas.openxmlformats.org/officeDocument/2006/relationships/hyperlink" Target="https://www.consultant.ru/document/cons_doc_LAW_34683/" TargetMode="External"/><Relationship Id="rIdp8m1yqiqxi6olspxxt9d7" Type="http://schemas.openxmlformats.org/officeDocument/2006/relationships/hyperlink" Target="https://www.garant.ru/products/ipo/prime/doc/72165528/" TargetMode="External"/><Relationship Id="rIdk8tqofay0pbgqb13ocqdb" Type="http://schemas.openxmlformats.org/officeDocument/2006/relationships/hyperlink" Target="https://www.garant.ru/products/ipo/prime/doc/409451527/" TargetMode="External"/><Relationship Id="rIdbnkmk6wtgbszcu4dkggr3" Type="http://schemas.openxmlformats.org/officeDocument/2006/relationships/hyperlink" Target="https://rosstat.gov.ru/statistics/price" TargetMode="External"/><Relationship Id="rIducpqb6gluyefz4npj7yqm" Type="http://schemas.openxmlformats.org/officeDocument/2006/relationships/hyperlink" Target="https://www.consultant.ru/document/cons_doc_LAW_122855/" TargetMode="External"/><Relationship Id="rIdgfuw0_wqa9lhnp0qqfkwb" Type="http://schemas.openxmlformats.org/officeDocument/2006/relationships/hyperlink" Target="https://www.nalog.gov.ru/new2026/" TargetMode="External"/><Relationship Id="rIdqwbmxspo9jtvhoq5s9inh" Type="http://schemas.openxmlformats.org/officeDocument/2006/relationships/hyperlink" Target="https://www.consultant.ru/document/cons_doc_LAW_28165/" TargetMode="External"/><Relationship Id="rIdv4z8f9mhkedym-c-h9rnt" Type="http://schemas.openxmlformats.org/officeDocument/2006/relationships/hyperlink" Target="https://www.nalog.gov.ru/new2026/" TargetMode="External"/><Relationship Id="rIdkeu6nevtijzsynkelfjaa" Type="http://schemas.openxmlformats.org/officeDocument/2006/relationships/hyperlink" Target="https://1-plus-1.ru/news/kak-proverit-svoyu-bukhgalteriyu/" TargetMode="External"/><Relationship Id="rIdp0ea14opmdtecwz5vlljs" Type="http://schemas.openxmlformats.org/officeDocument/2006/relationships/hyperlink" Target="https://1-plus-1.ru/news/defitsit-kadrov-kak-v-etikh-usloviyakh-ekonomit-na-zarplatnykh-nalogakh/" TargetMode="External"/><Relationship Id="rIdm7iqwnmgnsnafmyk6qcxu" Type="http://schemas.openxmlformats.org/officeDocument/2006/relationships/hyperlink" Target="https://1-plus-1.ru/news/nekotorye-tonkosti-bukhgalterskogo-i-nalogovogo-ucheta-dlya-ip/" TargetMode="External"/><Relationship Id="rId01wc00vwf8cnfwufhv_qa" Type="http://schemas.openxmlformats.org/officeDocument/2006/relationships/hyperlink" Target="https://www.consultant.ru/document/cons_doc_LAW_34683/" TargetMode="External"/><Relationship Id="rIdbh0ubaoat-12h9miwoyrd" Type="http://schemas.openxmlformats.org/officeDocument/2006/relationships/hyperlink" Target="https://www.garant.ru/products/ipo/prime/doc/72165528/" TargetMode="External"/><Relationship Id="rIdccqv6teghadoq8zurfovn" Type="http://schemas.openxmlformats.org/officeDocument/2006/relationships/hyperlink" Target="https://www.garant.ru/products/ipo/prime/doc/409451527/" TargetMode="External"/><Relationship Id="rIdopi-lwfjni4a2qzxxn71j" Type="http://schemas.openxmlformats.org/officeDocument/2006/relationships/hyperlink" Target="https://rosstat.gov.ru/statistics/price" TargetMode="External"/><Relationship Id="rId-3ynzsi9qmu6dgcuvwxa0" Type="http://schemas.openxmlformats.org/officeDocument/2006/relationships/hyperlink" Target="https://www.consultant.ru/document/cons_doc_LAW_122855/" TargetMode="External"/><Relationship Id="rIdn_lpkif4-fhemjgnvg13x" Type="http://schemas.openxmlformats.org/officeDocument/2006/relationships/hyperlink" Target="https://www.consultant.ru/document/cons_doc_LAW_28165/" TargetMode="External"/><Relationship Id="rIdm9-dnwgko-08n3psbuiss" Type="http://schemas.openxmlformats.org/officeDocument/2006/relationships/hyperlink" Target="https://www.nalog.gov.ru/new2026/" TargetMode="External"/><Relationship Id="rId_lwoeo4ll3jqybydvzrc7" Type="http://schemas.openxmlformats.org/officeDocument/2006/relationships/hyperlink" Target="https://www.nalog.gov.ru/new2026/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Повышать ли зарплату главбуху</dc:title>
  <dc:creator>1+1</dc:creator>
  <cp:lastModifiedBy>Un-named</cp:lastModifiedBy>
  <cp:revision>1</cp:revision>
  <dcterms:created xsi:type="dcterms:W3CDTF">2026-10-30T05:10:26.915Z</dcterms:created>
  <dcterms:modified xsi:type="dcterms:W3CDTF">2026-10-30T05:10:26.916Z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