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Ещё варианты постов — интервью Гуру Махараджа (партия 2)</w:t>
      </w:r>
    </w:p>
    <w:p>
      <w:pPr>
        <w:spacing w:after="80"/>
      </w:pP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Спикер:</w:t>
      </w:r>
      <w:r>
        <w:t xml:space="preserve"> Е.С. Бхакти Бхагаватамрита Кешава Свами Махарадж (Гуру Махарадж).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Источник:</w:t>
      </w:r>
      <w:r>
        <w:t xml:space="preserve"> то же интервью, что и в </w:t>
      </w:r>
      <w:r>
        <w:rPr>
          <w:rFonts w:ascii="Consolas" w:cs="Consolas" w:eastAsia="Consolas" w:hAnsi="Consolas"/>
        </w:rPr>
        <w:t xml:space="preserve">10_posty_VK_intervyu_svetskie.md</w:t>
      </w:r>
      <w:r>
        <w:t xml:space="preserve"> (сырая расшифровка — </w:t>
      </w:r>
      <w:r>
        <w:rPr>
          <w:rFonts w:ascii="Consolas" w:cs="Consolas" w:eastAsia="Consolas" w:hAnsi="Consolas"/>
        </w:rPr>
        <w:t xml:space="preserve">raw/lectures/interview-tv_raw-autosubtitles.txt</w:t>
      </w:r>
      <w:r>
        <w:t xml:space="preserve">).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Отбор:</w:t>
      </w:r>
      <w:r>
        <w:t xml:space="preserve"> 4 поста для светской аудитории + 1 углублённый «для преданных» — по принципу из </w:t>
      </w:r>
      <w:r>
        <w:rPr>
          <w:rFonts w:ascii="Consolas" w:cs="Consolas" w:eastAsia="Consolas" w:hAnsi="Consolas"/>
        </w:rPr>
        <w:t xml:space="preserve">CLAUDE.md</w:t>
      </w:r>
      <w:r>
        <w:t xml:space="preserve"> §10 (пропорция 4:1).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Служебная шапка (заполнить перед публикацией)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Название/программа: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Ссылка на видео: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Дата: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Место/канал: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spacing w:after="80"/>
      </w:pPr>
    </w:p>
    <w:p>
      <w:pPr>
        <w:spacing w:after="60"/>
      </w:pPr>
      <w:r>
        <w:rPr>
          <w:b/>
          <w:bCs/>
        </w:rPr>
        <w:t xml:space="preserve">Статус всех цитат — ЧЕРНОВИК до сверки с аудио по таймкоду.</w:t>
      </w:r>
      <w:r>
        <w:t xml:space="preserve"> Речь передана дословно (очистка по глоссарию); от редактора — только связки и контекст. Основа каждого поста — один непрерывный отрезок речи (см. </w:t>
      </w:r>
      <w:r>
        <w:rPr>
          <w:rFonts w:ascii="Consolas" w:cs="Consolas" w:eastAsia="Consolas" w:hAnsi="Consolas"/>
        </w:rPr>
        <w:t xml:space="preserve">CLAUDE.md</w:t>
      </w:r>
      <w:r>
        <w:t xml:space="preserve"> §6b).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3 [светский]. «Думай меньше о себе»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Гуру Махарадж вспоминает свой первый год служения в храме.</w:t>
      </w:r>
    </w:p>
    <w:p>
      <w:pPr>
        <w:spacing w:after="80"/>
      </w:pPr>
    </w:p>
    <w:p>
      <w:pPr>
        <w:spacing w:after="60"/>
      </w:pPr>
      <w:r>
        <w:t xml:space="preserve">Первый год вайшнавом я занимался служением на кухне, я был поваром. Готовил и завтрак, и обед — примерно человек на двадцать пять, а бывало, по программе, и больше. В то время было принято на сто процентов быть занятым в сознании Кришны, поэтому мы трудились по четырнадцать, по пятнадцать часов. Фактически после мангала-арати я уже заходил на кухню, может, там чуть-чуть читал джапу — и готовил завтрак. Потом нужно было быстро помыть посуду, начать готовить на обед, после обеда — ещё съездить купить продукты на следующий день, помыть посуду и всё остальное.</w:t>
      </w:r>
    </w:p>
    <w:p>
      <w:pPr>
        <w:spacing w:after="80"/>
      </w:pPr>
    </w:p>
    <w:p>
      <w:pPr>
        <w:spacing w:after="60"/>
      </w:pPr>
      <w:r>
        <w:t xml:space="preserve">Так у меня пролетел год, и я в какой-то момент почувствовал, что устал — на самом деле нагрузка была большая. И из-за того, что я фактически не посещал лекции по «Бхагаватам», потому что всё время был на кухне, у меня появилось ощущение, что я теряю что-то в духовной жизни, — такое настроение внутреннего дефицита. Я всё время, готовя на кухне, думал: какой я вообще неудачный. Вот преданные где-то делают такое служение, воспевают в экстазе, а я тут страдаю на кухне.</w:t>
      </w:r>
    </w:p>
    <w:p>
      <w:pPr>
        <w:spacing w:after="80"/>
      </w:pPr>
    </w:p>
    <w:p>
      <w:pPr>
        <w:spacing w:after="60"/>
      </w:pPr>
      <w:r>
        <w:t xml:space="preserve">Я помню, подошёл к президенту — и он мне сказал такую важную вещь, я ему очень благодарен, он многому меня научил. Когда я ему пожаловался, что вот мантру читаю не вовремя, то и это, он так на меня посмотрел и говорит: «А ты меньше думай о себе. Всё, что ты мне сейчас говорил, — ты просто о себе думаешь, и в этом твоя проблема». Я такой растерялся, подумал: правда, я последние дни только о себе и думаю. И на следующий день настроился по-другому. Я увидел, как это работает: если правильный настрой — я на следующий день с огромной радостью зашёл на кухню. Подумал: да я вообще всю жизнь могу так служить, в экстазе, никаких проблем ни с джапой, ни с чем — милость Кришны.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Интервью: таймкод ~28:10–30:28 · ссылка: </w:t>
      </w:r>
      <w:r>
        <w:rPr>
          <w:rFonts w:ascii="Consolas" w:cs="Consolas" w:eastAsia="Consolas" w:hAnsi="Consolas"/>
        </w:rPr>
        <w:t xml:space="preserve">[сверить]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⚠️ Имя президента в расшифровке искажено — </w:t>
      </w:r>
      <w:r>
        <w:rPr>
          <w:rFonts w:ascii="Consolas" w:cs="Consolas" w:eastAsia="Consolas" w:hAnsi="Consolas"/>
        </w:rPr>
        <w:t xml:space="preserve">[сверить: имя?]</w:t>
      </w:r>
      <w:r>
        <w:t xml:space="preserve">, в посте не называется.</w:t>
      </w:r>
    </w:p>
    <w:p>
      <w:pPr>
        <w:spacing w:after="60"/>
      </w:pPr>
      <w:r>
        <w:t xml:space="preserve">💬 Почему для светской аудитории: универсальная психологическая мысль — зацикленность на себе рождает ощущение неудачи, а разворот внимания наружу меняет состояние. Понятно и без контекста веры.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4 [светский]. Поиск истины: от попыток лечить людей — к ощущению полноты знания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Гуру Махарадж рассказывает, как начинался его поиск.</w:t>
      </w:r>
    </w:p>
    <w:p>
      <w:pPr>
        <w:spacing w:after="80"/>
      </w:pPr>
    </w:p>
    <w:p>
      <w:pPr>
        <w:spacing w:after="60"/>
      </w:pPr>
      <w:r>
        <w:t xml:space="preserve">Мне захотелось помогать людям — это произошло где-то в двадцать, может, двадцать один год, у меня начался такой поиск. Это был конец восьмидесятых годов, тогда начал приоткрываться железный занавес, и на книжном рынке стала появляться всякая эзотерическая литература в ксерокопированном виде: труды Блаватской, Рерихов, разные оккультные учебники, появились экстрасенсы. Нам, молодым, естественно, было всё это интересно, мои друзья-студенты тоже этим увлекались. Я начал развивать экстрасенсорные способности, пытался лечить людей — то есть пытался им помогать.</w:t>
      </w:r>
    </w:p>
    <w:p>
      <w:pPr>
        <w:spacing w:after="80"/>
      </w:pPr>
    </w:p>
    <w:p>
      <w:pPr>
        <w:spacing w:after="60"/>
      </w:pPr>
      <w:r>
        <w:t xml:space="preserve">Но в конце концов увидел, что даже если человека избавляешь от болезней — а у меня действительно получалось, эти способности можно развивать, как мускулы, которые постепенно накачиваешь, в руках появляется энергия, которая лечит людей, — через некоторое время люди опять заболевали. И я всё пытался понять, в чём же причина. В одной из книг прочитал, что причина того, что люди болеют, — это, в общем, неправильный образ жизни. Тогда я начал искать, где же описан правильный образ жизни, перерыл массу книг.</w:t>
      </w:r>
    </w:p>
    <w:p>
      <w:pPr>
        <w:spacing w:after="80"/>
      </w:pPr>
    </w:p>
    <w:p>
      <w:pPr>
        <w:spacing w:after="60"/>
      </w:pPr>
      <w:r>
        <w:t xml:space="preserve">И в конце концов, когда я купил книги Шрилы Прабхупады на рынке у простой женщины — она была непреданная, просто перепродавала книги, — и прочитал «Бхагавад-гиту» и «Шри Ишопанишад», ещё до встречи с преданными, у меня возникло очень удивительное ощущение какой-то полноты этого знания. И я понял, что именно это то, что может изменить образ жизни людей. Это послание, которое было в книгах Шрилы Прабхупады, предназначено для всего человечества — вне зависимости от культуры, веры, — оно как бы не обусловлено какими-то внешними предрассудками. Это настолько меня впечатлило и воодушевило, что я просто подумал: я должен нести это знание людям.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Интервью: таймкод ~08:58–11:16 · ссылка: </w:t>
      </w:r>
      <w:r>
        <w:rPr>
          <w:rFonts w:ascii="Consolas" w:cs="Consolas" w:eastAsia="Consolas" w:hAnsi="Consolas"/>
        </w:rPr>
        <w:t xml:space="preserve">[сверить]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история про поиск смысла и «правильного образа жизни» понятна любому, кто искал ответы на большие вопросы — без необходимости знать термины сознания Кришны.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5 [светский]. «Что-то вело меня» — как интуиция привела его к преданным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Гуру Махарадж рассказывает о своей первой встрече с преданными.</w:t>
      </w:r>
    </w:p>
    <w:p>
      <w:pPr>
        <w:spacing w:after="80"/>
      </w:pPr>
    </w:p>
    <w:p>
      <w:pPr>
        <w:spacing w:after="60"/>
      </w:pPr>
      <w:r>
        <w:t xml:space="preserve">Это был необычный опыт. Знаете, иногда в жизни вы чувствуете, что вас как будто какая-то сила ведёт: вы идёте, делаете шаги, но такое ощущение, будто кто-то изнутри вас ведёт — или снаружи, будто какая-то энергия вас двигает куда-то, что вы не сами идёте. Подобное ощущение у меня возникло, когда я как раз встретился с преданными.</w:t>
      </w:r>
    </w:p>
    <w:p>
      <w:pPr>
        <w:spacing w:after="80"/>
      </w:pPr>
    </w:p>
    <w:p>
      <w:pPr>
        <w:spacing w:after="60"/>
      </w:pPr>
      <w:r>
        <w:t xml:space="preserve">Мы шли с моим другом — хотели ехать в общежитие из центра города, можно было сесть на трамвай, что я обычно и делал. Но тут я вдруг почему-то изнутри почувствовал, что лучше поехать на троллейбусе и пройти через весь парк — нужно было пройти на другую сторону парка, там была дорога, где ходили троллейбусы. Это было в Ростове-на-Дону, я учился в институте в Ростове-на-Дону, и там как раз познакомился с преданными, купил книги. Когда мы проходили через этот парк, шли по аллее, а аллею окружали деревья — как будто туннель из деревьев, — я вдруг в какой-то момент ощутил, что это не просто туннель из деревьев, а как будто туннель, по которому какая-то неведомая сила меня ведёт. Такое интересное ощущение было.</w:t>
      </w:r>
    </w:p>
    <w:p>
      <w:pPr>
        <w:spacing w:after="80"/>
      </w:pPr>
    </w:p>
    <w:p>
      <w:pPr>
        <w:spacing w:after="60"/>
      </w:pPr>
      <w:r>
        <w:t xml:space="preserve">И в конце этого туннеля, в конце аллеи, я услышал звон карталов, стук мриданги. Это был февраль месяц, преданные были одеты в дхоти поверх брюк, в ботинках, пели киртан и раздавали книги. Мой друг сказал, что это очень необычные люди, от них как будто какая-то аура исходит. Я ауру не видел, но подошёл к столу с книгами — и увидел, что это те самые книги, которые я как раз прочитал.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Интервью: таймкод ~11:24–13:30 · ссылка: </w:t>
      </w:r>
      <w:r>
        <w:rPr>
          <w:rFonts w:ascii="Consolas" w:cs="Consolas" w:eastAsia="Consolas" w:hAnsi="Consolas"/>
        </w:rPr>
        <w:t xml:space="preserve">[сверить]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история про интуицию и «внутренний голос», который привёл его туда, куда он и так шёл, — знакомое многим чувство, без религиозной терминологии.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6 [светский]. Не по словам, а по человеку: последнее сомнение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Гуру Махарадж рассказывает о поездке в «Институт оккультизма» в Москве.</w:t>
      </w:r>
    </w:p>
    <w:p>
      <w:pPr>
        <w:spacing w:after="80"/>
      </w:pPr>
    </w:p>
    <w:p>
      <w:pPr>
        <w:spacing w:after="60"/>
      </w:pPr>
      <w:r>
        <w:t xml:space="preserve">Я уже практически жил в ашраме, продолжал при этом учиться в институте, заканчивал его. И вот прочитал в газете, что в Москве открылся Институт оккультизма. Подумал: надо поехать посмотреть, что это такое. Это было моё последнее сомнение. Я приехал в Москву и помню, как встретился с директором этого института — была такая женщина, — и она сказала: «Сейчас вас проверю». Я спросил, можно ли поступить в их институт. Она говорит: «Сейчас я проверю вас по чакрам». Я помню, она сидела, курила сигарету и как бы смотрела чакры у меня — и мне так это противно стало.</w:t>
      </w:r>
    </w:p>
    <w:p>
      <w:pPr>
        <w:spacing w:after="80"/>
      </w:pPr>
    </w:p>
    <w:p>
      <w:pPr>
        <w:spacing w:after="60"/>
      </w:pPr>
      <w:r>
        <w:t xml:space="preserve">Я понял, что всё это просто слова — тем более что я уже видел у преданных качество смирения, при том что у них очень глубокая философия, понимание жизни, дух служения, а тут была какая-то гордыня. Она посмотрела на меня и говорит: «У тебя вообще все чакры закрыты, но я тебе открою». И вот сидит такая госпожа — мне стало очень неприятно. И это разрушило мои последние сомнения. После этого я вернулся уже в храм и полностью отдался этому пути.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Интервью: таймкод ~18:15–19:23 · ссылка: </w:t>
      </w:r>
      <w:r>
        <w:rPr>
          <w:rFonts w:ascii="Consolas" w:cs="Consolas" w:eastAsia="Consolas" w:hAnsi="Consolas"/>
        </w:rPr>
        <w:t xml:space="preserve">[сверить]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универсальный урок о различении подлинного от показного — судить не по громким заявлениям о «силе», а по реальным качествам человека (смирение против гордыни). Понятен без знания традиции.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7 [для преданных]. Искусство садху-санги: сотрудничество, а не соперничество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Ответ на вопрос, что нужно делать обществу сознания Кришны, чтобы люди правильно приняли движение.</w:t>
      </w:r>
    </w:p>
    <w:p>
      <w:pPr>
        <w:spacing w:after="80"/>
      </w:pPr>
    </w:p>
    <w:p>
      <w:pPr>
        <w:spacing w:after="60"/>
      </w:pPr>
      <w:r>
        <w:t xml:space="preserve">Я думаю, что самым лучшим доказательством того, что духовное знание действительно настоящее, — это проявление духовного общества, большой духовной семьи, в которой люди разных возрастов, разных специальностей, разных квалификаций способны быть вместе и проявлять атмосферу любви и доверия, в которой можно ощутить присутствие Бога. Попадая в такую атмосферу, человек скажет: «Я не знаю, какая у них философия, но это то, что всегда искало моё сердце». Это как реплика духовного мира.</w:t>
      </w:r>
    </w:p>
    <w:p>
      <w:pPr>
        <w:spacing w:after="80"/>
      </w:pPr>
    </w:p>
    <w:p>
      <w:pPr>
        <w:spacing w:after="60"/>
      </w:pPr>
      <w:r>
        <w:t xml:space="preserve">Я думаю, это огромнейшая задача, которую Прабхупада хотел от преданных, — чтобы мы именно проявляли такое сообщество, настоящее сообщество духовного мира здесь, в материальном мире, показывали пример такого сотрудничества. Самое главное наставление, которое Прабхупада оставил нам перед своим уходом, — это наставление о сотрудничестве. Все в материальном мире соперничают, а когда возникает сотрудничество — тогда проявляется атмосфера духовного мира. Но проявить эту атмосферу сотрудничества не так просто, и поэтому нам нужно прилагать усилия, чтобы обучиться этому искусству — искусству настоящей сат-санги </w:t>
      </w:r>
      <w:r>
        <w:rPr>
          <w:rFonts w:ascii="Consolas" w:cs="Consolas" w:eastAsia="Consolas" w:hAnsi="Consolas"/>
        </w:rPr>
        <w:t xml:space="preserve">[сверить термин: в расшифровке «сад санги» — вероятно, сат-санга, «санга» = общение, «сат» = истина/Бог; сверить с аудио, прежде чем публиковать как цитату]</w:t>
      </w:r>
      <w:r>
        <w:t xml:space="preserve">. Когда эта модель общения проявляется, когда истина проявляется в наших отношениях, когда проявляется ощущение воли Кришны, — возникает удивительное чувство единения: мы сразу чувствуем, что мы одна семья Бога, хотя мы разные и, может быть, даже ни разу не видели друг друга.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Интервью: таймкод ~54:26–57:00 · ссылка: </w:t>
      </w:r>
      <w:r>
        <w:rPr>
          <w:rFonts w:ascii="Consolas" w:cs="Consolas" w:eastAsia="Consolas" w:hAnsi="Consolas"/>
        </w:rPr>
        <w:t xml:space="preserve">[сверить]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«для преданных»: опирается на специфические понятия (сат-санга/садху-санга, «воля Кришны», «семья Бога») и прямую отсылку к завету Шрилы Прабхупады — глубже, чем стоит грузить светского читателя, но ценно для практикующих.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Ещё возможные темы (не оформлены в посты — на будущее)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Судить грех, но не грешника</w:t>
      </w:r>
      <w:r>
        <w:t xml:space="preserve"> (~51:04–54:17) — о привычке искать недостатки в других, чтобы почувствовать себя выше, и о том, как видеть в человеке душу, а не ярлык. Можно сделать светским постом.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«Мама нашла меня»</w:t>
      </w:r>
      <w:r>
        <w:t xml:space="preserve"> (~19:30–24:48) — длинная, эмоционально сильная арка: шок матери от перемен в сыне, её ночная поездка на поиски храма, неделя в ашраме, постепенное принятие. Отдельная большая тема, вероятно, на 1–2 полноценных поста.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Круг замкнулся</w:t>
      </w:r>
      <w:r>
        <w:t xml:space="preserve"> (~26:30–27:53) — та самая женщина, что продала ему книги на рынке, годы спустя встречает его мать-преданную и просит прощения. Красивый эпизод «полноты круга», но требует бережной подачи (чужие переживания, непроверенные детали).</w:t>
      </w:r>
    </w:p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2026-10-25T07:27:33.446Z</dcterms:created>
  <dcterms:modified xsi:type="dcterms:W3CDTF">2026-10-25T07:27:33.454Z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