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Посты для светской аудитории — лекция «А нужен ли Гуру?» (Б.-г. 4.35)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Источник:</w:t>
      </w:r>
      <w:r>
        <w:t xml:space="preserve"> та же лекция, из которой уже собраны 32 поста в </w:t>
      </w:r>
      <w:r>
        <w:rPr>
          <w:rFonts w:ascii="Consolas" w:cs="Consolas" w:eastAsia="Consolas" w:hAnsi="Consolas"/>
        </w:rPr>
        <w:t xml:space="preserve">posts/9_posty_VK_guru_i_uchenik_BG_4_35.md</w:t>
      </w:r>
      <w:r>
        <w:t xml:space="preserve"> — но те посты не были разделены на светские/для преданных. Здесь — отдельная подборка строго по принципу §10 (4 светских + 1 для преданных), с новыми «почему для аудитории» пометками.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Служебная шапка (подтверждено по описанию видео)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Точное название лекции:</w:t>
      </w:r>
      <w:r>
        <w:t xml:space="preserve"> «А нужен ли Гуру?» (Лекция по «Бхагавад-гите», 4.35)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Ссылка на видео:</w:t>
      </w:r>
      <w:r>
        <w:t xml:space="preserve"> https://www.youtube.com/watch?v=G1CYFanHWhc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Дата:</w:t>
      </w:r>
      <w:r>
        <w:t xml:space="preserve"> 9 августа 2026 г.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Место:</w:t>
      </w:r>
      <w:r>
        <w:t xml:space="preserve"> г. Южно-Сахалинск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Канал:</w:t>
      </w:r>
      <w:r>
        <w:t xml:space="preserve"> «Бхакти Бхагаватамрита Кешава Свами» (YouTube)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всех цитат — ЧЕРНОВИК до сверки с аудио по таймкоду.</w:t>
      </w:r>
      <w:r>
        <w:t xml:space="preserve"> Речь Гуру Махараджа передана максимально дословно (очистка по глоссарию); от редактора — только связки и контекст. Таймкоды — по авто-расшифровке, подлежат сверке.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1 [светский]. Духовная жизнь — это не ряса, это сознание</w:t>
      </w:r>
    </w:p>
    <w:p>
      <w:pPr>
        <w:spacing w:after="80"/>
      </w:pPr>
    </w:p>
    <w:p>
      <w:pPr>
        <w:spacing w:after="60"/>
      </w:pPr>
      <w:r>
        <w:t xml:space="preserve">Иногда говорят: есть духовная жизнь и материальная жизнь. И в основном люди думают: духовная жизнь — это вот когда ты одеваешь рясу и идёшь в церковь. На самом деле не факт, что человек, который надел рясу, живёт духовной жизнью. И не факт, что человек, который находится в обычных одеждах, — материалист; он может быть духовным человеком. Всё зависит от сознания.</w:t>
      </w:r>
    </w:p>
    <w:p>
      <w:pPr>
        <w:spacing w:after="80"/>
      </w:pPr>
    </w:p>
    <w:p>
      <w:pPr>
        <w:spacing w:after="60"/>
      </w:pPr>
      <w:r>
        <w:t xml:space="preserve">И вот когда человек получает духовное знание, его сознание меняется — он как бы начинает под другим углом всё видеть, с другим мотивом совершать деятельность, с другой целью её совершать.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«А нужен ли Гуру?» (09.08.2026, Южно-Сахалинск) · ссылка: youtube.com/watch?v=G1CYFanHWhc · таймкод ~03:57–04:57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универсальная мысль о разрыве между внешностью и внутренним состоянием — понятна в любой системе ценностей, без единого специального термина.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2 [светский]. «Через пять минут вы уже другие» — история про девочку из школы Щетинина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рассказывает эту историю как пример признака знания.</w:t>
      </w:r>
    </w:p>
    <w:p>
      <w:pPr>
        <w:spacing w:after="80"/>
      </w:pPr>
    </w:p>
    <w:p>
      <w:pPr>
        <w:spacing w:after="60"/>
      </w:pPr>
      <w:r>
        <w:t xml:space="preserve">Однажды мы небольшой группой поехали исследовать разные способы обучения и узнали о школе Щетинина </w:t>
      </w:r>
      <w:r>
        <w:rPr>
          <w:rFonts w:ascii="Consolas" w:cs="Consolas" w:eastAsia="Consolas" w:hAnsi="Consolas"/>
        </w:rPr>
        <w:t xml:space="preserve">[сверить: Михаил Щетинин]</w:t>
      </w:r>
      <w:r>
        <w:t xml:space="preserve"> — была такая школа на юге России. Мы узнали, что там дети без учителей буквально за 2–3 года осваивают всю школьную программу, и к совершеннолетию у них уже по одному-два высших образования. И при этом они без напряга это делают, с энтузиазмом. Хотелось изучить, как они вообще это делают.</w:t>
      </w:r>
    </w:p>
    <w:p>
      <w:pPr>
        <w:spacing w:after="80"/>
      </w:pPr>
    </w:p>
    <w:p>
      <w:pPr>
        <w:spacing w:after="60"/>
      </w:pPr>
      <w:r>
        <w:t xml:space="preserve">Мы приехали туда и ждали встречи с самим Щетининым — у него были какие-то важные дела, и где-то полчаса мы сидели в беседке, наблюдали. Мимо нас проходила одна девочка. Она шла мимо нашей беседки, остановилась, посмотрела всем нам в глаза, очень приветливо улыбнулась и сказала нам: «Здравствуйте». Так очень осознанно. Но что нас удивило: когда она минут через пять-десять шла обратно, она опять остановилась, посмотрела на всех нас и опять сказала: «Здравствуйте». Мы такие: то ли забыла, то ли что. А когда она третий раз проходила и опять сказала: «Здравствуйте», — тут мы уже не выдержали и спросили: «А что это? У вас тут так принято здороваться каждый раз?»</w:t>
      </w:r>
    </w:p>
    <w:p>
      <w:pPr>
        <w:spacing w:after="80"/>
      </w:pPr>
    </w:p>
    <w:p>
      <w:pPr>
        <w:spacing w:after="60"/>
      </w:pPr>
      <w:r>
        <w:t xml:space="preserve">Она сказала: «Ну, поскольку каждый из вас — это личность, которая всё время развивается, через пять минут вы уже другие. Я вас приветствую. Здравствуйте». Представляете, какое отношение? Я подумал: эти люди обладают знанием. Это и есть признак знания на самом деле — видеть человека не увядающим, а развивающимся.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«А нужен ли Гуру?» (09.08.2026, Южно-Сахалинск) · ссылка: youtube.com/watch?v=G1CYFanHWhc · таймкод ~12:28–16:21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история вообще без религиозной терминологии — про внимательность к людям и взгляд на человека как на вечно растущую личность, а не застывший ярлык.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3 [светский]. Три желания, которые движут каждым человеком</w:t>
      </w:r>
    </w:p>
    <w:p>
      <w:pPr>
        <w:spacing w:after="80"/>
      </w:pPr>
    </w:p>
    <w:p>
      <w:pPr>
        <w:spacing w:after="60"/>
      </w:pPr>
      <w:r>
        <w:t xml:space="preserve">Наша природа проявляется в том, что у каждого человека есть три желания, которые им движут.</w:t>
      </w:r>
    </w:p>
    <w:p>
      <w:pPr>
        <w:spacing w:after="80"/>
      </w:pPr>
    </w:p>
    <w:p>
      <w:pPr>
        <w:spacing w:after="60"/>
      </w:pPr>
      <w:r>
        <w:t xml:space="preserve">Первое желание — это желание счастья. Каждый человек хочет счастья, поэтому каждый так или иначе пытается добыть это счастье разными способами. Кто-то пытается добыть его, развиваясь как учёный, кто-то — работая, кто-то играет другие роли.</w:t>
      </w:r>
    </w:p>
    <w:p>
      <w:pPr>
        <w:spacing w:after="80"/>
      </w:pPr>
    </w:p>
    <w:p>
      <w:pPr>
        <w:spacing w:after="60"/>
      </w:pPr>
      <w:r>
        <w:t xml:space="preserve">Второе — у каждого человека есть стремление знать. Вот, например, вы попадаете в тёмную комнату и чувствуете себя неуютно, пока не узнаете, что там находится. Это стремление к знанию и к самопознанию. Даже обычному человеку интересно послушать новости, узнать, что происходит, поговорить о последних новостях, о соседе. Это всё склонность к знанию, на самом деле.</w:t>
      </w:r>
    </w:p>
    <w:p>
      <w:pPr>
        <w:spacing w:after="80"/>
      </w:pPr>
    </w:p>
    <w:p>
      <w:pPr>
        <w:spacing w:after="60"/>
      </w:pPr>
      <w:r>
        <w:t xml:space="preserve">И третье — это стремление к вечности. Человеку очень трудно смириться с временностью, поэтому люди так или иначе заботятся о теле, чтобы как-то продлить его существование: ходят в спортзалы, чтобы чувствовать себя как будто вечными.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 редакции:</w:t>
      </w:r>
      <w:r>
        <w:t xml:space="preserve"> три простых вопроса на сегодня — что на самом деле делает меня счастливым, что мне по-настоящему интересно узнать и ради чего я держусь за привычное? Иногда в ответах на них — больше о нас самих, чем кажется.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«А нужен ли Гуру?» (09.08.2026, Южно-Сахалинск) · ссылка: youtube.com/watch?v=G1CYFanHWhc · таймкод ~21:16–24:07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🎯 Польза поста: косвенная — три желания легко узнать в себе; вопросы в конце переводят наблюдение в лёгкую саморефлексию (§11 CLAUDE.md).</w:t>
      </w:r>
    </w:p>
    <w:p>
      <w:pPr>
        <w:spacing w:after="60"/>
      </w:pPr>
      <w:r>
        <w:t xml:space="preserve">💬 Почему для светской аудитории: три движущих желания (счастье, знание, вечность) — узнаваемая каждому психология мотивации, без привязки к конкретной традиции.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4 [светский]. Семья мастеров: четыре поколения под одной крышей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рассказывает, что наблюдал в Индии.</w:t>
      </w:r>
    </w:p>
    <w:p>
      <w:pPr>
        <w:spacing w:after="80"/>
      </w:pPr>
    </w:p>
    <w:p>
      <w:pPr>
        <w:spacing w:after="60"/>
      </w:pPr>
      <w:r>
        <w:t xml:space="preserve">Я изучал такие рода в Индии, жил в одном доме, где род прямо несколько поколений живёт вместе. Я жил в доме, где жили четыре поколения: дедушка с бабушкой, их два сына со своими семьями, и у их сыновей тоже уже семьи и дети. Порядка пятидесяти человек. Дом, конечно, у них достаточно большой, четырёхэтажный, и для меня там была комната — я жил там целый месяц. Это была семья потомственных скульпторов — мастер и его сыновья продолжают дело из поколения в поколение; внуки бегают, тоже уже что-то учатся, помогают.</w:t>
      </w:r>
    </w:p>
    <w:p>
      <w:pPr>
        <w:spacing w:after="80"/>
      </w:pPr>
    </w:p>
    <w:p>
      <w:pPr>
        <w:spacing w:after="60"/>
      </w:pPr>
      <w:r>
        <w:t xml:space="preserve">И я наблюдал, как они живут. У них обязательно есть определённое место алтаря, и обязательно в семье есть учитель, наставник — это как часть такой культуры, естественно. Представляете, столько семей в одном доме! Потом я в мастерской разговаривал с одним мастером, спросил: «Большая у тебя семья?» Он сказал: «Сорок шесть человек. У нас четыре поколения живёт в нашем доме». И это был простой мастер, подручный. Я понял, что это не один случай, а довольно распространённое явление. А у нас сейчас молодёжь наоборот — побыстрее отделиться от родителей, подальше уехать.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«А нужен ли Гуру?» (09.08.2026, Южно-Сахалинск) · ссылка: youtube.com/watch?v=G1CYFanHWhc · таймкод ~39:15–43:00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живая зарисовка о роде, уважении к старшим и преемственности поколений — тема, важная в любой культуре, без упоминания конкретной религиозной практики.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5 [для преданных] (расширенный). Преемственность называется ученической, а не учительской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Чуть раньше в этой же лекции Гуру Махарадж уже затрагивал эту мысль — вот с чего она начиналась.</w:t>
      </w:r>
    </w:p>
    <w:p>
      <w:pPr>
        <w:spacing w:after="80"/>
      </w:pPr>
    </w:p>
    <w:p>
      <w:pPr>
        <w:spacing w:after="60"/>
      </w:pPr>
      <w:r>
        <w:t xml:space="preserve">Духовный учитель является тем, кто сам является учеником. Очень важный момент. Только тот, кто сам является учеником, — то есть сам пробудил свою вечную духовную склонность к ученичеству, к постоянному развитию, — может передать эту склонность, пробудить её в ученике. А если он сам правдами-неправдами занял положение, пытается демонстрировать из себя учителя, привязан к этой роли, но не привязан к роли развития, ученичества, — это означает, что это ложный учитель. Он будет просто пытаться наслаждаться этой ролью свысока.</w:t>
      </w:r>
    </w:p>
    <w:p>
      <w:pPr>
        <w:spacing w:after="80"/>
      </w:pPr>
    </w:p>
    <w:p>
      <w:pPr>
        <w:spacing w:after="60"/>
      </w:pPr>
      <w:r>
        <w:t xml:space="preserve">Но учитель всегда считает себя слугой и учеником. Он слуга своего духовного учителя и слуга Кришны. И он пытается этому же научить своих учеников и смотрит на них тоже как на слуг Кришны, не как на свою собственность.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А вот как эта же мысль раскрывается дальше в лекции — уже глубже.</w:t>
      </w:r>
    </w:p>
    <w:p>
      <w:pPr>
        <w:spacing w:after="80"/>
      </w:pPr>
    </w:p>
    <w:p>
      <w:pPr>
        <w:spacing w:after="60"/>
      </w:pPr>
      <w:r>
        <w:t xml:space="preserve">Очень интересно, что преемственность называется не учительской, а именно ученической. Заметили это? Есть цепь ученической преемственности. То есть принцип ученика — это абсолютный принцип. Принцип учителя — дополнительный, он не является основным, как ни странно. Другими словами, качество ученика — это главное качество и самого учителя тоже. А то, что он действует как учитель, — это просто его служение.</w:t>
      </w:r>
    </w:p>
    <w:p>
      <w:pPr>
        <w:spacing w:after="80"/>
      </w:pPr>
    </w:p>
    <w:p>
      <w:pPr>
        <w:spacing w:after="60"/>
      </w:pPr>
      <w:r>
        <w:t xml:space="preserve">Но его главная природа — быть учеником. Потому что как только он перестаёт быть учеником, как только он теряет это качество, он становится лжегуру. Он внешне играет из себя учителя, привязывается к этой роли, зацикливается и зацикливает ученика на себе. Тогда как истинный учитель ведёт людей к Кришне — он помогает им встать, снять эту повязку и обрести опять зрение, стать свободной душой. В этом смысл. Потому что пока человек не станет свободной душой, он не может вступать в отношения, основанные на любви, — ведь любовь происходит только на платформе свободы. Так человек учится любить, учится правильным взаимоотношениям. Это, собственно, часть процесса обучения.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«А нужен ли Гуру?» (09.08.2026, Южно-Сахалинск) · ссылка: youtube.com/watch?v=G1CYFanHWhc</w:t>
      </w:r>
    </w:p>
    <w:p>
      <w:pPr>
        <w:spacing w:after="60"/>
      </w:pPr>
      <w:r>
        <w:t xml:space="preserve">🔹 Основной отрезок: ~58:32–1:00:00 · дополнительный отрезок (вступление к той же мысли): ~47:19–48:27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«для преданных»: опирается на специфическое понятие ученической преемственности в гаудия-вайшнавизме и прямую отсылку к Кришне как цели духовного пути — глубже, чем нужно светскому читателю без контекста традиции.</w:t>
      </w:r>
    </w:p>
    <w:p>
      <w:pPr>
        <w:spacing w:after="60"/>
      </w:pPr>
      <w:r>
        <w:t xml:space="preserve">📝 По правилу об объединении цитат (CLAUDE.md §6b): основа поста — непрерывный отрезок ~58:32–1:00:00 (доведён до естественного завершения мысли); к нему добавлен один более ранний фрагмент той же лекции, где звучит первая, более короткая формулировка этой же идеи — он явно отделён и помечен отдельным таймкодом.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Примечание</w:t>
      </w:r>
    </w:p>
    <w:p>
      <w:pPr>
        <w:spacing w:after="80"/>
      </w:pPr>
    </w:p>
    <w:p>
      <w:pPr>
        <w:spacing w:after="60"/>
      </w:pPr>
      <w:r>
        <w:t xml:space="preserve">Остальные 27 законченных мыслей этой лекции, включая не менее светски-дружелюбные истории (например, про штукатура, про «дыру в сердце величиной с Бога», про смирение-аманитву), уже собраны в </w:t>
      </w:r>
      <w:r>
        <w:rPr>
          <w:rFonts w:ascii="Consolas" w:cs="Consolas" w:eastAsia="Consolas" w:hAnsi="Consolas"/>
        </w:rPr>
        <w:t xml:space="preserve">posts/9_posty_VK_guru_i_uchenik_BG_4_35.md</w:t>
      </w:r>
      <w:r>
        <w:t xml:space="preserve"> — там же теперь подтверждённые название, ссылка и дата лекции (перенесены и сюда).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2026-10-25T08:20:19.525Z</dcterms:created>
  <dcterms:modified xsi:type="dcterms:W3CDTF">2026-10-25T08:20:19.525Z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