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D5950" w:rsidRDefault="006D5950" w:rsidP="006D59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8B1F91">
        <w:rPr>
          <w:rFonts w:ascii="Times New Roman" w:hAnsi="Times New Roman" w:cs="Times New Roman"/>
          <w:sz w:val="28"/>
          <w:szCs w:val="28"/>
        </w:rPr>
        <w:t>____________________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4E65C7" w:rsidRPr="006D5950" w:rsidRDefault="004E65C7" w:rsidP="006D595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B41D0" w:rsidRDefault="006B41D0" w:rsidP="008F2D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5CBC">
        <w:rPr>
          <w:rFonts w:ascii="Times New Roman" w:hAnsi="Times New Roman" w:cs="Times New Roman"/>
          <w:sz w:val="28"/>
          <w:szCs w:val="28"/>
        </w:rPr>
        <w:t xml:space="preserve">Компания </w:t>
      </w:r>
      <w:r w:rsidRPr="00DA538D">
        <w:rPr>
          <w:rFonts w:ascii="Times New Roman" w:hAnsi="Times New Roman" w:cs="Times New Roman"/>
          <w:b/>
          <w:bCs/>
          <w:sz w:val="28"/>
          <w:szCs w:val="28"/>
        </w:rPr>
        <w:t>ООО «Сатурн»</w:t>
      </w:r>
      <w:r w:rsidRPr="00D25CBC">
        <w:rPr>
          <w:rFonts w:ascii="Times New Roman" w:hAnsi="Times New Roman" w:cs="Times New Roman"/>
          <w:sz w:val="28"/>
          <w:szCs w:val="28"/>
        </w:rPr>
        <w:t xml:space="preserve"> (</w:t>
      </w:r>
      <w:r w:rsidR="00983A92">
        <w:rPr>
          <w:rFonts w:ascii="Times New Roman" w:hAnsi="Times New Roman" w:cs="Times New Roman"/>
          <w:sz w:val="28"/>
          <w:szCs w:val="28"/>
        </w:rPr>
        <w:t>входит в группу компаний</w:t>
      </w:r>
      <w:r w:rsidRPr="00D25CBC">
        <w:rPr>
          <w:rFonts w:ascii="Times New Roman" w:hAnsi="Times New Roman" w:cs="Times New Roman"/>
          <w:sz w:val="28"/>
          <w:szCs w:val="28"/>
        </w:rPr>
        <w:t xml:space="preserve"> «Реликт ДВ»)</w:t>
      </w:r>
      <w:r w:rsidR="008F2D34">
        <w:rPr>
          <w:rFonts w:ascii="Times New Roman" w:hAnsi="Times New Roman" w:cs="Times New Roman"/>
          <w:sz w:val="28"/>
          <w:szCs w:val="28"/>
        </w:rPr>
        <w:t xml:space="preserve"> с 2019 г</w:t>
      </w:r>
      <w:r>
        <w:rPr>
          <w:rFonts w:ascii="Times New Roman" w:hAnsi="Times New Roman" w:cs="Times New Roman"/>
          <w:sz w:val="28"/>
          <w:szCs w:val="28"/>
        </w:rPr>
        <w:t xml:space="preserve"> является эксклюзивным представителем на территории </w:t>
      </w:r>
      <w:r w:rsidR="008F2D34">
        <w:rPr>
          <w:rFonts w:ascii="Times New Roman" w:hAnsi="Times New Roman" w:cs="Times New Roman"/>
          <w:sz w:val="28"/>
          <w:szCs w:val="28"/>
        </w:rPr>
        <w:t>Сибирского и Д</w:t>
      </w:r>
      <w:r>
        <w:rPr>
          <w:rFonts w:ascii="Times New Roman" w:hAnsi="Times New Roman" w:cs="Times New Roman"/>
          <w:sz w:val="28"/>
          <w:szCs w:val="28"/>
        </w:rPr>
        <w:t xml:space="preserve">альневосточного </w:t>
      </w:r>
      <w:r w:rsidR="009E5872">
        <w:rPr>
          <w:rFonts w:ascii="Times New Roman" w:hAnsi="Times New Roman" w:cs="Times New Roman"/>
          <w:sz w:val="28"/>
          <w:szCs w:val="28"/>
        </w:rPr>
        <w:t xml:space="preserve">федеральных </w:t>
      </w:r>
      <w:r>
        <w:rPr>
          <w:rFonts w:ascii="Times New Roman" w:hAnsi="Times New Roman" w:cs="Times New Roman"/>
          <w:sz w:val="28"/>
          <w:szCs w:val="28"/>
        </w:rPr>
        <w:t xml:space="preserve">округов по оптовой поставке </w:t>
      </w:r>
      <w:r w:rsidRPr="00D25CBC">
        <w:rPr>
          <w:rFonts w:ascii="Times New Roman" w:hAnsi="Times New Roman" w:cs="Times New Roman"/>
          <w:sz w:val="28"/>
          <w:szCs w:val="28"/>
        </w:rPr>
        <w:t>продукции ООО НПП</w:t>
      </w:r>
      <w:r w:rsidR="008F2D34">
        <w:rPr>
          <w:rFonts w:ascii="Times New Roman" w:hAnsi="Times New Roman" w:cs="Times New Roman"/>
          <w:sz w:val="28"/>
          <w:szCs w:val="28"/>
        </w:rPr>
        <w:t xml:space="preserve"> «Генезис»</w:t>
      </w:r>
      <w:r w:rsidR="00983A92">
        <w:rPr>
          <w:rFonts w:ascii="Times New Roman" w:hAnsi="Times New Roman" w:cs="Times New Roman"/>
          <w:sz w:val="28"/>
          <w:szCs w:val="28"/>
        </w:rPr>
        <w:t>.</w:t>
      </w:r>
    </w:p>
    <w:p w:rsidR="00E22D4F" w:rsidRDefault="008F2D34" w:rsidP="008F2D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предлагаем рассмотреть возможность сотрудничества в области поставки органно-минеральных удобрений</w:t>
      </w:r>
      <w:r w:rsidR="00E22D4F">
        <w:rPr>
          <w:rFonts w:ascii="Times New Roman" w:hAnsi="Times New Roman" w:cs="Times New Roman"/>
          <w:sz w:val="28"/>
          <w:szCs w:val="28"/>
        </w:rPr>
        <w:t>,</w:t>
      </w:r>
      <w:r w:rsidR="00815B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микро и </w:t>
      </w:r>
      <w:r w:rsidR="0082635A">
        <w:rPr>
          <w:rFonts w:ascii="Times New Roman" w:hAnsi="Times New Roman" w:cs="Times New Roman"/>
          <w:sz w:val="28"/>
          <w:szCs w:val="28"/>
        </w:rPr>
        <w:t>мезо</w:t>
      </w:r>
      <w:r w:rsidR="00815B33">
        <w:rPr>
          <w:rFonts w:ascii="Times New Roman" w:hAnsi="Times New Roman" w:cs="Times New Roman"/>
          <w:sz w:val="28"/>
          <w:szCs w:val="28"/>
        </w:rPr>
        <w:t>-</w:t>
      </w:r>
      <w:r w:rsidR="0082635A">
        <w:rPr>
          <w:rFonts w:ascii="Times New Roman" w:hAnsi="Times New Roman" w:cs="Times New Roman"/>
          <w:sz w:val="28"/>
          <w:szCs w:val="28"/>
        </w:rPr>
        <w:t>элементарных</w:t>
      </w:r>
      <w:r>
        <w:rPr>
          <w:rFonts w:ascii="Times New Roman" w:hAnsi="Times New Roman" w:cs="Times New Roman"/>
          <w:sz w:val="28"/>
          <w:szCs w:val="28"/>
        </w:rPr>
        <w:t xml:space="preserve"> комплексов. </w:t>
      </w:r>
    </w:p>
    <w:p w:rsidR="008F2D34" w:rsidRDefault="008B1F91" w:rsidP="008F2D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Инновационный высокотехнологичный препарат</w:t>
      </w:r>
      <w:r w:rsidR="00815B33">
        <w:rPr>
          <w:rFonts w:ascii="Times New Roman" w:hAnsi="Times New Roman" w:cs="Times New Roman"/>
          <w:sz w:val="28"/>
          <w:szCs w:val="28"/>
        </w:rPr>
        <w:t xml:space="preserve"> на основе гуминовых и фульвокислот </w:t>
      </w:r>
      <w:r w:rsidR="00983A92" w:rsidRPr="00E22D4F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815B33" w:rsidRPr="00E22D4F">
        <w:rPr>
          <w:rFonts w:ascii="Times New Roman" w:hAnsi="Times New Roman" w:cs="Times New Roman"/>
          <w:b/>
          <w:bCs/>
          <w:sz w:val="28"/>
          <w:szCs w:val="28"/>
        </w:rPr>
        <w:t>Реликт Р</w:t>
      </w:r>
      <w:r w:rsidR="00983A92" w:rsidRPr="00E22D4F">
        <w:rPr>
          <w:rFonts w:ascii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для стимулирования развития растений и улучшения свойств почв</w:t>
      </w:r>
      <w:r w:rsidR="00815B33">
        <w:rPr>
          <w:rFonts w:ascii="Times New Roman" w:hAnsi="Times New Roman" w:cs="Times New Roman"/>
          <w:sz w:val="28"/>
          <w:szCs w:val="28"/>
        </w:rPr>
        <w:t xml:space="preserve"> и линейка </w:t>
      </w:r>
      <w:r>
        <w:rPr>
          <w:rFonts w:ascii="Times New Roman" w:hAnsi="Times New Roman" w:cs="Times New Roman"/>
          <w:sz w:val="28"/>
          <w:szCs w:val="28"/>
        </w:rPr>
        <w:t xml:space="preserve">препаратов для профилактики и </w:t>
      </w:r>
      <w:r w:rsidR="007A5542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странения дефицита отдельных элементов питания у растений</w:t>
      </w:r>
      <w:r w:rsidR="007A5542">
        <w:rPr>
          <w:rFonts w:ascii="Times New Roman" w:hAnsi="Times New Roman" w:cs="Times New Roman"/>
          <w:sz w:val="28"/>
          <w:szCs w:val="28"/>
        </w:rPr>
        <w:t xml:space="preserve"> </w:t>
      </w:r>
      <w:r w:rsidR="00983A92" w:rsidRPr="00E22D4F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815B33" w:rsidRPr="00E22D4F">
        <w:rPr>
          <w:rFonts w:ascii="Times New Roman" w:hAnsi="Times New Roman" w:cs="Times New Roman"/>
          <w:b/>
          <w:bCs/>
          <w:sz w:val="28"/>
          <w:szCs w:val="28"/>
        </w:rPr>
        <w:t>Реликт М</w:t>
      </w:r>
      <w:r w:rsidR="00983A92" w:rsidRPr="00E22D4F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815B33">
        <w:rPr>
          <w:rFonts w:ascii="Times New Roman" w:hAnsi="Times New Roman" w:cs="Times New Roman"/>
          <w:sz w:val="28"/>
          <w:szCs w:val="28"/>
        </w:rPr>
        <w:t xml:space="preserve"> </w:t>
      </w:r>
      <w:r w:rsidR="00815B33" w:rsidRPr="00815B33">
        <w:rPr>
          <w:rFonts w:ascii="Times New Roman" w:hAnsi="Times New Roman" w:cs="Times New Roman"/>
          <w:sz w:val="28"/>
          <w:szCs w:val="28"/>
        </w:rPr>
        <w:t>(</w:t>
      </w:r>
      <w:r w:rsidR="00815B33">
        <w:rPr>
          <w:rFonts w:ascii="Times New Roman" w:hAnsi="Times New Roman" w:cs="Times New Roman"/>
          <w:sz w:val="28"/>
          <w:szCs w:val="28"/>
          <w:lang w:val="en-US"/>
        </w:rPr>
        <w:t>Mo</w:t>
      </w:r>
      <w:r w:rsidR="00815B33">
        <w:rPr>
          <w:rFonts w:ascii="Times New Roman" w:hAnsi="Times New Roman" w:cs="Times New Roman"/>
          <w:sz w:val="28"/>
          <w:szCs w:val="28"/>
        </w:rPr>
        <w:t>,</w:t>
      </w:r>
      <w:r w:rsidR="00815B33" w:rsidRPr="00815B33">
        <w:rPr>
          <w:rFonts w:ascii="Times New Roman" w:hAnsi="Times New Roman" w:cs="Times New Roman"/>
          <w:sz w:val="28"/>
          <w:szCs w:val="28"/>
        </w:rPr>
        <w:t xml:space="preserve"> </w:t>
      </w:r>
      <w:r w:rsidR="00815B33">
        <w:rPr>
          <w:rFonts w:ascii="Times New Roman" w:hAnsi="Times New Roman" w:cs="Times New Roman"/>
          <w:sz w:val="28"/>
          <w:szCs w:val="28"/>
        </w:rPr>
        <w:t>В,</w:t>
      </w:r>
      <w:r w:rsidR="00815B33" w:rsidRPr="00815B33">
        <w:rPr>
          <w:rFonts w:ascii="Times New Roman" w:hAnsi="Times New Roman" w:cs="Times New Roman"/>
          <w:sz w:val="28"/>
          <w:szCs w:val="28"/>
        </w:rPr>
        <w:t xml:space="preserve"> </w:t>
      </w:r>
      <w:r w:rsidR="00815B33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815B33" w:rsidRPr="00815B33">
        <w:rPr>
          <w:rFonts w:ascii="Times New Roman" w:hAnsi="Times New Roman" w:cs="Times New Roman"/>
          <w:sz w:val="28"/>
          <w:szCs w:val="28"/>
        </w:rPr>
        <w:t xml:space="preserve">, </w:t>
      </w:r>
      <w:r w:rsidR="00815B33">
        <w:rPr>
          <w:rFonts w:ascii="Times New Roman" w:hAnsi="Times New Roman" w:cs="Times New Roman"/>
          <w:sz w:val="28"/>
          <w:szCs w:val="28"/>
          <w:lang w:val="en-US"/>
        </w:rPr>
        <w:t>Zn</w:t>
      </w:r>
      <w:r w:rsidR="00815B33" w:rsidRPr="00815B33">
        <w:rPr>
          <w:rFonts w:ascii="Times New Roman" w:hAnsi="Times New Roman" w:cs="Times New Roman"/>
          <w:sz w:val="28"/>
          <w:szCs w:val="28"/>
        </w:rPr>
        <w:t xml:space="preserve">, </w:t>
      </w:r>
      <w:r w:rsidR="00815B33">
        <w:rPr>
          <w:rFonts w:ascii="Times New Roman" w:hAnsi="Times New Roman" w:cs="Times New Roman"/>
          <w:sz w:val="28"/>
          <w:szCs w:val="28"/>
          <w:lang w:val="en-US"/>
        </w:rPr>
        <w:t>Si</w:t>
      </w:r>
      <w:r w:rsidR="00815B33" w:rsidRPr="00815B33">
        <w:rPr>
          <w:rFonts w:ascii="Times New Roman" w:hAnsi="Times New Roman" w:cs="Times New Roman"/>
          <w:sz w:val="28"/>
          <w:szCs w:val="28"/>
        </w:rPr>
        <w:t xml:space="preserve">) </w:t>
      </w:r>
      <w:r w:rsidR="00815B33">
        <w:rPr>
          <w:rFonts w:ascii="Times New Roman" w:hAnsi="Times New Roman" w:cs="Times New Roman"/>
          <w:sz w:val="28"/>
          <w:szCs w:val="28"/>
        </w:rPr>
        <w:t>и ряд других препаратов для питания растений</w:t>
      </w:r>
      <w:r w:rsidR="00815B33" w:rsidRPr="00815B33">
        <w:rPr>
          <w:rFonts w:ascii="Times New Roman" w:hAnsi="Times New Roman" w:cs="Times New Roman"/>
          <w:sz w:val="28"/>
          <w:szCs w:val="28"/>
        </w:rPr>
        <w:t xml:space="preserve"> </w:t>
      </w:r>
      <w:r w:rsidR="00815B33">
        <w:rPr>
          <w:rFonts w:ascii="Times New Roman" w:hAnsi="Times New Roman" w:cs="Times New Roman"/>
          <w:sz w:val="28"/>
          <w:szCs w:val="28"/>
        </w:rPr>
        <w:t xml:space="preserve">и обработки посевного материала. Все препараты имеют регистрацию и полную прослеживаемость в ФГИС «Сатурн».  </w:t>
      </w:r>
      <w:r w:rsidR="00D42B7B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815B33" w:rsidRDefault="008F2D34" w:rsidP="00E22D4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преимущества применения наших препаратов:</w:t>
      </w:r>
      <w:r w:rsidR="00D42B7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15B33" w:rsidRDefault="00815B33" w:rsidP="00815B33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Препараты представлены в жидкой форме и различной фасовке (1,5,10,1000 л.)</w:t>
      </w:r>
    </w:p>
    <w:p w:rsidR="00815B33" w:rsidRDefault="00815B33" w:rsidP="00815B33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Совместное применение с ХЗСР</w:t>
      </w:r>
      <w:r w:rsidR="00E22D4F">
        <w:rPr>
          <w:rFonts w:ascii="Times New Roman" w:hAnsi="Times New Roman" w:cs="Times New Roman"/>
          <w:sz w:val="28"/>
          <w:szCs w:val="28"/>
        </w:rPr>
        <w:t>;</w:t>
      </w:r>
    </w:p>
    <w:p w:rsidR="00815B33" w:rsidRDefault="00983A92" w:rsidP="00815B33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Улучшение количественных и качественных показателе</w:t>
      </w:r>
      <w:r w:rsidR="00E22D4F">
        <w:rPr>
          <w:rFonts w:ascii="Times New Roman" w:hAnsi="Times New Roman" w:cs="Times New Roman"/>
          <w:sz w:val="28"/>
          <w:szCs w:val="28"/>
        </w:rPr>
        <w:t>й;</w:t>
      </w:r>
    </w:p>
    <w:p w:rsidR="00983A92" w:rsidRPr="00815B33" w:rsidRDefault="00983A92" w:rsidP="00815B33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Многолетний опыт в различных климатических и погодных условиях сформировал богатую базу знаний для эффективной работы и получения стабильных результатов. </w:t>
      </w:r>
    </w:p>
    <w:p w:rsidR="00D42B7B" w:rsidRDefault="00AF7FDE" w:rsidP="008F2D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сегодняшний день </w:t>
      </w:r>
      <w:r w:rsidR="00D42B7B">
        <w:rPr>
          <w:rFonts w:ascii="Times New Roman" w:hAnsi="Times New Roman" w:cs="Times New Roman"/>
          <w:sz w:val="28"/>
          <w:szCs w:val="28"/>
        </w:rPr>
        <w:t>применение наших препаратов</w:t>
      </w:r>
      <w:r w:rsidR="004E65C7">
        <w:rPr>
          <w:rFonts w:ascii="Times New Roman" w:hAnsi="Times New Roman" w:cs="Times New Roman"/>
          <w:sz w:val="28"/>
          <w:szCs w:val="28"/>
        </w:rPr>
        <w:t xml:space="preserve"> является неотъемлемой частью деятельности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65C7">
        <w:rPr>
          <w:rFonts w:ascii="Times New Roman" w:hAnsi="Times New Roman" w:cs="Times New Roman"/>
          <w:sz w:val="28"/>
          <w:szCs w:val="28"/>
        </w:rPr>
        <w:t xml:space="preserve">крупнейшими сельхозпроизводителями </w:t>
      </w:r>
      <w:r w:rsidR="00D42B7B">
        <w:rPr>
          <w:rFonts w:ascii="Times New Roman" w:hAnsi="Times New Roman" w:cs="Times New Roman"/>
          <w:sz w:val="28"/>
          <w:szCs w:val="28"/>
        </w:rPr>
        <w:t>страны таких как</w:t>
      </w:r>
      <w:r w:rsidR="00983A92">
        <w:rPr>
          <w:rFonts w:ascii="Times New Roman" w:hAnsi="Times New Roman" w:cs="Times New Roman"/>
          <w:sz w:val="28"/>
          <w:szCs w:val="28"/>
        </w:rPr>
        <w:t>:</w:t>
      </w:r>
      <w:r w:rsidR="00D42B7B">
        <w:rPr>
          <w:rFonts w:ascii="Times New Roman" w:hAnsi="Times New Roman" w:cs="Times New Roman"/>
          <w:sz w:val="28"/>
          <w:szCs w:val="28"/>
        </w:rPr>
        <w:t xml:space="preserve"> </w:t>
      </w:r>
      <w:r w:rsidR="00D42B7B" w:rsidRPr="008B1F91">
        <w:rPr>
          <w:rFonts w:ascii="Times New Roman" w:hAnsi="Times New Roman" w:cs="Times New Roman"/>
          <w:sz w:val="28"/>
          <w:szCs w:val="28"/>
          <w:highlight w:val="yellow"/>
        </w:rPr>
        <w:t>Амур</w:t>
      </w:r>
      <w:r w:rsidR="00983A92" w:rsidRPr="008B1F91">
        <w:rPr>
          <w:rFonts w:ascii="Times New Roman" w:hAnsi="Times New Roman" w:cs="Times New Roman"/>
          <w:sz w:val="28"/>
          <w:szCs w:val="28"/>
          <w:highlight w:val="yellow"/>
        </w:rPr>
        <w:t>а</w:t>
      </w:r>
      <w:r w:rsidR="00D42B7B" w:rsidRPr="008B1F91">
        <w:rPr>
          <w:rFonts w:ascii="Times New Roman" w:hAnsi="Times New Roman" w:cs="Times New Roman"/>
          <w:sz w:val="28"/>
          <w:szCs w:val="28"/>
          <w:highlight w:val="yellow"/>
        </w:rPr>
        <w:t xml:space="preserve">грокомплекс, </w:t>
      </w:r>
      <w:r w:rsidR="008B1F91" w:rsidRPr="008B1F91">
        <w:rPr>
          <w:rFonts w:ascii="Times New Roman" w:hAnsi="Times New Roman" w:cs="Times New Roman"/>
          <w:sz w:val="28"/>
          <w:szCs w:val="28"/>
          <w:highlight w:val="yellow"/>
        </w:rPr>
        <w:t>Амурское представительство «Иркутский масложиркомбинат»</w:t>
      </w:r>
      <w:r w:rsidR="00D42B7B" w:rsidRPr="008B1F91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r w:rsidR="008B1F91" w:rsidRPr="008B1F91">
        <w:rPr>
          <w:rFonts w:ascii="Times New Roman" w:hAnsi="Times New Roman" w:cs="Times New Roman"/>
          <w:sz w:val="28"/>
          <w:szCs w:val="28"/>
          <w:highlight w:val="yellow"/>
        </w:rPr>
        <w:t>«</w:t>
      </w:r>
      <w:r w:rsidR="00D42B7B" w:rsidRPr="008B1F91">
        <w:rPr>
          <w:rFonts w:ascii="Times New Roman" w:hAnsi="Times New Roman" w:cs="Times New Roman"/>
          <w:sz w:val="28"/>
          <w:szCs w:val="28"/>
          <w:highlight w:val="yellow"/>
        </w:rPr>
        <w:t>КДВ-Агро</w:t>
      </w:r>
      <w:r w:rsidR="008B1F91" w:rsidRPr="008B1F91">
        <w:rPr>
          <w:rFonts w:ascii="Times New Roman" w:hAnsi="Times New Roman" w:cs="Times New Roman"/>
          <w:sz w:val="28"/>
          <w:szCs w:val="28"/>
          <w:highlight w:val="yellow"/>
        </w:rPr>
        <w:t>»</w:t>
      </w:r>
      <w:r w:rsidR="00D42B7B" w:rsidRPr="008B1F91">
        <w:rPr>
          <w:rFonts w:ascii="Times New Roman" w:hAnsi="Times New Roman" w:cs="Times New Roman"/>
          <w:sz w:val="28"/>
          <w:szCs w:val="28"/>
          <w:highlight w:val="yellow"/>
        </w:rPr>
        <w:t xml:space="preserve">, ГК </w:t>
      </w:r>
      <w:r w:rsidR="008B1F91" w:rsidRPr="008B1F91">
        <w:rPr>
          <w:rFonts w:ascii="Times New Roman" w:hAnsi="Times New Roman" w:cs="Times New Roman"/>
          <w:sz w:val="28"/>
          <w:szCs w:val="28"/>
          <w:highlight w:val="yellow"/>
        </w:rPr>
        <w:t>«</w:t>
      </w:r>
      <w:r w:rsidR="00D42B7B" w:rsidRPr="008B1F91">
        <w:rPr>
          <w:rFonts w:ascii="Times New Roman" w:hAnsi="Times New Roman" w:cs="Times New Roman"/>
          <w:sz w:val="28"/>
          <w:szCs w:val="28"/>
          <w:highlight w:val="yellow"/>
        </w:rPr>
        <w:t>Элли</w:t>
      </w:r>
      <w:r w:rsidR="008B1F91" w:rsidRPr="008B1F91">
        <w:rPr>
          <w:rFonts w:ascii="Times New Roman" w:hAnsi="Times New Roman" w:cs="Times New Roman"/>
          <w:sz w:val="28"/>
          <w:szCs w:val="28"/>
          <w:highlight w:val="yellow"/>
        </w:rPr>
        <w:t>»</w:t>
      </w:r>
      <w:r w:rsidR="00D42B7B" w:rsidRPr="008B1F91">
        <w:rPr>
          <w:rFonts w:ascii="Times New Roman" w:hAnsi="Times New Roman" w:cs="Times New Roman"/>
          <w:sz w:val="28"/>
          <w:szCs w:val="28"/>
          <w:highlight w:val="yellow"/>
        </w:rPr>
        <w:t xml:space="preserve">, АО «НИВА», АО </w:t>
      </w:r>
      <w:r w:rsidR="007A5542">
        <w:rPr>
          <w:rFonts w:ascii="Times New Roman" w:hAnsi="Times New Roman" w:cs="Times New Roman"/>
          <w:sz w:val="28"/>
          <w:szCs w:val="28"/>
          <w:highlight w:val="yellow"/>
        </w:rPr>
        <w:t>«</w:t>
      </w:r>
      <w:r w:rsidR="00D42B7B" w:rsidRPr="008B1F91">
        <w:rPr>
          <w:rFonts w:ascii="Times New Roman" w:hAnsi="Times New Roman" w:cs="Times New Roman"/>
          <w:sz w:val="28"/>
          <w:szCs w:val="28"/>
          <w:highlight w:val="yellow"/>
        </w:rPr>
        <w:t>Орбита</w:t>
      </w:r>
      <w:r w:rsidR="007A5542">
        <w:rPr>
          <w:rFonts w:ascii="Times New Roman" w:hAnsi="Times New Roman" w:cs="Times New Roman"/>
          <w:sz w:val="28"/>
          <w:szCs w:val="28"/>
          <w:highlight w:val="yellow"/>
        </w:rPr>
        <w:t>»</w:t>
      </w:r>
      <w:r w:rsidR="00D42B7B" w:rsidRPr="008B1F91">
        <w:rPr>
          <w:rFonts w:ascii="Times New Roman" w:hAnsi="Times New Roman" w:cs="Times New Roman"/>
          <w:sz w:val="28"/>
          <w:szCs w:val="28"/>
          <w:highlight w:val="yellow"/>
        </w:rPr>
        <w:t>, КФХ Вайс</w:t>
      </w:r>
      <w:r w:rsidR="007A5542">
        <w:rPr>
          <w:rFonts w:ascii="Times New Roman" w:hAnsi="Times New Roman" w:cs="Times New Roman"/>
          <w:sz w:val="28"/>
          <w:szCs w:val="28"/>
          <w:highlight w:val="yellow"/>
        </w:rPr>
        <w:t xml:space="preserve"> А.Э., ООО «Рубин» и многие другие компании</w:t>
      </w:r>
      <w:r w:rsidR="00D42B7B" w:rsidRPr="008B1F91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:rsidR="004E65C7" w:rsidRDefault="00D42B7B" w:rsidP="008F2D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от применени</w:t>
      </w:r>
      <w:r w:rsidR="00DA538D">
        <w:rPr>
          <w:rFonts w:ascii="Times New Roman" w:hAnsi="Times New Roman" w:cs="Times New Roman"/>
          <w:sz w:val="28"/>
          <w:szCs w:val="28"/>
        </w:rPr>
        <w:t>я</w:t>
      </w:r>
      <w:r w:rsidR="004E65C7">
        <w:rPr>
          <w:rFonts w:ascii="Times New Roman" w:hAnsi="Times New Roman" w:cs="Times New Roman"/>
          <w:sz w:val="28"/>
          <w:szCs w:val="28"/>
        </w:rPr>
        <w:t xml:space="preserve"> наших препаратов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 w:rsidR="00983A92">
        <w:rPr>
          <w:rFonts w:ascii="Times New Roman" w:hAnsi="Times New Roman" w:cs="Times New Roman"/>
          <w:sz w:val="28"/>
          <w:szCs w:val="28"/>
        </w:rPr>
        <w:t>примере АО</w:t>
      </w:r>
      <w:r w:rsidR="004E65C7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="004E65C7">
        <w:rPr>
          <w:rFonts w:ascii="Times New Roman" w:hAnsi="Times New Roman" w:cs="Times New Roman"/>
          <w:sz w:val="28"/>
          <w:szCs w:val="28"/>
        </w:rPr>
        <w:t>СибАгро</w:t>
      </w:r>
      <w:proofErr w:type="spellEnd"/>
      <w:r w:rsidR="004E65C7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4E65C7" w:rsidRPr="00D42B7B" w:rsidRDefault="004E65C7" w:rsidP="00E22D4F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42B7B">
        <w:rPr>
          <w:rFonts w:ascii="Times New Roman" w:hAnsi="Times New Roman"/>
          <w:sz w:val="28"/>
          <w:szCs w:val="28"/>
        </w:rPr>
        <w:t>На пшенице, возделываемой по минимальной обработке почвы</w:t>
      </w:r>
      <w:r w:rsidRPr="00D42B7B">
        <w:rPr>
          <w:rFonts w:ascii="Times New Roman" w:hAnsi="Times New Roman" w:cs="Times New Roman"/>
          <w:sz w:val="28"/>
          <w:szCs w:val="28"/>
        </w:rPr>
        <w:t xml:space="preserve"> обеспечило прибавку урожайности в 15%, </w:t>
      </w:r>
      <w:r w:rsidRPr="00D42B7B">
        <w:rPr>
          <w:rFonts w:ascii="Times New Roman" w:hAnsi="Times New Roman"/>
          <w:sz w:val="28"/>
          <w:szCs w:val="28"/>
        </w:rPr>
        <w:t>по паровому предшественнику увеличил урожайность пшеницы на 6%</w:t>
      </w:r>
    </w:p>
    <w:p w:rsidR="004E65C7" w:rsidRPr="00D42B7B" w:rsidRDefault="004E65C7" w:rsidP="00E22D4F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/>
          <w:b/>
          <w:color w:val="000000"/>
          <w:sz w:val="28"/>
          <w:szCs w:val="28"/>
        </w:rPr>
      </w:pPr>
      <w:r w:rsidRPr="00D42B7B">
        <w:rPr>
          <w:rFonts w:ascii="Times New Roman" w:hAnsi="Times New Roman"/>
          <w:color w:val="000000"/>
          <w:sz w:val="28"/>
          <w:szCs w:val="28"/>
        </w:rPr>
        <w:t>На со</w:t>
      </w:r>
      <w:r w:rsidR="008B1F91">
        <w:rPr>
          <w:rFonts w:ascii="Times New Roman" w:hAnsi="Times New Roman"/>
          <w:color w:val="000000"/>
          <w:sz w:val="28"/>
          <w:szCs w:val="28"/>
        </w:rPr>
        <w:t>е</w:t>
      </w:r>
      <w:r w:rsidRPr="00D42B7B">
        <w:rPr>
          <w:rFonts w:ascii="Times New Roman" w:hAnsi="Times New Roman"/>
          <w:color w:val="000000"/>
          <w:sz w:val="28"/>
          <w:szCs w:val="28"/>
        </w:rPr>
        <w:t xml:space="preserve"> позволило увеличить урожайность культуры на 4%</w:t>
      </w:r>
    </w:p>
    <w:p w:rsidR="004E65C7" w:rsidRDefault="004E65C7" w:rsidP="004E65C7">
      <w:pPr>
        <w:pStyle w:val="1"/>
        <w:tabs>
          <w:tab w:val="left" w:pos="360"/>
        </w:tabs>
        <w:spacing w:after="0"/>
        <w:ind w:left="0"/>
        <w:jc w:val="both"/>
        <w:rPr>
          <w:rFonts w:ascii="Times New Roman" w:hAnsi="Times New Roman"/>
          <w:color w:val="000000"/>
          <w:sz w:val="28"/>
          <w:szCs w:val="28"/>
        </w:rPr>
      </w:pPr>
      <w:r w:rsidRPr="00471EE0">
        <w:rPr>
          <w:rFonts w:ascii="Times New Roman" w:hAnsi="Times New Roman"/>
          <w:color w:val="000000"/>
          <w:sz w:val="28"/>
          <w:szCs w:val="28"/>
        </w:rPr>
        <w:t xml:space="preserve">По результатам проведенного испытания </w:t>
      </w:r>
      <w:r>
        <w:rPr>
          <w:rFonts w:ascii="Times New Roman" w:hAnsi="Times New Roman"/>
          <w:color w:val="000000"/>
          <w:sz w:val="28"/>
          <w:szCs w:val="28"/>
        </w:rPr>
        <w:t>у</w:t>
      </w:r>
      <w:r w:rsidRPr="00471EE0">
        <w:rPr>
          <w:rFonts w:ascii="Times New Roman" w:hAnsi="Times New Roman"/>
          <w:color w:val="000000"/>
          <w:sz w:val="28"/>
          <w:szCs w:val="28"/>
        </w:rPr>
        <w:t xml:space="preserve">становлено, что </w:t>
      </w:r>
      <w:r>
        <w:rPr>
          <w:rFonts w:ascii="Times New Roman" w:hAnsi="Times New Roman"/>
          <w:color w:val="000000"/>
          <w:sz w:val="28"/>
          <w:szCs w:val="28"/>
        </w:rPr>
        <w:t xml:space="preserve">наши </w:t>
      </w:r>
      <w:r w:rsidRPr="00471EE0">
        <w:rPr>
          <w:rFonts w:ascii="Times New Roman" w:hAnsi="Times New Roman"/>
          <w:color w:val="000000"/>
          <w:sz w:val="28"/>
          <w:szCs w:val="28"/>
        </w:rPr>
        <w:t>удобрения являются средством повышения урожайности возделываемых культур</w:t>
      </w:r>
      <w:r>
        <w:rPr>
          <w:rFonts w:ascii="Times New Roman" w:hAnsi="Times New Roman"/>
          <w:color w:val="000000"/>
          <w:sz w:val="28"/>
          <w:szCs w:val="28"/>
        </w:rPr>
        <w:t xml:space="preserve"> и качества получаемой продукции.</w:t>
      </w:r>
    </w:p>
    <w:p w:rsidR="00DA538D" w:rsidRPr="000F3194" w:rsidRDefault="00DA538D" w:rsidP="004E65C7">
      <w:pPr>
        <w:pStyle w:val="1"/>
        <w:tabs>
          <w:tab w:val="left" w:pos="360"/>
        </w:tabs>
        <w:spacing w:after="0"/>
        <w:ind w:left="0"/>
        <w:jc w:val="both"/>
        <w:rPr>
          <w:rFonts w:ascii="Times New Roman" w:hAnsi="Times New Roman"/>
          <w:sz w:val="28"/>
          <w:szCs w:val="28"/>
        </w:rPr>
      </w:pPr>
    </w:p>
    <w:p w:rsidR="008F2D34" w:rsidRDefault="008F2D34" w:rsidP="008F2D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Мы являемся надежными поставщиками и готовы предложить выгодные условия поставки </w:t>
      </w:r>
      <w:r w:rsidR="00AF7FDE">
        <w:rPr>
          <w:rFonts w:ascii="Times New Roman" w:hAnsi="Times New Roman" w:cs="Times New Roman"/>
          <w:sz w:val="28"/>
          <w:szCs w:val="28"/>
        </w:rPr>
        <w:t>под ваши потребности, частности:</w:t>
      </w:r>
    </w:p>
    <w:p w:rsidR="00AF7FDE" w:rsidRDefault="00AF7FDE" w:rsidP="00AF7FDE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Высокое качество продукции, соответствующее всем стандартам и требованиям</w:t>
      </w:r>
      <w:r w:rsidR="008B1F91">
        <w:rPr>
          <w:rFonts w:ascii="Times New Roman" w:hAnsi="Times New Roman" w:cs="Times New Roman"/>
          <w:sz w:val="28"/>
          <w:szCs w:val="28"/>
        </w:rPr>
        <w:t>;</w:t>
      </w:r>
    </w:p>
    <w:p w:rsidR="00E22D4F" w:rsidRPr="00E22D4F" w:rsidRDefault="00E22D4F" w:rsidP="00E22D4F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Собственное производство. Три завода в различных регионах страны (Новосибирск, Московская область, Республика Адыгея). Производство продукции из отечественного сырья и на отечественном оборудовании, не зависящем от поставок комплектующих из-за рубежа;</w:t>
      </w:r>
    </w:p>
    <w:p w:rsidR="007A5542" w:rsidRDefault="007A5542" w:rsidP="00AF7FDE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Наличие собственной лаборатории. Разработка </w:t>
      </w:r>
      <w:r w:rsidR="00E22D4F">
        <w:rPr>
          <w:rFonts w:ascii="Times New Roman" w:hAnsi="Times New Roman" w:cs="Times New Roman"/>
          <w:sz w:val="28"/>
          <w:szCs w:val="28"/>
        </w:rPr>
        <w:t>препаратов,</w:t>
      </w:r>
      <w:r>
        <w:rPr>
          <w:rFonts w:ascii="Times New Roman" w:hAnsi="Times New Roman" w:cs="Times New Roman"/>
          <w:sz w:val="28"/>
          <w:szCs w:val="28"/>
        </w:rPr>
        <w:t xml:space="preserve"> превосходящих по эффективности продукцию признанных мировых лидеров.</w:t>
      </w:r>
    </w:p>
    <w:p w:rsidR="00E22D4F" w:rsidRDefault="00E22D4F" w:rsidP="00AF7FDE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Органик сертификация;</w:t>
      </w:r>
    </w:p>
    <w:p w:rsidR="00AF7FDE" w:rsidRDefault="00AF7FDE" w:rsidP="00AF7FDE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Гибкие условия оплаты и индивидуальный подход к каждому клиенту</w:t>
      </w:r>
      <w:r w:rsidR="008B1F91">
        <w:rPr>
          <w:rFonts w:ascii="Times New Roman" w:hAnsi="Times New Roman" w:cs="Times New Roman"/>
          <w:sz w:val="28"/>
          <w:szCs w:val="28"/>
        </w:rPr>
        <w:t>;</w:t>
      </w:r>
    </w:p>
    <w:p w:rsidR="00AF7FDE" w:rsidRDefault="00AF7FDE" w:rsidP="00AF7FDE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Оперативная доставка</w:t>
      </w:r>
      <w:r w:rsidR="00FD353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D353D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аличие собственных складов</w:t>
      </w:r>
      <w:r w:rsidR="00E22D4F">
        <w:rPr>
          <w:rFonts w:ascii="Times New Roman" w:hAnsi="Times New Roman" w:cs="Times New Roman"/>
          <w:sz w:val="28"/>
          <w:szCs w:val="28"/>
        </w:rPr>
        <w:t xml:space="preserve"> и автотранспорта</w:t>
      </w:r>
      <w:r w:rsidR="008B1F91">
        <w:rPr>
          <w:rFonts w:ascii="Times New Roman" w:hAnsi="Times New Roman" w:cs="Times New Roman"/>
          <w:sz w:val="28"/>
          <w:szCs w:val="28"/>
        </w:rPr>
        <w:t>;</w:t>
      </w:r>
    </w:p>
    <w:p w:rsidR="00E22D4F" w:rsidRPr="00E22D4F" w:rsidRDefault="00E22D4F" w:rsidP="00E22D4F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 профессионалов с многолетним стажем в области с</w:t>
      </w:r>
      <w:r>
        <w:rPr>
          <w:rFonts w:ascii="Times New Roman" w:hAnsi="Times New Roman" w:cs="Times New Roman"/>
          <w:sz w:val="28"/>
          <w:szCs w:val="28"/>
        </w:rPr>
        <w:t>ельского хозяйства;</w:t>
      </w:r>
    </w:p>
    <w:p w:rsidR="00AF7FDE" w:rsidRDefault="00983A92" w:rsidP="00AF7FDE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Агросопровождение</w:t>
      </w:r>
      <w:r w:rsidR="00AF7FDE">
        <w:rPr>
          <w:rFonts w:ascii="Times New Roman" w:hAnsi="Times New Roman" w:cs="Times New Roman"/>
          <w:sz w:val="28"/>
          <w:szCs w:val="28"/>
        </w:rPr>
        <w:t xml:space="preserve"> на всех этапах жизненного цикла возделываемой культуры. </w:t>
      </w:r>
    </w:p>
    <w:p w:rsidR="00983A92" w:rsidRDefault="00983A92" w:rsidP="00D42B7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83A92" w:rsidRDefault="00983A92" w:rsidP="00D42B7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D353D" w:rsidRDefault="00FD353D" w:rsidP="00D42B7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D353D" w:rsidRDefault="00FD353D" w:rsidP="00D42B7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D42B7B" w:rsidRPr="00D42B7B" w:rsidRDefault="00D42B7B" w:rsidP="00D42B7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</w:t>
      </w:r>
      <w:r w:rsidR="00E22D4F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важение</w:t>
      </w:r>
      <w:r w:rsidR="008B1F91">
        <w:rPr>
          <w:rFonts w:ascii="Times New Roman" w:hAnsi="Times New Roman" w:cs="Times New Roman"/>
          <w:sz w:val="28"/>
          <w:szCs w:val="28"/>
        </w:rPr>
        <w:t xml:space="preserve">м   </w:t>
      </w:r>
      <w:r w:rsidR="00E22D4F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8B1F91"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="00E22D4F">
        <w:rPr>
          <w:rFonts w:ascii="Times New Roman" w:hAnsi="Times New Roman" w:cs="Times New Roman"/>
          <w:sz w:val="28"/>
          <w:szCs w:val="28"/>
        </w:rPr>
        <w:t xml:space="preserve">      </w:t>
      </w:r>
      <w:r w:rsidR="008B1F91">
        <w:rPr>
          <w:rFonts w:ascii="Times New Roman" w:hAnsi="Times New Roman" w:cs="Times New Roman"/>
          <w:sz w:val="28"/>
          <w:szCs w:val="28"/>
        </w:rPr>
        <w:t xml:space="preserve">                          А.Ц. Нилова</w:t>
      </w:r>
    </w:p>
    <w:p w:rsidR="00AF7FDE" w:rsidRDefault="00AF7FDE" w:rsidP="008F2D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F2D34" w:rsidRDefault="008F2D34" w:rsidP="008F2D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F2D34" w:rsidRDefault="008F2D34" w:rsidP="008F2D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F2D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T Astra Sans">
    <w:altName w:val="Calibri"/>
    <w:panose1 w:val="020B0604020202020204"/>
    <w:charset w:val="CC"/>
    <w:family w:val="swiss"/>
    <w:pitch w:val="variable"/>
    <w:sig w:usb0="A00002EF" w:usb1="5000204B" w:usb2="00000020" w:usb3="00000000" w:csb0="00000097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5BD7"/>
    <w:multiLevelType w:val="hybridMultilevel"/>
    <w:tmpl w:val="FA5E8D44"/>
    <w:lvl w:ilvl="0" w:tplc="FFAAD4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A5B1C85"/>
    <w:multiLevelType w:val="hybridMultilevel"/>
    <w:tmpl w:val="494EC006"/>
    <w:lvl w:ilvl="0" w:tplc="2200AE74"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48A112C3"/>
    <w:multiLevelType w:val="hybridMultilevel"/>
    <w:tmpl w:val="EAB0E4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0B61079"/>
    <w:multiLevelType w:val="hybridMultilevel"/>
    <w:tmpl w:val="4F0AB8CA"/>
    <w:lvl w:ilvl="0" w:tplc="CF7417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19969923">
    <w:abstractNumId w:val="0"/>
  </w:num>
  <w:num w:numId="2" w16cid:durableId="2143232194">
    <w:abstractNumId w:val="2"/>
  </w:num>
  <w:num w:numId="3" w16cid:durableId="139810795">
    <w:abstractNumId w:val="3"/>
  </w:num>
  <w:num w:numId="4" w16cid:durableId="69157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950"/>
    <w:rsid w:val="004E65C7"/>
    <w:rsid w:val="006B41D0"/>
    <w:rsid w:val="006D5950"/>
    <w:rsid w:val="007A5542"/>
    <w:rsid w:val="00815B33"/>
    <w:rsid w:val="0082635A"/>
    <w:rsid w:val="008B1F91"/>
    <w:rsid w:val="008F2D34"/>
    <w:rsid w:val="00983A92"/>
    <w:rsid w:val="009E5872"/>
    <w:rsid w:val="00AF7FDE"/>
    <w:rsid w:val="00B63920"/>
    <w:rsid w:val="00D42B7B"/>
    <w:rsid w:val="00DA538D"/>
    <w:rsid w:val="00E22D4F"/>
    <w:rsid w:val="00FD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1BD2D"/>
  <w15:chartTrackingRefBased/>
  <w15:docId w15:val="{55C11BDE-F365-4650-BD29-0739E62A8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T Astra Sans" w:eastAsiaTheme="minorHAnsi" w:hAnsi="PT Astra Sans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2D34"/>
    <w:pPr>
      <w:ind w:left="720"/>
      <w:contextualSpacing/>
    </w:pPr>
  </w:style>
  <w:style w:type="paragraph" w:customStyle="1" w:styleId="1">
    <w:name w:val="Абзац списка1"/>
    <w:basedOn w:val="a"/>
    <w:rsid w:val="004E65C7"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1739</TotalTime>
  <Pages>2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Нилов Михаил Юрьевич</dc:creator>
  <cp:keywords/>
  <dc:description/>
  <cp:lastModifiedBy>Microsoft Office User</cp:lastModifiedBy>
  <cp:revision>4</cp:revision>
  <dcterms:created xsi:type="dcterms:W3CDTF">2025-03-03T13:54:00Z</dcterms:created>
  <dcterms:modified xsi:type="dcterms:W3CDTF">2025-03-05T10:31:00Z</dcterms:modified>
</cp:coreProperties>
</file>