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id w:val="141635942"/>
        <w:docPartObj>
          <w:docPartGallery w:val="Table of Contents"/>
          <w:docPartUnique/>
        </w:docPartObj>
        <w:rPr>
          <w:rFonts w:cs="" w:cstheme="minorBidi"/>
          <w:sz w:val="24"/>
          <w:szCs w:val="24"/>
        </w:rPr>
      </w:sdtPr>
      <w:sdtEndPr>
        <w:rPr>
          <w:rFonts w:cs="" w:cstheme="minorBidi"/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7E6FA147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7E6FA147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7E6FA147" w:rsidRDefault="00B7788F" w14:paraId="2819F8C6" w14:textId="3C075C0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E6FA147" w:rsidR="72AC01CD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8/14/25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7E6FA147" w:rsidRDefault="00B7788F" w14:paraId="07699096" w14:textId="4129023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E6FA147" w:rsidR="37CE8A27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Faith Agepogu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B7788F" w:rsidRDefault="00C32F3D" w14:paraId="77DC76FF" w14:textId="17BFB305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Pr="30A2BF11" w:rsidR="00025C05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Pr="30A2BF11" w:rsidR="00EB1CEC">
        <w:rPr>
          <w:rFonts w:eastAsia="Times New Roman"/>
          <w:sz w:val="22"/>
          <w:szCs w:val="22"/>
        </w:rPr>
        <w:t xml:space="preserve">ractices </w:t>
      </w:r>
      <w:r w:rsidRPr="30A2BF11" w:rsidR="00277B38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Pr="30A2BF11" w:rsidR="00F81BBB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Pr="30A2BF11" w:rsidR="00277B38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Pr="30A2BF11" w:rsidR="00277B38">
        <w:rPr>
          <w:rFonts w:eastAsia="Times New Roman"/>
          <w:sz w:val="22"/>
          <w:szCs w:val="22"/>
        </w:rPr>
        <w:t xml:space="preserve"> with software security testing protocols.</w:t>
      </w:r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Pr="00632C6F" w:rsidR="00114D54">
        <w:rPr>
          <w:rFonts w:eastAsia="Times New Roman"/>
          <w:sz w:val="22"/>
          <w:szCs w:val="22"/>
        </w:rPr>
        <w:t xml:space="preserve">your </w:t>
      </w:r>
      <w:r w:rsidRPr="00632C6F" w:rsidR="00025C05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Pr="00632C6F" w:rsidR="00025C05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Pr="00632C6F" w:rsidR="00025C05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Pr="00632C6F" w:rsidR="00025C05">
        <w:rPr>
          <w:rFonts w:eastAsia="Times New Roman"/>
          <w:sz w:val="22"/>
          <w:szCs w:val="22"/>
        </w:rPr>
        <w:t xml:space="preserve">, </w:t>
      </w:r>
      <w:r w:rsidRPr="00FC47F0" w:rsidR="00025C05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Pr="00FC47F0" w:rsidR="00632C6F">
        <w:rPr>
          <w:rFonts w:eastAsia="Times New Roman"/>
          <w:sz w:val="22"/>
          <w:szCs w:val="22"/>
        </w:rPr>
        <w:t xml:space="preserve"> </w:t>
      </w:r>
      <w:r w:rsidRPr="00632C6F" w:rsidR="00025C05">
        <w:rPr>
          <w:rFonts w:eastAsia="Times New Roman"/>
          <w:sz w:val="22"/>
          <w:szCs w:val="22"/>
        </w:rPr>
        <w:t>insert them</w:t>
      </w:r>
      <w:r w:rsidRPr="00632C6F" w:rsidR="00FD1686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Pr="00632C6F" w:rsidR="00025C05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Pr="00632C6F" w:rsidR="00025C05">
        <w:rPr>
          <w:rFonts w:eastAsia="Times New Roman"/>
          <w:sz w:val="22"/>
          <w:szCs w:val="22"/>
        </w:rPr>
        <w:t>.</w:t>
      </w:r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="00352FD0">
        <w:rPr/>
        <w:t>Developer</w:t>
      </w:r>
      <w:bookmarkEnd w:id="12"/>
      <w:bookmarkEnd w:id="13"/>
      <w:bookmarkEnd w:id="14"/>
    </w:p>
    <w:p w:rsidR="78ACAB50" w:rsidP="7E6FA147" w:rsidRDefault="78ACAB50" w14:paraId="651A6A86" w14:textId="621A00A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7E6FA147" w:rsidR="78ACAB50">
        <w:rPr>
          <w:rFonts w:cs="Calibri" w:cstheme="minorAscii"/>
          <w:sz w:val="22"/>
          <w:szCs w:val="22"/>
        </w:rPr>
        <w:t>Faith Agepogu</w:t>
      </w:r>
    </w:p>
    <w:p w:rsidRPr="00B7788F" w:rsidR="0058064D" w:rsidP="00D47759" w:rsidRDefault="0058064D" w14:paraId="3A4DB0F5" w14:textId="518A6D83">
      <w:pPr>
        <w:contextualSpacing/>
        <w:rPr>
          <w:rFonts w:cstheme="minorHAns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00D47759" w:rsidRDefault="00E4044A" w14:paraId="3C3C7792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010B8A" w:rsidP="7E6FA147" w:rsidRDefault="00010B8A" w14:paraId="485988DE" w14:textId="3E84990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  <w:r w:rsidRPr="7E6FA147" w:rsidR="2770F68B">
        <w:rPr>
          <w:rFonts w:eastAsia="Times New Roman"/>
          <w:sz w:val="22"/>
          <w:szCs w:val="22"/>
        </w:rPr>
        <w:t xml:space="preserve">The purpose of the project is to </w:t>
      </w:r>
      <w:r w:rsidRPr="7E6FA147" w:rsidR="2770F68B">
        <w:rPr>
          <w:rFonts w:eastAsia="Times New Roman"/>
          <w:sz w:val="22"/>
          <w:szCs w:val="22"/>
        </w:rPr>
        <w:t>modify</w:t>
      </w:r>
      <w:r w:rsidRPr="7E6FA147" w:rsidR="2770F68B">
        <w:rPr>
          <w:rFonts w:eastAsia="Times New Roman"/>
          <w:sz w:val="22"/>
          <w:szCs w:val="22"/>
        </w:rPr>
        <w:t xml:space="preserve"> the existing code base to improve its security. The company Artemis Financial wants to offer financial programs to their clients, and their </w:t>
      </w:r>
      <w:r w:rsidRPr="7E6FA147" w:rsidR="29061C04">
        <w:rPr>
          <w:rFonts w:eastAsia="Times New Roman"/>
          <w:sz w:val="22"/>
          <w:szCs w:val="22"/>
        </w:rPr>
        <w:t>customer base</w:t>
      </w:r>
      <w:r w:rsidRPr="7E6FA147" w:rsidR="2770F68B">
        <w:rPr>
          <w:rFonts w:eastAsia="Times New Roman"/>
          <w:sz w:val="22"/>
          <w:szCs w:val="22"/>
        </w:rPr>
        <w:t xml:space="preserve"> is international.</w:t>
      </w:r>
      <w:r w:rsidRPr="7E6FA147" w:rsidR="6189017A">
        <w:rPr>
          <w:rFonts w:eastAsia="Times New Roman"/>
          <w:sz w:val="22"/>
          <w:szCs w:val="22"/>
        </w:rPr>
        <w:t xml:space="preserve"> Because of this I would use a SHA-256 algorithm since it is widely trusted and secure, and it is even used in government systems. This cipher is difficult to break because the generated </w:t>
      </w:r>
      <w:r w:rsidRPr="7E6FA147" w:rsidR="75C5A78A">
        <w:rPr>
          <w:rFonts w:eastAsia="Times New Roman"/>
          <w:sz w:val="22"/>
          <w:szCs w:val="22"/>
        </w:rPr>
        <w:t xml:space="preserve">keys are always different, guaranteeing no pattern can be </w:t>
      </w:r>
      <w:r w:rsidRPr="7E6FA147" w:rsidR="75C5A78A">
        <w:rPr>
          <w:rFonts w:eastAsia="Times New Roman"/>
          <w:sz w:val="22"/>
          <w:szCs w:val="22"/>
        </w:rPr>
        <w:t>observed</w:t>
      </w:r>
      <w:r w:rsidRPr="7E6FA147" w:rsidR="75C5A78A">
        <w:rPr>
          <w:rFonts w:eastAsia="Times New Roman"/>
          <w:sz w:val="22"/>
          <w:szCs w:val="22"/>
        </w:rPr>
        <w:t xml:space="preserve"> for an attacker to use to break into the system. </w:t>
      </w:r>
      <w:r w:rsidRPr="7E6FA147" w:rsidR="553A2741">
        <w:rPr>
          <w:rFonts w:eastAsia="Times New Roman"/>
          <w:sz w:val="22"/>
          <w:szCs w:val="22"/>
        </w:rPr>
        <w:t xml:space="preserve">It works by creating a hash, and it first compresses the input before randomizing it. The contents compressed will </w:t>
      </w:r>
      <w:r w:rsidRPr="7E6FA147" w:rsidR="553A2741">
        <w:rPr>
          <w:rFonts w:eastAsia="Times New Roman"/>
          <w:sz w:val="22"/>
          <w:szCs w:val="22"/>
        </w:rPr>
        <w:t>determine</w:t>
      </w:r>
      <w:r w:rsidRPr="7E6FA147" w:rsidR="553A2741">
        <w:rPr>
          <w:rFonts w:eastAsia="Times New Roman"/>
          <w:sz w:val="22"/>
          <w:szCs w:val="22"/>
        </w:rPr>
        <w:t xml:space="preserve"> the length of the hash output.</w:t>
      </w:r>
    </w:p>
    <w:p w:rsidRPr="00B7788F" w:rsidR="00010B8A" w:rsidP="7E6FA147" w:rsidRDefault="00010B8A" w14:paraId="3B000777" w14:textId="4EDE2DE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</w:p>
    <w:p w:rsidRPr="00B7788F" w:rsidR="00010B8A" w:rsidP="7E6FA147" w:rsidRDefault="00010B8A" w14:paraId="5CAB2AA8" w14:textId="61E0A8A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  <w:r w:rsidRPr="7E6FA147" w:rsidR="768710D8">
        <w:rPr>
          <w:rFonts w:eastAsia="Times New Roman"/>
          <w:sz w:val="22"/>
          <w:szCs w:val="22"/>
        </w:rPr>
        <w:t>Symmetric keys take less time to set up and are easier to work with since only one key is being referred to</w:t>
      </w:r>
      <w:r w:rsidRPr="7E6FA147" w:rsidR="219DD257">
        <w:rPr>
          <w:rFonts w:eastAsia="Times New Roman"/>
          <w:sz w:val="22"/>
          <w:szCs w:val="22"/>
        </w:rPr>
        <w:t>, so that is the plus side to using symmetric keys. For asymmetric keys, two keys are used instead of one, which means</w:t>
      </w:r>
      <w:r w:rsidRPr="7E6FA147" w:rsidR="5CD5FB16">
        <w:rPr>
          <w:rFonts w:eastAsia="Times New Roman"/>
          <w:sz w:val="22"/>
          <w:szCs w:val="22"/>
        </w:rPr>
        <w:t xml:space="preserve"> it can be more secure of a method vs the symmetric one that has only one key. The </w:t>
      </w:r>
      <w:r w:rsidRPr="7E6FA147" w:rsidR="5CD5FB16">
        <w:rPr>
          <w:rFonts w:eastAsia="Times New Roman"/>
          <w:sz w:val="22"/>
          <w:szCs w:val="22"/>
        </w:rPr>
        <w:t>additional</w:t>
      </w:r>
      <w:r w:rsidRPr="7E6FA147" w:rsidR="5CD5FB16">
        <w:rPr>
          <w:rFonts w:eastAsia="Times New Roman"/>
          <w:sz w:val="22"/>
          <w:szCs w:val="22"/>
        </w:rPr>
        <w:t xml:space="preserve"> key provides an extra layer of security and makes </w:t>
      </w:r>
      <w:r w:rsidRPr="7E6FA147" w:rsidR="10E96A3C">
        <w:rPr>
          <w:rFonts w:eastAsia="Times New Roman"/>
          <w:sz w:val="22"/>
          <w:szCs w:val="22"/>
        </w:rPr>
        <w:t>it</w:t>
      </w:r>
      <w:r w:rsidRPr="7E6FA147" w:rsidR="5CD5FB16">
        <w:rPr>
          <w:rFonts w:eastAsia="Times New Roman"/>
          <w:sz w:val="22"/>
          <w:szCs w:val="22"/>
        </w:rPr>
        <w:t xml:space="preserve"> more difficult for an attacker to break the system, since they would have to work with two keys instead. It cou</w:t>
      </w:r>
      <w:r w:rsidRPr="7E6FA147" w:rsidR="089EB076">
        <w:rPr>
          <w:rFonts w:eastAsia="Times New Roman"/>
          <w:sz w:val="22"/>
          <w:szCs w:val="22"/>
        </w:rPr>
        <w:t xml:space="preserve">ld take years for an attacker to guess the key values because of this. </w:t>
      </w:r>
      <w:r w:rsidRPr="7E6FA147" w:rsidR="3F3DD2D5">
        <w:rPr>
          <w:rFonts w:eastAsia="Times New Roman"/>
          <w:sz w:val="22"/>
          <w:szCs w:val="22"/>
        </w:rPr>
        <w:t xml:space="preserve">The earliest observation of encryption </w:t>
      </w:r>
      <w:r w:rsidRPr="7E6FA147" w:rsidR="3F3DD2D5">
        <w:rPr>
          <w:rFonts w:eastAsia="Times New Roman"/>
          <w:sz w:val="22"/>
          <w:szCs w:val="22"/>
        </w:rPr>
        <w:t>dates back to</w:t>
      </w:r>
      <w:r w:rsidRPr="7E6FA147" w:rsidR="3F3DD2D5">
        <w:rPr>
          <w:rFonts w:eastAsia="Times New Roman"/>
          <w:sz w:val="22"/>
          <w:szCs w:val="22"/>
        </w:rPr>
        <w:t xml:space="preserve"> 600 BC,</w:t>
      </w:r>
      <w:r w:rsidRPr="7E6FA147" w:rsidR="54FCF92D">
        <w:rPr>
          <w:rFonts w:eastAsia="Times New Roman"/>
          <w:sz w:val="22"/>
          <w:szCs w:val="22"/>
        </w:rPr>
        <w:t xml:space="preserve"> and the improvements made </w:t>
      </w:r>
      <w:r w:rsidRPr="7E6FA147" w:rsidR="54FCF92D">
        <w:rPr>
          <w:rFonts w:eastAsia="Times New Roman"/>
          <w:sz w:val="22"/>
          <w:szCs w:val="22"/>
        </w:rPr>
        <w:t>since</w:t>
      </w:r>
      <w:r w:rsidRPr="7E6FA147" w:rsidR="54FCF92D">
        <w:rPr>
          <w:rFonts w:eastAsia="Times New Roman"/>
          <w:sz w:val="22"/>
          <w:szCs w:val="22"/>
        </w:rPr>
        <w:t xml:space="preserve"> then make it possible for systems to be fully secure, given the proper safety measurements are implemented.</w:t>
      </w:r>
    </w:p>
    <w:p w:rsidR="7E6FA147" w:rsidP="7E6FA147" w:rsidRDefault="7E6FA147" w14:paraId="0AC2CF8C" w14:textId="4E67DD6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Pr="00B7788F" w:rsidR="00E4044A" w:rsidP="00D47759" w:rsidRDefault="00120ACD" w14:paraId="7CBD82F1" w14:textId="298175AE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:rsidR="003978A0" w:rsidP="00D47759" w:rsidRDefault="003978A0" w14:paraId="6BEBCC7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7E674EE7" w:rsidP="7E6FA147" w:rsidRDefault="7E674EE7" w14:paraId="18C8C70B" w14:textId="1B2E7336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7E674EE7">
        <w:drawing>
          <wp:inline wp14:editId="24CB7181" wp14:anchorId="05D6A2E1">
            <wp:extent cx="5943600" cy="2971800"/>
            <wp:effectExtent l="0" t="0" r="0" b="0"/>
            <wp:docPr id="3937649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3764947" name=""/>
                    <pic:cNvPicPr/>
                  </pic:nvPicPr>
                  <pic:blipFill>
                    <a:blip xmlns:r="http://schemas.openxmlformats.org/officeDocument/2006/relationships" r:embed="rId727288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77A5BBC5" w14:textId="77777777">
      <w:pPr>
        <w:contextualSpacing/>
        <w:rPr>
          <w:rFonts w:cstheme="minorHAns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Pr="00B7788F" w:rsidR="00E4044A" w:rsidP="00D47759" w:rsidRDefault="00E4044A" w14:paraId="126E4B35" w14:textId="092BB87F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:rsidR="003978A0" w:rsidP="00D47759" w:rsidRDefault="003978A0" w14:paraId="1D5553A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14DDE0AD" w:rsidP="7E6FA147" w:rsidRDefault="14DDE0AD" w14:paraId="665C2D6B" w14:textId="30DD6F3E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14DDE0AD">
        <w:drawing>
          <wp:inline wp14:editId="4FCE291D" wp14:anchorId="5659C127">
            <wp:extent cx="5943600" cy="1133475"/>
            <wp:effectExtent l="0" t="0" r="0" b="0"/>
            <wp:docPr id="2034781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4781512" name=""/>
                    <pic:cNvPicPr/>
                  </pic:nvPicPr>
                  <pic:blipFill>
                    <a:blip xmlns:r="http://schemas.openxmlformats.org/officeDocument/2006/relationships" r:embed="rId13347978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BA341E9" w14:textId="77777777">
      <w:pPr>
        <w:contextualSpacing/>
        <w:rPr>
          <w:rFonts w:cstheme="minorHAnsi"/>
          <w:sz w:val="22"/>
          <w:szCs w:val="22"/>
        </w:rPr>
      </w:pP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="003978A0" w:rsidP="00D47759" w:rsidRDefault="003978A0" w14:paraId="2CB31EF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38CB3793" w:rsidP="7E6FA147" w:rsidRDefault="38CB3793" w14:paraId="12BC65F4" w14:textId="3ED32227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="38CB3793">
        <w:drawing>
          <wp:inline wp14:editId="20AA2900" wp14:anchorId="7A4B39F1">
            <wp:extent cx="5943600" cy="1133475"/>
            <wp:effectExtent l="0" t="0" r="0" b="0"/>
            <wp:docPr id="581801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180139" name=""/>
                    <pic:cNvPicPr/>
                  </pic:nvPicPr>
                  <pic:blipFill>
                    <a:blip xmlns:r="http://schemas.openxmlformats.org/officeDocument/2006/relationships" r:embed="rId11825259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00D47759" w:rsidRDefault="00DB5652" w14:paraId="6F681708" w14:textId="77777777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00D47759" w:rsidRDefault="00FF48E7" w14:paraId="3496F240" w14:textId="191BA9EA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:rsidR="003978A0" w:rsidP="00D47759" w:rsidRDefault="003978A0" w14:paraId="099B1CE1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E33862" w:rsidP="00D47759" w:rsidRDefault="00DB5652" w14:paraId="7F9143A1" w14:textId="20DAEBF7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:rsidRPr="00B7788F" w:rsidR="00DB5652" w:rsidP="00D47759" w:rsidRDefault="00DB5652" w14:paraId="75B70F3E" w14:textId="67CAB031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</w:pPr>
      <w:bookmarkStart w:name="_Toc1726280430" w:id="30"/>
      <w:bookmarkStart w:name="_Toc190184513" w:id="31"/>
      <w:bookmarkStart w:name="_Toc102040763" w:id="32"/>
      <w:r w:rsidRPr="00B7788F">
        <w:t>Functional Testing</w:t>
      </w:r>
      <w:bookmarkEnd w:id="30"/>
      <w:bookmarkEnd w:id="31"/>
      <w:bookmarkEnd w:id="32"/>
    </w:p>
    <w:p w:rsidRPr="00B7788F" w:rsidR="00E4044A" w:rsidP="00D47759" w:rsidRDefault="00E4044A" w14:paraId="6D135EC2" w14:textId="3448645C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:rsidR="003978A0" w:rsidP="00D47759" w:rsidRDefault="003978A0" w14:paraId="42BA38F6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E4044A" w:rsidP="00D47759" w:rsidRDefault="00DB5652" w14:paraId="1F425485" w14:textId="104D93B3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:rsidRPr="00B7788F" w:rsidR="00E33862" w:rsidP="00D47759" w:rsidRDefault="00E33862" w14:paraId="7B9F371C" w14:textId="52F5EA5A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Pr="00B7788F" w:rsidR="00E4044A" w:rsidP="00D47759" w:rsidRDefault="00E4044A" w14:paraId="09582ED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620D193F" w:rsidP="00D47759" w:rsidRDefault="00DB5652" w14:paraId="0624AD01" w14:textId="5552292F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:rsidR="006E3003" w:rsidP="00D47759" w:rsidRDefault="006E3003" w14:paraId="4C02CC3C" w14:textId="77777777">
      <w:pPr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Pr="00844A5D">
        <w:t>Industry Standard Best Practices</w:t>
      </w:r>
      <w:bookmarkEnd w:id="36"/>
      <w:bookmarkEnd w:id="37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Pr="00B7788F" w:rsidR="00974AE3" w:rsidP="00D47759" w:rsidRDefault="620D193F" w14:paraId="052C684F" w14:textId="61F1C2C1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089EB076"/>
    <w:rsid w:val="0AA790AD"/>
    <w:rsid w:val="10AFE2EB"/>
    <w:rsid w:val="10E96A3C"/>
    <w:rsid w:val="13DD2EB5"/>
    <w:rsid w:val="14DDE0AD"/>
    <w:rsid w:val="1927CB42"/>
    <w:rsid w:val="195DB78F"/>
    <w:rsid w:val="1FA2FC07"/>
    <w:rsid w:val="1FCCF913"/>
    <w:rsid w:val="20ACAB67"/>
    <w:rsid w:val="21005803"/>
    <w:rsid w:val="2168C974"/>
    <w:rsid w:val="219DD257"/>
    <w:rsid w:val="2274223E"/>
    <w:rsid w:val="236039E6"/>
    <w:rsid w:val="24FE73B1"/>
    <w:rsid w:val="257C23AC"/>
    <w:rsid w:val="275A6BDC"/>
    <w:rsid w:val="2770F68B"/>
    <w:rsid w:val="29061C04"/>
    <w:rsid w:val="2CB369A1"/>
    <w:rsid w:val="2E5D5C8F"/>
    <w:rsid w:val="2F3B2987"/>
    <w:rsid w:val="2F43C643"/>
    <w:rsid w:val="30A2BF11"/>
    <w:rsid w:val="323B8FB3"/>
    <w:rsid w:val="329BBDBD"/>
    <w:rsid w:val="3322AB25"/>
    <w:rsid w:val="347D29E8"/>
    <w:rsid w:val="35D35E7F"/>
    <w:rsid w:val="365BF259"/>
    <w:rsid w:val="37CE8A27"/>
    <w:rsid w:val="38CB3793"/>
    <w:rsid w:val="3AE22101"/>
    <w:rsid w:val="3BC013C1"/>
    <w:rsid w:val="3CF8EE0D"/>
    <w:rsid w:val="3F3DD2D5"/>
    <w:rsid w:val="4007FAAC"/>
    <w:rsid w:val="4363006D"/>
    <w:rsid w:val="44136985"/>
    <w:rsid w:val="454174DB"/>
    <w:rsid w:val="47841EEB"/>
    <w:rsid w:val="47958734"/>
    <w:rsid w:val="47A3A162"/>
    <w:rsid w:val="47F056AF"/>
    <w:rsid w:val="48E6DAA8"/>
    <w:rsid w:val="4A82AB09"/>
    <w:rsid w:val="4D70063E"/>
    <w:rsid w:val="4E510242"/>
    <w:rsid w:val="5018F677"/>
    <w:rsid w:val="5125DC30"/>
    <w:rsid w:val="51391587"/>
    <w:rsid w:val="519DD2EF"/>
    <w:rsid w:val="54FCF92D"/>
    <w:rsid w:val="553A2741"/>
    <w:rsid w:val="5635DA4F"/>
    <w:rsid w:val="56954D80"/>
    <w:rsid w:val="592BD801"/>
    <w:rsid w:val="5A02075A"/>
    <w:rsid w:val="5B504F7D"/>
    <w:rsid w:val="5B587107"/>
    <w:rsid w:val="5B95489A"/>
    <w:rsid w:val="5CD5FB16"/>
    <w:rsid w:val="5DD73C14"/>
    <w:rsid w:val="604FE896"/>
    <w:rsid w:val="6189017A"/>
    <w:rsid w:val="620D193F"/>
    <w:rsid w:val="6292A5E1"/>
    <w:rsid w:val="681DCBB2"/>
    <w:rsid w:val="69CCB19D"/>
    <w:rsid w:val="69DDBFCF"/>
    <w:rsid w:val="69EDBCD2"/>
    <w:rsid w:val="6C6CE0F5"/>
    <w:rsid w:val="6D4E6B20"/>
    <w:rsid w:val="6FEFA396"/>
    <w:rsid w:val="7101F37A"/>
    <w:rsid w:val="72AC01CD"/>
    <w:rsid w:val="75C5A78A"/>
    <w:rsid w:val="768710D8"/>
    <w:rsid w:val="783D8A15"/>
    <w:rsid w:val="78ACAB50"/>
    <w:rsid w:val="7AA95D77"/>
    <w:rsid w:val="7C406A07"/>
    <w:rsid w:val="7C567870"/>
    <w:rsid w:val="7E674EE7"/>
    <w:rsid w:val="7E6FA147"/>
    <w:rsid w:val="7EFEE6AE"/>
    <w:rsid w:val="7F0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Id72728835" /><Relationship Type="http://schemas.openxmlformats.org/officeDocument/2006/relationships/image" Target="/media/image4.png" Id="rId1334797808" /><Relationship Type="http://schemas.openxmlformats.org/officeDocument/2006/relationships/image" Target="/media/image5.png" Id="rId118252592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Agepogu, Faith</lastModifiedBy>
  <revision>51</revision>
  <dcterms:created xsi:type="dcterms:W3CDTF">2022-04-20T12:43:00.0000000Z</dcterms:created>
  <dcterms:modified xsi:type="dcterms:W3CDTF">2025-08-28T02:57:20.4792817Z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