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CF2A97" w14:textId="77777777" w:rsidR="00E730C9" w:rsidRDefault="00E730C9" w:rsidP="005331DA">
      <w:pPr>
        <w:ind w:left="360"/>
        <w:jc w:val="center"/>
        <w:rPr>
          <w:b/>
          <w:sz w:val="28"/>
          <w:szCs w:val="24"/>
          <w:lang w:val="pt-BR"/>
        </w:rPr>
      </w:pPr>
    </w:p>
    <w:p w14:paraId="0CDF9FEA" w14:textId="4C76A4B8" w:rsidR="005331DA" w:rsidRPr="00116E9D" w:rsidRDefault="005331DA" w:rsidP="005331DA">
      <w:pPr>
        <w:ind w:left="360"/>
        <w:jc w:val="center"/>
        <w:rPr>
          <w:b/>
          <w:sz w:val="28"/>
          <w:szCs w:val="24"/>
          <w:lang w:val="pt-BR"/>
        </w:rPr>
      </w:pPr>
      <w:r w:rsidRPr="00116E9D">
        <w:rPr>
          <w:b/>
          <w:sz w:val="28"/>
          <w:szCs w:val="24"/>
          <w:lang w:val="pt-BR"/>
        </w:rPr>
        <w:t xml:space="preserve">ROTEIRO PARA ELABORAÇÃO DE ESTUDO DE IMPACTO </w:t>
      </w:r>
      <w:r w:rsidR="001C3D1D">
        <w:rPr>
          <w:b/>
          <w:sz w:val="28"/>
          <w:szCs w:val="24"/>
          <w:lang w:val="pt-BR"/>
        </w:rPr>
        <w:t>NA MOBILIDADE</w:t>
      </w:r>
      <w:r w:rsidR="00D4703C">
        <w:rPr>
          <w:b/>
          <w:sz w:val="28"/>
          <w:szCs w:val="24"/>
          <w:lang w:val="pt-BR"/>
        </w:rPr>
        <w:t xml:space="preserve"> (EIM)</w:t>
      </w:r>
    </w:p>
    <w:p w14:paraId="7A0683BC" w14:textId="77777777" w:rsidR="00A75AE6" w:rsidRPr="00116E9D" w:rsidRDefault="00A75AE6" w:rsidP="005331DA">
      <w:pPr>
        <w:ind w:left="360"/>
        <w:jc w:val="center"/>
        <w:rPr>
          <w:b/>
          <w:sz w:val="28"/>
          <w:szCs w:val="24"/>
          <w:lang w:val="pt-BR"/>
        </w:rPr>
      </w:pPr>
    </w:p>
    <w:p w14:paraId="66F8B82F" w14:textId="1FCC4A68" w:rsidR="006B1716" w:rsidRPr="00116E9D" w:rsidRDefault="00F75D68" w:rsidP="00A75AE6">
      <w:pPr>
        <w:ind w:firstLine="709"/>
        <w:jc w:val="both"/>
        <w:rPr>
          <w:lang w:val="pt-BR"/>
        </w:rPr>
      </w:pPr>
      <w:r w:rsidRPr="00116E9D">
        <w:rPr>
          <w:lang w:val="pt-BR"/>
        </w:rPr>
        <w:t>Polos Geradores de Viagens (PGVs)</w:t>
      </w:r>
      <w:r>
        <w:rPr>
          <w:lang w:val="pt-BR"/>
        </w:rPr>
        <w:t xml:space="preserve"> são empreendimentos com capacidade de geração de volumes expressivos de viagens para deslocamento de pessoas ou cargas. </w:t>
      </w:r>
      <w:r w:rsidR="00827A49" w:rsidRPr="00116E9D">
        <w:rPr>
          <w:lang w:val="pt-BR"/>
        </w:rPr>
        <w:t xml:space="preserve">De acordo com o Art. 93 do CTB, empreendimentos de grande porte caracterizados como </w:t>
      </w:r>
      <w:r w:rsidR="00116E9D" w:rsidRPr="00116E9D">
        <w:rPr>
          <w:lang w:val="pt-BR"/>
        </w:rPr>
        <w:t>polos</w:t>
      </w:r>
      <w:r w:rsidR="00827A49" w:rsidRPr="00116E9D">
        <w:rPr>
          <w:lang w:val="pt-BR"/>
        </w:rPr>
        <w:t xml:space="preserve"> geradores de tráfego somente podem ser aprovados após anuência do órgão ou entidade de trânsito com circunscrição sobre a via </w:t>
      </w:r>
      <w:r w:rsidR="00827A49" w:rsidRPr="00116E9D">
        <w:rPr>
          <w:lang w:val="pt-BR"/>
        </w:rPr>
        <w:fldChar w:fldCharType="begin" w:fldLock="1"/>
      </w:r>
      <w:r w:rsidR="00070299">
        <w:rPr>
          <w:lang w:val="pt-BR"/>
        </w:rPr>
        <w:instrText>ADDIN CSL_CITATION {"citationItems":[{"id":"ITEM-1","itemData":{"abstract":"CTB","author":[{"dropping-particle":"","family":"BRASIL","given":"","non-dropping-particle":"","parse-names":false,"suffix":""}],"id":"ITEM-1","issued":{"date-parts":[["1997"]]},"publisher-place":"Brasília","title":"Lei 9503","type":"bill"},"uris":["http://www.mendeley.com/documents/?uuid=76926cd9-5cee-3c1e-b287-035472ff3462"]}],"mendeley":{"formattedCitation":"(BRASIL, 1997)","plainTextFormattedCitation":"(BRASIL, 1997)","previouslyFormattedCitation":"(BRASIL, 1997)"},"properties":{"noteIndex":0},"schema":"https://github.com/citation-style-language/schema/raw/master/csl-citation.json"}</w:instrText>
      </w:r>
      <w:r w:rsidR="00827A49" w:rsidRPr="00116E9D">
        <w:rPr>
          <w:lang w:val="pt-BR"/>
        </w:rPr>
        <w:fldChar w:fldCharType="separate"/>
      </w:r>
      <w:r w:rsidR="00B46C50" w:rsidRPr="00B46C50">
        <w:rPr>
          <w:noProof/>
          <w:lang w:val="pt-BR"/>
        </w:rPr>
        <w:t>(BRASIL, 1997)</w:t>
      </w:r>
      <w:r w:rsidR="00827A49" w:rsidRPr="00116E9D">
        <w:rPr>
          <w:lang w:val="pt-BR"/>
        </w:rPr>
        <w:fldChar w:fldCharType="end"/>
      </w:r>
      <w:r w:rsidR="00827A49" w:rsidRPr="00116E9D">
        <w:rPr>
          <w:lang w:val="pt-BR"/>
        </w:rPr>
        <w:t xml:space="preserve">. </w:t>
      </w:r>
      <w:r w:rsidR="007C1151" w:rsidRPr="00116E9D">
        <w:rPr>
          <w:lang w:val="pt-BR"/>
        </w:rPr>
        <w:t>Durante as etapas de execução e operação de grandes empreendimentos, o</w:t>
      </w:r>
      <w:r w:rsidR="006B1716" w:rsidRPr="00116E9D">
        <w:rPr>
          <w:lang w:val="pt-BR"/>
        </w:rPr>
        <w:t xml:space="preserve">s diferentes interessados compartilham os mesmos </w:t>
      </w:r>
      <w:r w:rsidR="00A75AE6" w:rsidRPr="00116E9D">
        <w:rPr>
          <w:lang w:val="pt-BR"/>
        </w:rPr>
        <w:t>objetivos</w:t>
      </w:r>
      <w:r w:rsidR="006B1716" w:rsidRPr="00116E9D">
        <w:rPr>
          <w:lang w:val="pt-BR"/>
        </w:rPr>
        <w:t xml:space="preserve"> em relação à segurança e eficiência dos sistemas de transporte</w:t>
      </w:r>
      <w:r w:rsidR="00B614B7" w:rsidRPr="00116E9D">
        <w:rPr>
          <w:lang w:val="pt-BR"/>
        </w:rPr>
        <w:t xml:space="preserve"> e mobilidade urbana</w:t>
      </w:r>
      <w:r w:rsidR="001C6DEC" w:rsidRPr="00116E9D">
        <w:rPr>
          <w:lang w:val="pt-BR"/>
        </w:rPr>
        <w:t>, bem como a compatibilidade com a política de desenvolvimento urbano</w:t>
      </w:r>
      <w:r w:rsidR="006B1716" w:rsidRPr="00116E9D">
        <w:rPr>
          <w:lang w:val="pt-BR"/>
        </w:rPr>
        <w:t xml:space="preserve">. Nesse sentido, análises de impacto </w:t>
      </w:r>
      <w:r w:rsidR="00287A78">
        <w:rPr>
          <w:lang w:val="pt-BR"/>
        </w:rPr>
        <w:t xml:space="preserve">na mobilidade </w:t>
      </w:r>
      <w:r w:rsidR="006B1716" w:rsidRPr="00116E9D">
        <w:rPr>
          <w:lang w:val="pt-BR"/>
        </w:rPr>
        <w:t xml:space="preserve">conduzidas de forma apropriada podem fornecer uma base factual para suportar decisões acertadas em relação </w:t>
      </w:r>
      <w:r w:rsidR="00B3572C">
        <w:rPr>
          <w:lang w:val="pt-BR"/>
        </w:rPr>
        <w:t>à</w:t>
      </w:r>
      <w:r w:rsidR="006B1716" w:rsidRPr="00116E9D">
        <w:rPr>
          <w:lang w:val="pt-BR"/>
        </w:rPr>
        <w:t xml:space="preserve">s janelas temporais de mitigação de efeitos gerados por </w:t>
      </w:r>
      <w:r w:rsidR="00827A49" w:rsidRPr="00116E9D">
        <w:rPr>
          <w:lang w:val="pt-BR"/>
        </w:rPr>
        <w:t xml:space="preserve">empreendimentos que produzem e/ou atraem viagens e caracterizados como </w:t>
      </w:r>
      <w:r>
        <w:rPr>
          <w:lang w:val="pt-BR"/>
        </w:rPr>
        <w:t xml:space="preserve">PGVs </w:t>
      </w:r>
      <w:r w:rsidR="00827A49" w:rsidRPr="00116E9D">
        <w:rPr>
          <w:lang w:val="pt-BR"/>
        </w:rPr>
        <w:fldChar w:fldCharType="begin" w:fldLock="1"/>
      </w:r>
      <w:r w:rsidR="00070299">
        <w:rPr>
          <w:lang w:val="pt-BR"/>
        </w:rPr>
        <w:instrText>ADDIN CSL_CITATION {"citationItems":[{"id":"ITEM-1","itemData":{"author":[{"dropping-particle":"","family":"DENATRAN","given":"","non-dropping-particle":"","parse-names":false,"suffix":""}],"id":"ITEM-1","issued":{"date-parts":[["2001"]]},"title":"Manual de Procedimentos para o Tratamentos de Polos Geradores de Tráfego","type":"report"},"uris":["http://www.mendeley.com/documents/?uuid=6f0b91e3-adec-3172-9a53-17bf8f1c20ec"]}],"mendeley":{"formattedCitation":"(DENATRAN, 2001)","plainTextFormattedCitation":"(DENATRAN, 2001)","previouslyFormattedCitation":"(DENATRAN, 2001)"},"properties":{"noteIndex":0},"schema":"https://github.com/citation-style-language/schema/raw/master/csl-citation.json"}</w:instrText>
      </w:r>
      <w:r w:rsidR="00827A49" w:rsidRPr="00116E9D">
        <w:rPr>
          <w:lang w:val="pt-BR"/>
        </w:rPr>
        <w:fldChar w:fldCharType="separate"/>
      </w:r>
      <w:r w:rsidR="00B46C50" w:rsidRPr="00B46C50">
        <w:rPr>
          <w:noProof/>
          <w:lang w:val="pt-BR"/>
        </w:rPr>
        <w:t>(DENATRAN, 2001)</w:t>
      </w:r>
      <w:r w:rsidR="00827A49" w:rsidRPr="00116E9D">
        <w:rPr>
          <w:lang w:val="pt-BR"/>
        </w:rPr>
        <w:fldChar w:fldCharType="end"/>
      </w:r>
      <w:r w:rsidR="00B3572C">
        <w:rPr>
          <w:lang w:val="pt-BR"/>
        </w:rPr>
        <w:t>,</w:t>
      </w:r>
      <w:r w:rsidR="001C6DEC" w:rsidRPr="00116E9D">
        <w:rPr>
          <w:lang w:val="pt-BR"/>
        </w:rPr>
        <w:t xml:space="preserve"> garantindo a qualidade </w:t>
      </w:r>
      <w:r w:rsidR="005A1456">
        <w:rPr>
          <w:lang w:val="pt-BR"/>
        </w:rPr>
        <w:t xml:space="preserve">e segurança </w:t>
      </w:r>
      <w:r w:rsidR="001C6DEC" w:rsidRPr="00116E9D">
        <w:rPr>
          <w:lang w:val="pt-BR"/>
        </w:rPr>
        <w:t>dos deslocamentos e seu uso sustentável</w:t>
      </w:r>
      <w:r w:rsidR="005A1456">
        <w:rPr>
          <w:lang w:val="pt-BR"/>
        </w:rPr>
        <w:t xml:space="preserve"> </w:t>
      </w:r>
      <w:r w:rsidR="005A1456">
        <w:rPr>
          <w:lang w:val="pt-BR"/>
        </w:rPr>
        <w:fldChar w:fldCharType="begin" w:fldLock="1"/>
      </w:r>
      <w:r w:rsidR="005A1456">
        <w:rPr>
          <w:lang w:val="pt-BR"/>
        </w:rPr>
        <w:instrText>ADDIN CSL_CITATION {"citationItems":[{"id":"ITEM-1","itemData":{"URL":"https://www.roadsafetyngos.org/about/about-road-safety/un-resolution-on-improving-global-road-safety/","accessed":{"date-parts":[["2022","10","11"]]},"author":[{"dropping-particle":"","family":"ONU","given":"","non-dropping-particle":"","parse-names":false,"suffix":""}],"id":"ITEM-1","issued":{"date-parts":[["2020"]]},"title":"UN Resolution on Improving Global Road Safety - Global Alliance of NGOs for Road Safety","type":"webpage"},"uris":["http://www.mendeley.com/documents/?uuid=20a9f26c-6d86-3d45-86c8-5c8d098f51ec"]},{"id":"ITEM-2","itemData":{"URL":"https://brasil.un.org/pt-br/sdgs","accessed":{"date-parts":[["2022","10","11"]]},"author":[{"dropping-particle":"","family":"ONU","given":"","non-dropping-particle":"","parse-names":false,"suffix":""}],"id":"ITEM-2","issued":{"date-parts":[["2019"]]},"title":"Objetivos de Desenvolvimento Sustentável | As Nações Unidas no Brasil","type":"webpage"},"uris":["http://www.mendeley.com/documents/?uuid=1cc328c1-e43d-30af-997a-5e4605808689"]}],"mendeley":{"formattedCitation":"(ONU, 2019, 2020)","plainTextFormattedCitation":"(ONU, 2019, 2020)","previouslyFormattedCitation":"(ONU, 2019, 2020)"},"properties":{"noteIndex":0},"schema":"https://github.com/citation-style-language/schema/raw/master/csl-citation.json"}</w:instrText>
      </w:r>
      <w:r w:rsidR="005A1456">
        <w:rPr>
          <w:lang w:val="pt-BR"/>
        </w:rPr>
        <w:fldChar w:fldCharType="separate"/>
      </w:r>
      <w:r w:rsidR="005A1456" w:rsidRPr="005A1456">
        <w:rPr>
          <w:noProof/>
          <w:lang w:val="pt-BR"/>
        </w:rPr>
        <w:t>(ONU, 2019, 2020)</w:t>
      </w:r>
      <w:r w:rsidR="005A1456">
        <w:rPr>
          <w:lang w:val="pt-BR"/>
        </w:rPr>
        <w:fldChar w:fldCharType="end"/>
      </w:r>
      <w:r w:rsidR="001C6DEC" w:rsidRPr="00116E9D">
        <w:rPr>
          <w:lang w:val="pt-BR"/>
        </w:rPr>
        <w:t xml:space="preserve"> por meio de uma distribuição justa e equitativa dos espaços de deslocamento</w:t>
      </w:r>
      <w:r w:rsidR="00B614B7" w:rsidRPr="00116E9D">
        <w:rPr>
          <w:lang w:val="pt-BR"/>
        </w:rPr>
        <w:t xml:space="preserve"> </w:t>
      </w:r>
      <w:r w:rsidR="00B614B7" w:rsidRPr="00116E9D">
        <w:rPr>
          <w:lang w:val="pt-BR"/>
        </w:rPr>
        <w:fldChar w:fldCharType="begin" w:fldLock="1"/>
      </w:r>
      <w:r w:rsidR="00070299">
        <w:rPr>
          <w:lang w:val="pt-BR"/>
        </w:rPr>
        <w:instrText>ADDIN CSL_CITATION {"citationItems":[{"id":"ITEM-1","itemData":{"ISBN":"9788571933057","author":[{"dropping-particle":"","family":"Portugal","given":"Licínio","non-dropping-particle":"","parse-names":false,"suffix":""}],"id":"ITEM-1","issued":{"date-parts":[["2012"]]},"number-of-pages":"704","publisher":"Intercicencia","publisher-place":"Rio de Janeiro","title":"Polos geradores de viagens orientados a qualidade de vida e ambiantal: Modelos e Taxas de Geração de Voagens","type":"book"},"uris":["http://www.mendeley.com/documents/?uuid=c0c60c72-9aee-45f6-a0c2-757d3aca84ec"]}],"mendeley":{"formattedCitation":"(Licínio Portugal, 2012)","plainTextFormattedCitation":"(Licínio Portugal, 2012)","previouslyFormattedCitation":"(Licínio Portugal, 2012)"},"properties":{"noteIndex":0},"schema":"https://github.com/citation-style-language/schema/raw/master/csl-citation.json"}</w:instrText>
      </w:r>
      <w:r w:rsidR="00B614B7" w:rsidRPr="00116E9D">
        <w:rPr>
          <w:lang w:val="pt-BR"/>
        </w:rPr>
        <w:fldChar w:fldCharType="separate"/>
      </w:r>
      <w:r w:rsidR="00B46C50" w:rsidRPr="00B46C50">
        <w:rPr>
          <w:noProof/>
          <w:lang w:val="pt-BR"/>
        </w:rPr>
        <w:t>(Licínio Portugal, 2012)</w:t>
      </w:r>
      <w:r w:rsidR="00B614B7" w:rsidRPr="00116E9D">
        <w:rPr>
          <w:lang w:val="pt-BR"/>
        </w:rPr>
        <w:fldChar w:fldCharType="end"/>
      </w:r>
      <w:r w:rsidR="006B1716" w:rsidRPr="00116E9D">
        <w:rPr>
          <w:lang w:val="pt-BR"/>
        </w:rPr>
        <w:t xml:space="preserve">. </w:t>
      </w:r>
    </w:p>
    <w:p w14:paraId="6EBECAB3" w14:textId="7B4F379E" w:rsidR="00A75AE6" w:rsidRDefault="00827A49" w:rsidP="00A75AE6">
      <w:pPr>
        <w:ind w:firstLine="709"/>
        <w:jc w:val="both"/>
        <w:rPr>
          <w:lang w:val="pt-BR"/>
        </w:rPr>
      </w:pPr>
      <w:r w:rsidRPr="00116E9D">
        <w:rPr>
          <w:lang w:val="pt-BR"/>
        </w:rPr>
        <w:t xml:space="preserve">Dessa maneira, o </w:t>
      </w:r>
      <w:r w:rsidR="00116E9D" w:rsidRPr="00116E9D">
        <w:rPr>
          <w:lang w:val="pt-BR"/>
        </w:rPr>
        <w:t>município</w:t>
      </w:r>
      <w:r w:rsidR="00A75AE6" w:rsidRPr="00116E9D">
        <w:rPr>
          <w:lang w:val="pt-BR"/>
        </w:rPr>
        <w:t xml:space="preserve"> </w:t>
      </w:r>
      <w:r w:rsidR="001C6DEC" w:rsidRPr="00116E9D">
        <w:rPr>
          <w:lang w:val="pt-BR"/>
        </w:rPr>
        <w:t>e</w:t>
      </w:r>
      <w:r w:rsidR="00A75AE6" w:rsidRPr="00116E9D">
        <w:rPr>
          <w:lang w:val="pt-BR"/>
        </w:rPr>
        <w:t xml:space="preserve"> responsáveis pelos PG</w:t>
      </w:r>
      <w:r w:rsidR="001C6DEC" w:rsidRPr="00116E9D">
        <w:rPr>
          <w:lang w:val="pt-BR"/>
        </w:rPr>
        <w:t>V</w:t>
      </w:r>
      <w:r w:rsidR="00A75AE6" w:rsidRPr="00116E9D">
        <w:rPr>
          <w:lang w:val="pt-BR"/>
        </w:rPr>
        <w:t xml:space="preserve">s devem promover iniciativas alinhadas que garantam ao cidadão seu direito de ir e vir </w:t>
      </w:r>
      <w:r w:rsidR="00544C2B">
        <w:rPr>
          <w:lang w:val="pt-BR"/>
        </w:rPr>
        <w:t xml:space="preserve">através de </w:t>
      </w:r>
      <w:r w:rsidR="00A75AE6" w:rsidRPr="00116E9D">
        <w:rPr>
          <w:lang w:val="pt-BR"/>
        </w:rPr>
        <w:t xml:space="preserve"> deslocamentos </w:t>
      </w:r>
      <w:r w:rsidR="001C6DEC" w:rsidRPr="00116E9D">
        <w:rPr>
          <w:lang w:val="pt-BR"/>
        </w:rPr>
        <w:t>seguro</w:t>
      </w:r>
      <w:r w:rsidR="00A75AE6" w:rsidRPr="00116E9D">
        <w:rPr>
          <w:lang w:val="pt-BR"/>
        </w:rPr>
        <w:t>s</w:t>
      </w:r>
      <w:r w:rsidR="00061948" w:rsidRPr="00116E9D">
        <w:rPr>
          <w:lang w:val="pt-BR"/>
        </w:rPr>
        <w:t>,</w:t>
      </w:r>
      <w:r w:rsidR="00A75AE6" w:rsidRPr="00116E9D">
        <w:rPr>
          <w:lang w:val="pt-BR"/>
        </w:rPr>
        <w:t xml:space="preserve"> </w:t>
      </w:r>
      <w:r w:rsidR="001C6DEC" w:rsidRPr="00116E9D">
        <w:rPr>
          <w:lang w:val="pt-BR"/>
        </w:rPr>
        <w:t xml:space="preserve">e que promovam </w:t>
      </w:r>
      <w:r w:rsidR="00CA368C" w:rsidRPr="00116E9D">
        <w:rPr>
          <w:lang w:val="pt-BR"/>
        </w:rPr>
        <w:t>a qualidade de vida</w:t>
      </w:r>
      <w:r w:rsidR="00B614B7" w:rsidRPr="00116E9D">
        <w:rPr>
          <w:lang w:val="pt-BR"/>
        </w:rPr>
        <w:t xml:space="preserve"> e sustentabilidade</w:t>
      </w:r>
      <w:r w:rsidRPr="00116E9D">
        <w:rPr>
          <w:lang w:val="pt-BR"/>
        </w:rPr>
        <w:t xml:space="preserve"> </w:t>
      </w:r>
      <w:r w:rsidRPr="00116E9D">
        <w:rPr>
          <w:lang w:val="pt-BR"/>
        </w:rPr>
        <w:fldChar w:fldCharType="begin" w:fldLock="1"/>
      </w:r>
      <w:r w:rsidR="00070299">
        <w:rPr>
          <w:lang w:val="pt-BR"/>
        </w:rPr>
        <w:instrText>ADDIN CSL_CITATION {"citationItems":[{"id":"ITEM-1","itemData":{"author":[{"dropping-particle":"","family":"DENATRAN","given":"","non-dropping-particle":"","parse-names":false,"suffix":""}],"id":"ITEM-1","issued":{"date-parts":[["2001"]]},"title":"Manual de Procedimentos para o Tratamentos de Polos Geradores de Tráfego","type":"report"},"uris":["http://www.mendeley.com/documents/?uuid=6f0b91e3-adec-3172-9a53-17bf8f1c20ec"]}],"mendeley":{"formattedCitation":"(DENATRAN, 2001)","plainTextFormattedCitation":"(DENATRAN, 2001)","previouslyFormattedCitation":"(DENATRAN, 2001)"},"properties":{"noteIndex":0},"schema":"https://github.com/citation-style-language/schema/raw/master/csl-citation.json"}</w:instrText>
      </w:r>
      <w:r w:rsidRPr="00116E9D">
        <w:rPr>
          <w:lang w:val="pt-BR"/>
        </w:rPr>
        <w:fldChar w:fldCharType="separate"/>
      </w:r>
      <w:r w:rsidR="00B46C50" w:rsidRPr="00B46C50">
        <w:rPr>
          <w:noProof/>
          <w:lang w:val="pt-BR"/>
        </w:rPr>
        <w:t>(DENATRAN, 2001)</w:t>
      </w:r>
      <w:r w:rsidRPr="00116E9D">
        <w:rPr>
          <w:lang w:val="pt-BR"/>
        </w:rPr>
        <w:fldChar w:fldCharType="end"/>
      </w:r>
      <w:r w:rsidR="007C1151" w:rsidRPr="00116E9D">
        <w:rPr>
          <w:lang w:val="pt-BR"/>
        </w:rPr>
        <w:t>.</w:t>
      </w:r>
      <w:r w:rsidR="001C6DEC" w:rsidRPr="00116E9D">
        <w:rPr>
          <w:lang w:val="pt-BR"/>
        </w:rPr>
        <w:t xml:space="preserve"> </w:t>
      </w:r>
      <w:r w:rsidR="007C1151" w:rsidRPr="00116E9D">
        <w:rPr>
          <w:lang w:val="pt-BR"/>
        </w:rPr>
        <w:t>Ainda que a muni</w:t>
      </w:r>
      <w:r w:rsidR="00116E9D">
        <w:rPr>
          <w:lang w:val="pt-BR"/>
        </w:rPr>
        <w:t>ci</w:t>
      </w:r>
      <w:r w:rsidR="007C1151" w:rsidRPr="00116E9D">
        <w:rPr>
          <w:lang w:val="pt-BR"/>
        </w:rPr>
        <w:t xml:space="preserve">palidade contribua fornecendo </w:t>
      </w:r>
      <w:r w:rsidR="001C6DEC" w:rsidRPr="00116E9D">
        <w:rPr>
          <w:lang w:val="pt-BR"/>
        </w:rPr>
        <w:t>diretrizes,</w:t>
      </w:r>
      <w:r w:rsidR="007C1151" w:rsidRPr="00116E9D">
        <w:rPr>
          <w:lang w:val="pt-BR"/>
        </w:rPr>
        <w:t xml:space="preserve"> informações </w:t>
      </w:r>
      <w:r w:rsidR="004712F2" w:rsidRPr="00116E9D">
        <w:rPr>
          <w:lang w:val="pt-BR"/>
        </w:rPr>
        <w:t xml:space="preserve">e orientações </w:t>
      </w:r>
      <w:r w:rsidR="007C1151" w:rsidRPr="00116E9D">
        <w:rPr>
          <w:lang w:val="pt-BR"/>
        </w:rPr>
        <w:t>necessárias para elaboração de</w:t>
      </w:r>
      <w:r w:rsidR="00D4703C">
        <w:rPr>
          <w:lang w:val="pt-BR"/>
        </w:rPr>
        <w:t xml:space="preserve"> </w:t>
      </w:r>
      <w:r w:rsidR="00287A78">
        <w:rPr>
          <w:lang w:val="pt-BR"/>
        </w:rPr>
        <w:t>Estudos de Impacto na Mobilidade (</w:t>
      </w:r>
      <w:r w:rsidR="00D4703C">
        <w:rPr>
          <w:lang w:val="pt-BR"/>
        </w:rPr>
        <w:t>EIM</w:t>
      </w:r>
      <w:r w:rsidR="00287A78">
        <w:rPr>
          <w:lang w:val="pt-BR"/>
        </w:rPr>
        <w:t>)</w:t>
      </w:r>
      <w:r w:rsidR="007C1151" w:rsidRPr="00116E9D">
        <w:rPr>
          <w:lang w:val="pt-BR"/>
        </w:rPr>
        <w:t xml:space="preserve">, é de responsabilidade </w:t>
      </w:r>
      <w:r w:rsidR="004712F2" w:rsidRPr="00116E9D">
        <w:rPr>
          <w:lang w:val="pt-BR"/>
        </w:rPr>
        <w:t>do empreendedor a elaboração do</w:t>
      </w:r>
      <w:r w:rsidR="00D4703C">
        <w:rPr>
          <w:lang w:val="pt-BR"/>
        </w:rPr>
        <w:t xml:space="preserve"> EIM</w:t>
      </w:r>
      <w:r w:rsidR="004712F2" w:rsidRPr="00116E9D">
        <w:rPr>
          <w:lang w:val="pt-BR"/>
        </w:rPr>
        <w:t xml:space="preserve"> e a coleta de dados necessária</w:t>
      </w:r>
      <w:r w:rsidR="001C6DEC" w:rsidRPr="00116E9D">
        <w:rPr>
          <w:lang w:val="pt-BR"/>
        </w:rPr>
        <w:t xml:space="preserve"> que caracterizem e descr</w:t>
      </w:r>
      <w:r w:rsidR="00512CCF">
        <w:rPr>
          <w:lang w:val="pt-BR"/>
        </w:rPr>
        <w:t>e</w:t>
      </w:r>
      <w:r w:rsidR="001C6DEC" w:rsidRPr="00116E9D">
        <w:rPr>
          <w:lang w:val="pt-BR"/>
        </w:rPr>
        <w:t xml:space="preserve">vam a </w:t>
      </w:r>
      <w:r w:rsidR="00116E9D" w:rsidRPr="00116E9D">
        <w:rPr>
          <w:lang w:val="pt-BR"/>
        </w:rPr>
        <w:t>influência</w:t>
      </w:r>
      <w:r w:rsidR="001C6DEC" w:rsidRPr="00116E9D">
        <w:rPr>
          <w:lang w:val="pt-BR"/>
        </w:rPr>
        <w:t xml:space="preserve"> de viagens geradas pelos PGVs no contexto total de viagens nas áreas de influência </w:t>
      </w:r>
      <w:r w:rsidR="001C6DEC" w:rsidRPr="00116E9D">
        <w:rPr>
          <w:lang w:val="pt-BR"/>
        </w:rPr>
        <w:fldChar w:fldCharType="begin" w:fldLock="1"/>
      </w:r>
      <w:r w:rsidR="00070299">
        <w:rPr>
          <w:lang w:val="pt-BR"/>
        </w:rPr>
        <w:instrText>ADDIN CSL_CITATION {"citationItems":[{"id":"ITEM-1","itemData":{"ISBN":"9788571933057","author":[{"dropping-particle":"","family":"Portugal","given":"Licínio","non-dropping-particle":"","parse-names":false,"suffix":""}],"id":"ITEM-1","issued":{"date-parts":[["2012"]]},"number-of-pages":"704","publisher":"Intercicencia","publisher-place":"Rio de Janeiro","title":"Polos geradores de viagens orientados a qualidade de vida e ambiantal: Modelos e Taxas de Geração de Voagens","type":"book"},"uris":["http://www.mendeley.com/documents/?uuid=c0c60c72-9aee-45f6-a0c2-757d3aca84ec"]},{"id":"ITEM-2","itemData":{"author":[{"dropping-particle":"","family":"DENATRAN","given":"","non-dropping-particle":"","parse-names":false,"suffix":""}],"id":"ITEM-2","issued":{"date-parts":[["2001"]]},"title":"Manual de Procedimentos para o Tratamentos de Polos Geradores de Tráfego","type":"report"},"uris":["http://www.mendeley.com/documents/?uuid=6f0b91e3-adec-3172-9a53-17bf8f1c20ec"]}],"mendeley":{"formattedCitation":"(DENATRAN, 2001; Licínio Portugal, 2012)","plainTextFormattedCitation":"(DENATRAN, 2001; Licínio Portugal, 2012)","previouslyFormattedCitation":"(DENATRAN, 2001; Licínio Portugal, 2012)"},"properties":{"noteIndex":0},"schema":"https://github.com/citation-style-language/schema/raw/master/csl-citation.json"}</w:instrText>
      </w:r>
      <w:r w:rsidR="001C6DEC" w:rsidRPr="00116E9D">
        <w:rPr>
          <w:lang w:val="pt-BR"/>
        </w:rPr>
        <w:fldChar w:fldCharType="separate"/>
      </w:r>
      <w:r w:rsidR="00B46C50" w:rsidRPr="00B46C50">
        <w:rPr>
          <w:noProof/>
          <w:lang w:val="pt-BR"/>
        </w:rPr>
        <w:t>(DENATRAN, 2001; Licínio Portugal, 2012)</w:t>
      </w:r>
      <w:r w:rsidR="001C6DEC" w:rsidRPr="00116E9D">
        <w:rPr>
          <w:lang w:val="pt-BR"/>
        </w:rPr>
        <w:fldChar w:fldCharType="end"/>
      </w:r>
      <w:r w:rsidR="004712F2" w:rsidRPr="00116E9D">
        <w:rPr>
          <w:lang w:val="pt-BR"/>
        </w:rPr>
        <w:t>. Desse modo, os custos incorridos para elaboração do</w:t>
      </w:r>
      <w:r w:rsidR="00D4703C">
        <w:rPr>
          <w:lang w:val="pt-BR"/>
        </w:rPr>
        <w:t xml:space="preserve"> EIM</w:t>
      </w:r>
      <w:r w:rsidR="004712F2" w:rsidRPr="00116E9D">
        <w:rPr>
          <w:lang w:val="pt-BR"/>
        </w:rPr>
        <w:t xml:space="preserve"> e o ônus de medidas resultantes dos impactos apontados pelo</w:t>
      </w:r>
      <w:r w:rsidR="00D4703C">
        <w:rPr>
          <w:lang w:val="pt-BR"/>
        </w:rPr>
        <w:t xml:space="preserve"> EIM</w:t>
      </w:r>
      <w:r w:rsidR="004712F2" w:rsidRPr="00116E9D">
        <w:rPr>
          <w:lang w:val="pt-BR"/>
        </w:rPr>
        <w:t xml:space="preserve"> são de </w:t>
      </w:r>
      <w:r w:rsidR="00116E9D" w:rsidRPr="00116E9D">
        <w:rPr>
          <w:lang w:val="pt-BR"/>
        </w:rPr>
        <w:t>responsabilidade</w:t>
      </w:r>
      <w:r w:rsidR="004712F2" w:rsidRPr="00116E9D">
        <w:rPr>
          <w:lang w:val="pt-BR"/>
        </w:rPr>
        <w:t xml:space="preserve"> do empreendedor</w:t>
      </w:r>
      <w:r w:rsidR="00A75AE6" w:rsidRPr="00116E9D">
        <w:rPr>
          <w:lang w:val="pt-BR"/>
        </w:rPr>
        <w:t xml:space="preserve"> </w:t>
      </w:r>
      <w:r w:rsidR="007D785B">
        <w:rPr>
          <w:lang w:val="pt-BR"/>
        </w:rPr>
        <w:t xml:space="preserve">(PDDUA; Art. 56; </w:t>
      </w:r>
      <w:r w:rsidR="007D785B">
        <w:rPr>
          <w:rStyle w:val="word"/>
          <w:spacing w:val="-3"/>
          <w:shd w:val="clear" w:color="auto" w:fill="FFFFFF"/>
          <w:lang w:val="pt-BR"/>
        </w:rPr>
        <w:t>Parágrafo Único</w:t>
      </w:r>
      <w:r w:rsidR="004B5CBB">
        <w:rPr>
          <w:rStyle w:val="word"/>
          <w:spacing w:val="-3"/>
          <w:shd w:val="clear" w:color="auto" w:fill="FFFFFF"/>
          <w:lang w:val="pt-BR"/>
        </w:rPr>
        <w:t>, pag. 67</w:t>
      </w:r>
      <w:r w:rsidR="007D785B">
        <w:rPr>
          <w:lang w:val="pt-BR"/>
        </w:rPr>
        <w:t>)</w:t>
      </w:r>
      <w:r w:rsidR="00A75AE6" w:rsidRPr="00116E9D">
        <w:rPr>
          <w:lang w:val="pt-BR"/>
        </w:rPr>
        <w:fldChar w:fldCharType="begin" w:fldLock="1"/>
      </w:r>
      <w:r w:rsidR="00070299">
        <w:rPr>
          <w:lang w:val="pt-BR"/>
        </w:rPr>
        <w:instrText>ADDIN CSL_CITATION {"citationItems":[{"id":"ITEM-1","itemData":{"author":[{"dropping-particle":"","family":"DENATRAN","given":"","non-dropping-particle":"","parse-names":false,"suffix":""}],"id":"ITEM-1","issued":{"date-parts":[["2001"]]},"title":"Manual de Procedimentos para o Tratamentos de Polos Geradores de Tráfego","type":"report"},"uris":["http://www.mendeley.com/documents/?uuid=6f0b91e3-adec-3172-9a53-17bf8f1c20ec"]}],"mendeley":{"formattedCitation":"(DENATRAN, 2001)","plainTextFormattedCitation":"(DENATRAN, 2001)","previouslyFormattedCitation":"(DENATRAN, 2001)"},"properties":{"noteIndex":0},"schema":"https://github.com/citation-style-language/schema/raw/master/csl-citation.json"}</w:instrText>
      </w:r>
      <w:r w:rsidR="00A75AE6" w:rsidRPr="00116E9D">
        <w:rPr>
          <w:lang w:val="pt-BR"/>
        </w:rPr>
        <w:fldChar w:fldCharType="separate"/>
      </w:r>
      <w:r w:rsidR="00B46C50" w:rsidRPr="00B46C50">
        <w:rPr>
          <w:noProof/>
          <w:lang w:val="pt-BR"/>
        </w:rPr>
        <w:t>(DENATRAN, 2001)</w:t>
      </w:r>
      <w:r w:rsidR="00A75AE6" w:rsidRPr="00116E9D">
        <w:rPr>
          <w:lang w:val="pt-BR"/>
        </w:rPr>
        <w:fldChar w:fldCharType="end"/>
      </w:r>
      <w:r w:rsidR="00A75AE6" w:rsidRPr="00116E9D">
        <w:rPr>
          <w:lang w:val="pt-BR"/>
        </w:rPr>
        <w:t>.</w:t>
      </w:r>
    </w:p>
    <w:p w14:paraId="6746CC90" w14:textId="29159F50" w:rsidR="001764E8" w:rsidRDefault="001764E8" w:rsidP="00A75AE6">
      <w:pPr>
        <w:ind w:firstLine="709"/>
        <w:jc w:val="both"/>
        <w:rPr>
          <w:lang w:val="pt-BR"/>
        </w:rPr>
      </w:pPr>
      <w:r>
        <w:rPr>
          <w:lang w:val="pt-BR"/>
        </w:rPr>
        <w:t>Este documento consolida as diretrizes gerais para elaboração de</w:t>
      </w:r>
      <w:r w:rsidR="00D4703C">
        <w:rPr>
          <w:lang w:val="pt-BR"/>
        </w:rPr>
        <w:t xml:space="preserve"> EIM</w:t>
      </w:r>
      <w:r>
        <w:rPr>
          <w:lang w:val="pt-BR"/>
        </w:rPr>
        <w:t>s de empreendimentos em Porto Alegre, considerando as definições do Manual de Procedimentos para o Tratamento de Polos Geradores</w:t>
      </w:r>
      <w:r w:rsidR="00512CCF">
        <w:rPr>
          <w:lang w:val="pt-BR"/>
        </w:rPr>
        <w:t xml:space="preserve"> de Tráfego</w:t>
      </w:r>
      <w:r>
        <w:rPr>
          <w:lang w:val="pt-BR"/>
        </w:rPr>
        <w:t xml:space="preserve"> </w:t>
      </w:r>
      <w:r>
        <w:rPr>
          <w:lang w:val="pt-BR"/>
        </w:rPr>
        <w:fldChar w:fldCharType="begin" w:fldLock="1"/>
      </w:r>
      <w:r w:rsidR="00070299">
        <w:rPr>
          <w:lang w:val="pt-BR"/>
        </w:rPr>
        <w:instrText>ADDIN CSL_CITATION {"citationItems":[{"id":"ITEM-1","itemData":{"author":[{"dropping-particle":"","family":"DENATRAN","given":"","non-dropping-particle":"","parse-names":false,"suffix":""}],"id":"ITEM-1","issued":{"date-parts":[["2001"]]},"title":"Manual de Procedimentos para o Tratamentos de Polos Geradores de Tráfego","type":"report"},"uris":["http://www.mendeley.com/documents/?uuid=6f0b91e3-adec-3172-9a53-17bf8f1c20ec"]}],"mendeley":{"formattedCitation":"(DENATRAN, 2001)","plainTextFormattedCitation":"(DENATRAN, 2001)","previouslyFormattedCitation":"(DENATRAN, 2001)"},"properties":{"noteIndex":0},"schema":"https://github.com/citation-style-language/schema/raw/master/csl-citation.json"}</w:instrText>
      </w:r>
      <w:r>
        <w:rPr>
          <w:lang w:val="pt-BR"/>
        </w:rPr>
        <w:fldChar w:fldCharType="separate"/>
      </w:r>
      <w:r w:rsidR="00B46C50" w:rsidRPr="00B46C50">
        <w:rPr>
          <w:noProof/>
          <w:lang w:val="pt-BR"/>
        </w:rPr>
        <w:t>(DENATRAN, 2001)</w:t>
      </w:r>
      <w:r>
        <w:rPr>
          <w:lang w:val="pt-BR"/>
        </w:rPr>
        <w:fldChar w:fldCharType="end"/>
      </w:r>
      <w:r>
        <w:rPr>
          <w:lang w:val="pt-BR"/>
        </w:rPr>
        <w:t>, e as diretrizes gerais indicadas pelo município de Porto Alegre</w:t>
      </w:r>
      <w:r w:rsidR="00E95366">
        <w:rPr>
          <w:lang w:val="pt-BR"/>
        </w:rPr>
        <w:t xml:space="preserve"> em seu PDDUA</w:t>
      </w:r>
      <w:r>
        <w:rPr>
          <w:lang w:val="pt-BR"/>
        </w:rPr>
        <w:t>. Todo emprendimento que</w:t>
      </w:r>
      <w:r w:rsidR="00512CCF">
        <w:rPr>
          <w:lang w:val="pt-BR"/>
        </w:rPr>
        <w:t>,</w:t>
      </w:r>
      <w:r>
        <w:rPr>
          <w:lang w:val="pt-BR"/>
        </w:rPr>
        <w:t xml:space="preserve"> de acordo com os critérios estabelecidos pela </w:t>
      </w:r>
      <w:r w:rsidR="00366061">
        <w:rPr>
          <w:lang w:val="pt-BR"/>
        </w:rPr>
        <w:t>SMMU/EPTC</w:t>
      </w:r>
      <w:r w:rsidR="00512CCF">
        <w:rPr>
          <w:lang w:val="pt-BR"/>
        </w:rPr>
        <w:t>,</w:t>
      </w:r>
      <w:r>
        <w:rPr>
          <w:lang w:val="pt-BR"/>
        </w:rPr>
        <w:t xml:space="preserve"> estiverem obriga</w:t>
      </w:r>
      <w:r w:rsidR="00512CCF">
        <w:rPr>
          <w:lang w:val="pt-BR"/>
        </w:rPr>
        <w:t>d</w:t>
      </w:r>
      <w:r>
        <w:rPr>
          <w:lang w:val="pt-BR"/>
        </w:rPr>
        <w:t>os a elaborar seu</w:t>
      </w:r>
      <w:r w:rsidR="00D4703C">
        <w:rPr>
          <w:lang w:val="pt-BR"/>
        </w:rPr>
        <w:t xml:space="preserve"> EIM</w:t>
      </w:r>
      <w:r>
        <w:rPr>
          <w:lang w:val="pt-BR"/>
        </w:rPr>
        <w:t xml:space="preserve"> deverão considerar as definições desse documento e solicitar ao órgão de trânsito competente as diretrizes específicas ao emprendimento (caso existam) considerando as peculiaridades do local e do empreendimento</w:t>
      </w:r>
      <w:r w:rsidR="00C81671">
        <w:rPr>
          <w:lang w:val="pt-BR"/>
        </w:rPr>
        <w:t>.</w:t>
      </w:r>
      <w:r>
        <w:rPr>
          <w:lang w:val="pt-BR"/>
        </w:rPr>
        <w:t xml:space="preserve">  </w:t>
      </w:r>
    </w:p>
    <w:p w14:paraId="287316E3" w14:textId="0E6188C1" w:rsidR="001153F7" w:rsidRPr="005A1456" w:rsidRDefault="005A1456" w:rsidP="001C6DEC">
      <w:pPr>
        <w:ind w:firstLine="709"/>
        <w:jc w:val="both"/>
        <w:rPr>
          <w:color w:val="000000" w:themeColor="text1"/>
          <w:lang w:val="pt-BR"/>
        </w:rPr>
      </w:pPr>
      <w:r w:rsidRPr="005A1456">
        <w:rPr>
          <w:color w:val="000000" w:themeColor="text1"/>
          <w:lang w:val="pt-BR"/>
        </w:rPr>
        <w:t xml:space="preserve">No município de Porto Alegre os projetos objeto de EVU (Estudo de Viabilidade Urbanística) são caracterizados como Projetos Especiais de Impacto Urbano de 1º, 2º e 3º graus de acordo com </w:t>
      </w:r>
      <w:r w:rsidRPr="005A1456">
        <w:rPr>
          <w:rStyle w:val="Refdecomentrio"/>
          <w:color w:val="000000" w:themeColor="text1"/>
          <w:sz w:val="22"/>
          <w:szCs w:val="22"/>
          <w:lang w:val="pt-BR"/>
        </w:rPr>
        <w:t>os</w:t>
      </w:r>
      <w:r w:rsidRPr="005A1456">
        <w:rPr>
          <w:color w:val="000000" w:themeColor="text1"/>
          <w:lang w:val="pt-BR"/>
        </w:rPr>
        <w:t xml:space="preserve"> artigos 55, 56, 59, 61 e 62 do </w:t>
      </w:r>
      <w:hyperlink r:id="rId8" w:history="1">
        <w:r w:rsidRPr="005A1456">
          <w:rPr>
            <w:rStyle w:val="Hyperlink"/>
            <w:color w:val="000000" w:themeColor="text1"/>
            <w:lang w:val="pt-BR"/>
          </w:rPr>
          <w:t>PDDUA</w:t>
        </w:r>
      </w:hyperlink>
      <w:r w:rsidRPr="005A1456">
        <w:rPr>
          <w:rStyle w:val="Hyperlink"/>
          <w:color w:val="000000" w:themeColor="text1"/>
          <w:u w:val="none"/>
          <w:lang w:val="pt-BR"/>
        </w:rPr>
        <w:t>, sendo aqueles de 2º e 3º em sua maioria empreendimentos com características que requerem a elaboração de EIM</w:t>
      </w:r>
      <w:r w:rsidRPr="005A1456">
        <w:rPr>
          <w:color w:val="000000" w:themeColor="text1"/>
          <w:lang w:val="pt-BR"/>
        </w:rPr>
        <w:t>.</w:t>
      </w:r>
      <w:r w:rsidR="001C6DEC" w:rsidRPr="00116E9D">
        <w:rPr>
          <w:lang w:val="pt-BR"/>
        </w:rPr>
        <w:t xml:space="preserve">Os </w:t>
      </w:r>
      <w:r w:rsidR="00D4703C">
        <w:rPr>
          <w:lang w:val="pt-BR"/>
        </w:rPr>
        <w:t>EIM</w:t>
      </w:r>
      <w:r w:rsidR="001C6DEC" w:rsidRPr="00116E9D">
        <w:rPr>
          <w:lang w:val="pt-BR"/>
        </w:rPr>
        <w:t>s são adotados em casos de implantação, expansão ou mudança das finalidades de uso de PG</w:t>
      </w:r>
      <w:r w:rsidR="00C81671">
        <w:rPr>
          <w:lang w:val="pt-BR"/>
        </w:rPr>
        <w:t>V</w:t>
      </w:r>
      <w:r w:rsidR="001C6DEC" w:rsidRPr="00116E9D">
        <w:rPr>
          <w:lang w:val="pt-BR"/>
        </w:rPr>
        <w:t>s</w:t>
      </w:r>
      <w:r>
        <w:rPr>
          <w:lang w:val="pt-BR"/>
        </w:rPr>
        <w:t xml:space="preserve"> et</w:t>
      </w:r>
      <w:r w:rsidR="001C6DEC" w:rsidRPr="00116E9D">
        <w:rPr>
          <w:lang w:val="pt-BR"/>
        </w:rPr>
        <w:t xml:space="preserve">ais estudos </w:t>
      </w:r>
      <w:r w:rsidR="00E95366" w:rsidRPr="00116E9D">
        <w:rPr>
          <w:lang w:val="pt-BR"/>
        </w:rPr>
        <w:t xml:space="preserve">devem </w:t>
      </w:r>
      <w:r w:rsidR="00E95366">
        <w:rPr>
          <w:lang w:val="pt-BR"/>
        </w:rPr>
        <w:t>considerar</w:t>
      </w:r>
      <w:r w:rsidR="001C6DEC" w:rsidRPr="00116E9D">
        <w:rPr>
          <w:lang w:val="pt-BR"/>
        </w:rPr>
        <w:t xml:space="preserve"> valores de referência mínimos de viagens geradas por hora pico para que se defina o impacto dos mesmos. </w:t>
      </w:r>
    </w:p>
    <w:p w14:paraId="0F3B2139" w14:textId="383DA1C3" w:rsidR="001C6DEC" w:rsidRPr="00116E9D" w:rsidRDefault="001C6DEC" w:rsidP="001C6DEC">
      <w:pPr>
        <w:ind w:firstLine="709"/>
        <w:jc w:val="both"/>
        <w:rPr>
          <w:lang w:val="pt-BR"/>
        </w:rPr>
      </w:pPr>
      <w:r w:rsidRPr="00116E9D">
        <w:rPr>
          <w:lang w:val="pt-BR"/>
        </w:rPr>
        <w:t xml:space="preserve">Dessa forma </w:t>
      </w:r>
      <w:r w:rsidR="00D4703C">
        <w:rPr>
          <w:lang w:val="pt-BR"/>
        </w:rPr>
        <w:t>EIM</w:t>
      </w:r>
      <w:r w:rsidRPr="00116E9D">
        <w:rPr>
          <w:lang w:val="pt-BR"/>
        </w:rPr>
        <w:t>s requerem técnicas de previsão de demandas e análise de capacidade do sistema para suportar tais condições.</w:t>
      </w:r>
      <w:r w:rsidR="001153F7" w:rsidRPr="00116E9D">
        <w:rPr>
          <w:lang w:val="pt-BR"/>
        </w:rPr>
        <w:t xml:space="preserve"> Por meio de tais analises e previsões os </w:t>
      </w:r>
      <w:r w:rsidR="00D4703C">
        <w:rPr>
          <w:lang w:val="pt-BR"/>
        </w:rPr>
        <w:t>EIM</w:t>
      </w:r>
      <w:r w:rsidR="001153F7" w:rsidRPr="00116E9D">
        <w:rPr>
          <w:lang w:val="pt-BR"/>
        </w:rPr>
        <w:t xml:space="preserve">s devem avaliar a intensificação de congestionamentos (aumento dos tempos de deslocamento), a deterioração das condições </w:t>
      </w:r>
      <w:r w:rsidR="00E95366">
        <w:rPr>
          <w:lang w:val="pt-BR"/>
        </w:rPr>
        <w:t>físicas</w:t>
      </w:r>
      <w:r w:rsidR="00E95366" w:rsidRPr="00116E9D">
        <w:rPr>
          <w:lang w:val="pt-BR"/>
        </w:rPr>
        <w:t xml:space="preserve"> </w:t>
      </w:r>
      <w:r w:rsidR="001153F7" w:rsidRPr="00116E9D">
        <w:rPr>
          <w:lang w:val="pt-BR"/>
        </w:rPr>
        <w:t xml:space="preserve">da área de influência (redução de conforto e segurança), os conflitos entre tráfego de passagem e aquele associado ao empreendimento (dificuldade de acesso a certas áreas), a demanda por áreas de estacionamento, embarque/desembarque e carga/descarga </w:t>
      </w:r>
      <w:r w:rsidR="001153F7" w:rsidRPr="00116E9D">
        <w:rPr>
          <w:lang w:val="pt-BR"/>
        </w:rPr>
        <w:fldChar w:fldCharType="begin" w:fldLock="1"/>
      </w:r>
      <w:r w:rsidR="00070299">
        <w:rPr>
          <w:lang w:val="pt-BR"/>
        </w:rPr>
        <w:instrText>ADDIN CSL_CITATION {"citationItems":[{"id":"ITEM-1","itemData":{"author":[{"dropping-particle":"","family":"DENATRAN","given":"","non-dropping-particle":"","parse-names":false,"suffix":""}],"id":"ITEM-1","issued":{"date-parts":[["2001"]]},"title":"Manual de Procedimentos para o Tratamentos de Polos Geradores de Tráfego","type":"report"},"uris":["http://www.mendeley.com/documents/?uuid=6f0b91e3-adec-3172-9a53-17bf8f1c20ec"]}],"mendeley":{"formattedCitation":"(DENATRAN, 2001)","plainTextFormattedCitation":"(DENATRAN, 2001)","previouslyFormattedCitation":"(DENATRAN, 2001)"},"properties":{"noteIndex":0},"schema":"https://github.com/citation-style-language/schema/raw/master/csl-citation.json"}</w:instrText>
      </w:r>
      <w:r w:rsidR="001153F7" w:rsidRPr="00116E9D">
        <w:rPr>
          <w:lang w:val="pt-BR"/>
        </w:rPr>
        <w:fldChar w:fldCharType="separate"/>
      </w:r>
      <w:r w:rsidR="00B46C50" w:rsidRPr="00B46C50">
        <w:rPr>
          <w:noProof/>
          <w:lang w:val="pt-BR"/>
        </w:rPr>
        <w:t>(DENATRAN, 2001)</w:t>
      </w:r>
      <w:r w:rsidR="001153F7" w:rsidRPr="00116E9D">
        <w:rPr>
          <w:lang w:val="pt-BR"/>
        </w:rPr>
        <w:fldChar w:fldCharType="end"/>
      </w:r>
      <w:r w:rsidR="001153F7" w:rsidRPr="00116E9D">
        <w:rPr>
          <w:lang w:val="pt-BR"/>
        </w:rPr>
        <w:t>. Também devem ser considerados os impactos sobre o transporte público</w:t>
      </w:r>
      <w:r w:rsidR="00BB7110">
        <w:rPr>
          <w:lang w:val="pt-BR"/>
        </w:rPr>
        <w:t xml:space="preserve"> (PDDUA; </w:t>
      </w:r>
      <w:r w:rsidR="00F94253">
        <w:rPr>
          <w:lang w:val="pt-BR"/>
        </w:rPr>
        <w:t xml:space="preserve">Art. 56.; I, a e </w:t>
      </w:r>
      <w:r w:rsidR="00BB7110">
        <w:rPr>
          <w:lang w:val="pt-BR"/>
        </w:rPr>
        <w:t>Art. 57; V</w:t>
      </w:r>
      <w:r w:rsidR="004B5CBB">
        <w:rPr>
          <w:lang w:val="pt-BR"/>
        </w:rPr>
        <w:t xml:space="preserve">, </w:t>
      </w:r>
      <w:r w:rsidR="004B5CBB" w:rsidRPr="00B46C50">
        <w:rPr>
          <w:noProof/>
          <w:lang w:val="pt-BR"/>
        </w:rPr>
        <w:t>DENATRAN, 2001</w:t>
      </w:r>
      <w:r w:rsidR="004B5CBB">
        <w:rPr>
          <w:noProof/>
          <w:lang w:val="pt-BR"/>
        </w:rPr>
        <w:t xml:space="preserve"> 4.2.3, pag.24</w:t>
      </w:r>
      <w:r w:rsidR="00BB7110">
        <w:rPr>
          <w:lang w:val="pt-BR"/>
        </w:rPr>
        <w:t>)</w:t>
      </w:r>
      <w:r w:rsidR="001153F7" w:rsidRPr="00116E9D">
        <w:rPr>
          <w:lang w:val="pt-BR"/>
        </w:rPr>
        <w:t xml:space="preserve"> e modais alternativos que promovam a sustentabilidade</w:t>
      </w:r>
      <w:r w:rsidR="005A1456">
        <w:rPr>
          <w:lang w:val="pt-BR"/>
        </w:rPr>
        <w:t xml:space="preserve"> e a segurança dos usuários da via</w:t>
      </w:r>
      <w:r w:rsidR="001153F7" w:rsidRPr="00116E9D">
        <w:rPr>
          <w:lang w:val="pt-BR"/>
        </w:rPr>
        <w:t xml:space="preserve"> </w:t>
      </w:r>
      <w:r w:rsidR="001153F7" w:rsidRPr="00116E9D">
        <w:rPr>
          <w:lang w:val="pt-BR"/>
        </w:rPr>
        <w:fldChar w:fldCharType="begin" w:fldLock="1"/>
      </w:r>
      <w:r w:rsidR="00070299">
        <w:rPr>
          <w:lang w:val="pt-BR"/>
        </w:rPr>
        <w:instrText>ADDIN CSL_CITATION {"citationItems":[{"id":"ITEM-1","itemData":{"ISBN":"9788571933057","abstract":"Ao longo dos 20 capítulos deste livro, se dispõe de uma base de conhecimento - devidamente respaldada por ampla e atualizada revisão bibliográfica e de práticas existentes - bastante útil para pesquisadores, técnicos e profissionais que atuam nos setores de transporte, de planejamento urbano e, especificamente, na elaboração e análise de estudos de Polos Geradores de Viagens (PGVs), destacando a etapa de modelagem da demanda de viagens. Assim, a intenção inicial é a de se contextualizar essa temática, fornecendo informações fundamentais para se conceber não só a Sistemática de Licenciamento e os Estudos de Impactos, mas também o papel dos PGVs e da geração de viagens nesse processo.","author":[{"dropping-particle":"","family":"Portugal","given":"Licinio","non-dropping-particle":"","parse-names":false,"suffix":""}],"edition":"1","editor":[{"dropping-particle":"","family":"Portugal","given":"Licínio","non-dropping-particle":"","parse-names":false,"suffix":""}],"id":"ITEM-1","issued":{"date-parts":[["2012"]]},"number-of-pages":"704","publisher":"Editora Interciência","publisher-place":"Rio de Janeiro","title":"POLOS GERADORES DE VIAGENS ORIENTADOS A QUALIDADE DE VIDA E AMBIENTAL: Modelos e Taxas de Geração de Viagens","type":"book"},"uris":["http://www.mendeley.com/documents/?uuid=2323fa71-1fd8-40a8-b2f8-67c7f71b43d1"]}],"mendeley":{"formattedCitation":"(Licinio Portugal, 2012)","plainTextFormattedCitation":"(Licinio Portugal, 2012)","previouslyFormattedCitation":"(Licinio Portugal, 2012)"},"properties":{"noteIndex":0},"schema":"https://github.com/citation-style-language/schema/raw/master/csl-citation.json"}</w:instrText>
      </w:r>
      <w:r w:rsidR="001153F7" w:rsidRPr="00116E9D">
        <w:rPr>
          <w:lang w:val="pt-BR"/>
        </w:rPr>
        <w:fldChar w:fldCharType="separate"/>
      </w:r>
      <w:r w:rsidR="00B46C50" w:rsidRPr="00B46C50">
        <w:rPr>
          <w:noProof/>
          <w:lang w:val="pt-BR"/>
        </w:rPr>
        <w:t>(Licinio Portugal, 2012)</w:t>
      </w:r>
      <w:r w:rsidR="001153F7" w:rsidRPr="00116E9D">
        <w:rPr>
          <w:lang w:val="pt-BR"/>
        </w:rPr>
        <w:fldChar w:fldCharType="end"/>
      </w:r>
      <w:r w:rsidR="001153F7" w:rsidRPr="00116E9D">
        <w:rPr>
          <w:lang w:val="pt-BR"/>
        </w:rPr>
        <w:t xml:space="preserve">. </w:t>
      </w:r>
    </w:p>
    <w:p w14:paraId="6A764F69" w14:textId="47040331" w:rsidR="006B1716" w:rsidRPr="00116E9D" w:rsidRDefault="001C6DEC" w:rsidP="00A75AE6">
      <w:pPr>
        <w:ind w:firstLine="709"/>
        <w:jc w:val="both"/>
        <w:rPr>
          <w:lang w:val="pt-BR"/>
        </w:rPr>
      </w:pPr>
      <w:r w:rsidRPr="00116E9D">
        <w:rPr>
          <w:lang w:val="pt-BR"/>
        </w:rPr>
        <w:lastRenderedPageBreak/>
        <w:t xml:space="preserve">Os </w:t>
      </w:r>
      <w:r w:rsidR="00D4703C">
        <w:rPr>
          <w:lang w:val="pt-BR"/>
        </w:rPr>
        <w:t>EIM</w:t>
      </w:r>
      <w:r w:rsidRPr="00116E9D">
        <w:rPr>
          <w:lang w:val="pt-BR"/>
        </w:rPr>
        <w:t>s</w:t>
      </w:r>
      <w:r w:rsidR="00C00311">
        <w:rPr>
          <w:lang w:val="pt-BR"/>
        </w:rPr>
        <w:t>,</w:t>
      </w:r>
      <w:r w:rsidRPr="00116E9D">
        <w:rPr>
          <w:lang w:val="pt-BR"/>
        </w:rPr>
        <w:t xml:space="preserve"> enquanto</w:t>
      </w:r>
      <w:r w:rsidR="006B1716" w:rsidRPr="00116E9D">
        <w:rPr>
          <w:lang w:val="pt-BR"/>
        </w:rPr>
        <w:t xml:space="preserve"> estudos especializados</w:t>
      </w:r>
      <w:r w:rsidR="00C00311">
        <w:rPr>
          <w:lang w:val="pt-BR"/>
        </w:rPr>
        <w:t>,</w:t>
      </w:r>
      <w:r w:rsidR="006B1716" w:rsidRPr="00116E9D">
        <w:rPr>
          <w:lang w:val="pt-BR"/>
        </w:rPr>
        <w:t xml:space="preserve"> permitem determinar pot</w:t>
      </w:r>
      <w:r w:rsidR="00BC67BC" w:rsidRPr="00116E9D">
        <w:rPr>
          <w:lang w:val="pt-BR"/>
        </w:rPr>
        <w:t>enciais impactos gerados por PGV</w:t>
      </w:r>
      <w:r w:rsidR="007C1151" w:rsidRPr="00116E9D">
        <w:rPr>
          <w:lang w:val="pt-BR"/>
        </w:rPr>
        <w:t xml:space="preserve">, </w:t>
      </w:r>
      <w:r w:rsidR="00CA368C" w:rsidRPr="00116E9D">
        <w:rPr>
          <w:lang w:val="pt-BR"/>
        </w:rPr>
        <w:t xml:space="preserve">apontando benefícios gerados a serem maximizados e </w:t>
      </w:r>
      <w:r w:rsidR="007C1151" w:rsidRPr="00116E9D">
        <w:rPr>
          <w:lang w:val="pt-BR"/>
        </w:rPr>
        <w:t>os impactos negativos considerados como pontos críticos</w:t>
      </w:r>
      <w:r w:rsidR="006B1716" w:rsidRPr="00116E9D">
        <w:rPr>
          <w:lang w:val="pt-BR"/>
        </w:rPr>
        <w:t xml:space="preserve"> e as possíveis alternativas de </w:t>
      </w:r>
      <w:r w:rsidR="00061948" w:rsidRPr="00116E9D">
        <w:rPr>
          <w:lang w:val="pt-BR"/>
        </w:rPr>
        <w:t>resolução</w:t>
      </w:r>
      <w:r w:rsidR="006B1716" w:rsidRPr="00116E9D">
        <w:rPr>
          <w:lang w:val="pt-BR"/>
        </w:rPr>
        <w:t xml:space="preserve"> dos mesmos</w:t>
      </w:r>
      <w:r w:rsidR="00827A49" w:rsidRPr="00116E9D">
        <w:rPr>
          <w:lang w:val="pt-BR"/>
        </w:rPr>
        <w:t xml:space="preserve"> </w:t>
      </w:r>
      <w:r w:rsidR="00827A49" w:rsidRPr="00116E9D">
        <w:rPr>
          <w:lang w:val="pt-BR"/>
        </w:rPr>
        <w:fldChar w:fldCharType="begin" w:fldLock="1"/>
      </w:r>
      <w:r w:rsidR="00070299">
        <w:rPr>
          <w:lang w:val="pt-BR"/>
        </w:rPr>
        <w:instrText>ADDIN CSL_CITATION {"citationItems":[{"id":"ITEM-1","itemData":{"author":[{"dropping-particle":"","family":"DENATRAN","given":"","non-dropping-particle":"","parse-names":false,"suffix":""}],"id":"ITEM-1","issued":{"date-parts":[["2001"]]},"title":"Manual de Procedimentos para o Tratamentos de Polos Geradores de Tráfego","type":"report"},"uris":["http://www.mendeley.com/documents/?uuid=6f0b91e3-adec-3172-9a53-17bf8f1c20ec"]}],"mendeley":{"formattedCitation":"(DENATRAN, 2001)","plainTextFormattedCitation":"(DENATRAN, 2001)","previouslyFormattedCitation":"(DENATRAN, 2001)"},"properties":{"noteIndex":0},"schema":"https://github.com/citation-style-language/schema/raw/master/csl-citation.json"}</w:instrText>
      </w:r>
      <w:r w:rsidR="00827A49" w:rsidRPr="00116E9D">
        <w:rPr>
          <w:lang w:val="pt-BR"/>
        </w:rPr>
        <w:fldChar w:fldCharType="separate"/>
      </w:r>
      <w:r w:rsidR="00B46C50" w:rsidRPr="00B46C50">
        <w:rPr>
          <w:noProof/>
          <w:lang w:val="pt-BR"/>
        </w:rPr>
        <w:t>(DENATRAN, 2001)</w:t>
      </w:r>
      <w:r w:rsidR="00827A49" w:rsidRPr="00116E9D">
        <w:rPr>
          <w:lang w:val="pt-BR"/>
        </w:rPr>
        <w:fldChar w:fldCharType="end"/>
      </w:r>
      <w:r w:rsidR="006B1716" w:rsidRPr="00116E9D">
        <w:rPr>
          <w:lang w:val="pt-BR"/>
        </w:rPr>
        <w:t xml:space="preserve">. Tais estudos respondem questões </w:t>
      </w:r>
      <w:r w:rsidR="00BC67BC" w:rsidRPr="00116E9D">
        <w:rPr>
          <w:lang w:val="pt-BR"/>
        </w:rPr>
        <w:t xml:space="preserve">relacionadas a impactos derivados da implantação de PGVs </w:t>
      </w:r>
      <w:r w:rsidR="00BC67BC" w:rsidRPr="00116E9D">
        <w:rPr>
          <w:lang w:val="pt-BR"/>
        </w:rPr>
        <w:fldChar w:fldCharType="begin" w:fldLock="1"/>
      </w:r>
      <w:r w:rsidR="00070299">
        <w:rPr>
          <w:lang w:val="pt-BR"/>
        </w:rPr>
        <w:instrText>ADDIN CSL_CITATION {"citationItems":[{"id":"ITEM-1","itemData":{"author":[{"dropping-particle":"","family":"Erika Cristine Kneib","given":"DSc Ana Stéfany da Silva Gonzaga","non-dropping-particle":"","parse-names":false,"suffix":""}],"container-title":"XXV ANPET","id":"ITEM-1","issued":{"date-parts":[["2011"]]},"page":"12","publisher":"ANPET","publisher-place":"Belo Horizonte","title":"Análise espaço-temporal da relação entre polos geradores de viagens, centralidades e seus impactos","type":"paper-conference"},"uris":["http://www.mendeley.com/documents/?uuid=ec8b64f3-f767-4a19-87ae-c9e0e30524f9"]}],"mendeley":{"formattedCitation":"(Erika Cristine Kneib, 2011)","plainTextFormattedCitation":"(Erika Cristine Kneib, 2011)","previouslyFormattedCitation":"(Erika Cristine Kneib, 2011)"},"properties":{"noteIndex":0},"schema":"https://github.com/citation-style-language/schema/raw/master/csl-citation.json"}</w:instrText>
      </w:r>
      <w:r w:rsidR="00BC67BC" w:rsidRPr="00116E9D">
        <w:rPr>
          <w:lang w:val="pt-BR"/>
        </w:rPr>
        <w:fldChar w:fldCharType="separate"/>
      </w:r>
      <w:r w:rsidR="00B46C50" w:rsidRPr="00B46C50">
        <w:rPr>
          <w:noProof/>
          <w:lang w:val="pt-BR"/>
        </w:rPr>
        <w:t>(Erika Cristine Kneib, 2011)</w:t>
      </w:r>
      <w:r w:rsidR="00BC67BC" w:rsidRPr="00116E9D">
        <w:rPr>
          <w:lang w:val="pt-BR"/>
        </w:rPr>
        <w:fldChar w:fldCharType="end"/>
      </w:r>
      <w:r w:rsidR="00BC67BC" w:rsidRPr="00116E9D">
        <w:rPr>
          <w:lang w:val="pt-BR"/>
        </w:rPr>
        <w:t>,</w:t>
      </w:r>
      <w:r w:rsidRPr="00116E9D">
        <w:rPr>
          <w:lang w:val="pt-BR"/>
        </w:rPr>
        <w:t xml:space="preserve"> que </w:t>
      </w:r>
      <w:r w:rsidR="006B1716" w:rsidRPr="00116E9D">
        <w:rPr>
          <w:lang w:val="pt-BR"/>
        </w:rPr>
        <w:t>co</w:t>
      </w:r>
      <w:r w:rsidRPr="00116E9D">
        <w:rPr>
          <w:lang w:val="pt-BR"/>
        </w:rPr>
        <w:t>nsideram</w:t>
      </w:r>
      <w:r w:rsidR="006B1716" w:rsidRPr="00116E9D">
        <w:rPr>
          <w:lang w:val="pt-BR"/>
        </w:rPr>
        <w:t xml:space="preserve">: </w:t>
      </w:r>
    </w:p>
    <w:p w14:paraId="57D168D4" w14:textId="77777777" w:rsidR="006B1716" w:rsidRPr="00116E9D" w:rsidRDefault="006B1716" w:rsidP="003714D3">
      <w:pPr>
        <w:pStyle w:val="PargrafodaLista"/>
        <w:widowControl/>
        <w:numPr>
          <w:ilvl w:val="0"/>
          <w:numId w:val="15"/>
        </w:numPr>
        <w:autoSpaceDE/>
        <w:autoSpaceDN/>
        <w:spacing w:after="160" w:line="259" w:lineRule="auto"/>
        <w:ind w:left="170" w:firstLine="397"/>
        <w:contextualSpacing/>
        <w:jc w:val="both"/>
        <w:rPr>
          <w:lang w:val="pt-BR"/>
        </w:rPr>
      </w:pPr>
      <w:r w:rsidRPr="00116E9D">
        <w:rPr>
          <w:lang w:val="pt-BR"/>
        </w:rPr>
        <w:t>Condições atuais de tráfego</w:t>
      </w:r>
    </w:p>
    <w:p w14:paraId="17AF6642" w14:textId="11A586D4" w:rsidR="006B1716" w:rsidRPr="00116E9D" w:rsidRDefault="006B1716" w:rsidP="003714D3">
      <w:pPr>
        <w:pStyle w:val="PargrafodaLista"/>
        <w:widowControl/>
        <w:numPr>
          <w:ilvl w:val="0"/>
          <w:numId w:val="15"/>
        </w:numPr>
        <w:autoSpaceDE/>
        <w:autoSpaceDN/>
        <w:spacing w:after="160" w:line="259" w:lineRule="auto"/>
        <w:ind w:left="170" w:firstLine="397"/>
        <w:contextualSpacing/>
        <w:jc w:val="both"/>
        <w:rPr>
          <w:lang w:val="pt-BR"/>
        </w:rPr>
      </w:pPr>
      <w:r w:rsidRPr="00116E9D">
        <w:rPr>
          <w:lang w:val="pt-BR"/>
        </w:rPr>
        <w:t>Expectativa de condições futuras com e sem a existência do PG</w:t>
      </w:r>
      <w:r w:rsidR="00C00311">
        <w:rPr>
          <w:lang w:val="pt-BR"/>
        </w:rPr>
        <w:t>V</w:t>
      </w:r>
    </w:p>
    <w:p w14:paraId="3EF2B244" w14:textId="781D3537" w:rsidR="001C6DEC" w:rsidRPr="00116E9D" w:rsidRDefault="001C6DEC" w:rsidP="003714D3">
      <w:pPr>
        <w:pStyle w:val="PargrafodaLista"/>
        <w:widowControl/>
        <w:numPr>
          <w:ilvl w:val="0"/>
          <w:numId w:val="15"/>
        </w:numPr>
        <w:autoSpaceDE/>
        <w:autoSpaceDN/>
        <w:spacing w:after="160" w:line="259" w:lineRule="auto"/>
        <w:ind w:left="170" w:firstLine="397"/>
        <w:contextualSpacing/>
        <w:jc w:val="both"/>
        <w:rPr>
          <w:lang w:val="pt-BR"/>
        </w:rPr>
      </w:pPr>
      <w:r w:rsidRPr="00116E9D">
        <w:rPr>
          <w:lang w:val="pt-BR"/>
        </w:rPr>
        <w:t>A consideração de modais de maior produtividade social como mod</w:t>
      </w:r>
      <w:r w:rsidR="00287A78">
        <w:rPr>
          <w:lang w:val="pt-BR"/>
        </w:rPr>
        <w:t>o</w:t>
      </w:r>
      <w:r w:rsidRPr="00116E9D">
        <w:rPr>
          <w:lang w:val="pt-BR"/>
        </w:rPr>
        <w:t xml:space="preserve">s </w:t>
      </w:r>
      <w:r w:rsidR="00287A78">
        <w:rPr>
          <w:lang w:val="pt-BR"/>
        </w:rPr>
        <w:t xml:space="preserve">de transporte </w:t>
      </w:r>
      <w:r w:rsidRPr="00116E9D">
        <w:rPr>
          <w:lang w:val="pt-BR"/>
        </w:rPr>
        <w:t>ativo e transporte público</w:t>
      </w:r>
    </w:p>
    <w:p w14:paraId="7FADAEB2" w14:textId="77777777" w:rsidR="006B1716" w:rsidRPr="00116E9D" w:rsidRDefault="006B1716" w:rsidP="003714D3">
      <w:pPr>
        <w:pStyle w:val="PargrafodaLista"/>
        <w:widowControl/>
        <w:numPr>
          <w:ilvl w:val="0"/>
          <w:numId w:val="15"/>
        </w:numPr>
        <w:autoSpaceDE/>
        <w:autoSpaceDN/>
        <w:spacing w:after="160" w:line="259" w:lineRule="auto"/>
        <w:ind w:left="170" w:firstLine="397"/>
        <w:contextualSpacing/>
        <w:jc w:val="both"/>
        <w:rPr>
          <w:lang w:val="pt-BR"/>
        </w:rPr>
      </w:pPr>
      <w:r w:rsidRPr="00116E9D">
        <w:rPr>
          <w:lang w:val="pt-BR"/>
        </w:rPr>
        <w:t>Capacidade do modelo atual de mobilidade em atender demandas futuras</w:t>
      </w:r>
    </w:p>
    <w:p w14:paraId="4513D441" w14:textId="138F675C" w:rsidR="006B1716" w:rsidRPr="00116E9D" w:rsidRDefault="006B1716" w:rsidP="003714D3">
      <w:pPr>
        <w:pStyle w:val="PargrafodaLista"/>
        <w:widowControl/>
        <w:numPr>
          <w:ilvl w:val="0"/>
          <w:numId w:val="15"/>
        </w:numPr>
        <w:autoSpaceDE/>
        <w:autoSpaceDN/>
        <w:spacing w:after="160" w:line="259" w:lineRule="auto"/>
        <w:ind w:left="170" w:firstLine="397"/>
        <w:contextualSpacing/>
        <w:jc w:val="both"/>
        <w:rPr>
          <w:lang w:val="pt-BR"/>
        </w:rPr>
      </w:pPr>
      <w:r w:rsidRPr="00116E9D">
        <w:rPr>
          <w:lang w:val="pt-BR"/>
        </w:rPr>
        <w:t>Necessidades adicionais de mobilidade/acessibilidade que garantam a manutenção do atual Nível de Serviço (NS)</w:t>
      </w:r>
      <w:r w:rsidR="001C6DEC" w:rsidRPr="00116E9D">
        <w:rPr>
          <w:lang w:val="pt-BR"/>
        </w:rPr>
        <w:t xml:space="preserve"> </w:t>
      </w:r>
      <w:r w:rsidR="001C6DEC" w:rsidRPr="005A1456">
        <w:rPr>
          <w:b/>
          <w:lang w:val="pt-BR"/>
        </w:rPr>
        <w:t>para os diferentes mod</w:t>
      </w:r>
      <w:r w:rsidR="00287A78">
        <w:rPr>
          <w:b/>
          <w:lang w:val="pt-BR"/>
        </w:rPr>
        <w:t>o</w:t>
      </w:r>
      <w:r w:rsidR="001C6DEC" w:rsidRPr="005A1456">
        <w:rPr>
          <w:b/>
          <w:lang w:val="pt-BR"/>
        </w:rPr>
        <w:t>s</w:t>
      </w:r>
      <w:r w:rsidR="00287A78">
        <w:rPr>
          <w:b/>
          <w:lang w:val="pt-BR"/>
        </w:rPr>
        <w:t xml:space="preserve"> de transporte</w:t>
      </w:r>
      <w:r w:rsidR="007D785B">
        <w:rPr>
          <w:lang w:val="pt-BR"/>
        </w:rPr>
        <w:t xml:space="preserve"> </w:t>
      </w:r>
    </w:p>
    <w:p w14:paraId="24C2A98A" w14:textId="77777777" w:rsidR="006B1716" w:rsidRPr="00116E9D" w:rsidRDefault="006B1716" w:rsidP="003714D3">
      <w:pPr>
        <w:pStyle w:val="PargrafodaLista"/>
        <w:widowControl/>
        <w:numPr>
          <w:ilvl w:val="0"/>
          <w:numId w:val="15"/>
        </w:numPr>
        <w:autoSpaceDE/>
        <w:autoSpaceDN/>
        <w:spacing w:after="160" w:line="259" w:lineRule="auto"/>
        <w:ind w:left="170" w:firstLine="397"/>
        <w:contextualSpacing/>
        <w:jc w:val="both"/>
        <w:rPr>
          <w:lang w:val="pt-BR"/>
        </w:rPr>
      </w:pPr>
      <w:r w:rsidRPr="00116E9D">
        <w:rPr>
          <w:lang w:val="pt-BR"/>
        </w:rPr>
        <w:t>Recomendações de melhorias viárias para acomodar demandas futuras de tráfego</w:t>
      </w:r>
    </w:p>
    <w:p w14:paraId="5AEEEA7F" w14:textId="7F7CE8F1" w:rsidR="00CA368C" w:rsidRPr="00116E9D" w:rsidRDefault="00CA368C" w:rsidP="00A75AE6">
      <w:pPr>
        <w:ind w:firstLine="709"/>
        <w:jc w:val="both"/>
        <w:rPr>
          <w:lang w:val="pt-BR"/>
        </w:rPr>
      </w:pPr>
      <w:r w:rsidRPr="00116E9D">
        <w:rPr>
          <w:lang w:val="pt-BR"/>
        </w:rPr>
        <w:t>As respostas a essas questões contribuem para que a administração pública possa avaliar a conveniência dos PG</w:t>
      </w:r>
      <w:r w:rsidR="00287A78">
        <w:rPr>
          <w:lang w:val="pt-BR"/>
        </w:rPr>
        <w:t>V</w:t>
      </w:r>
      <w:r w:rsidRPr="00116E9D">
        <w:rPr>
          <w:lang w:val="pt-BR"/>
        </w:rPr>
        <w:t xml:space="preserve">s e garantir que tais empreendimentos estejam comprometidos com os interesses coletivos da região. </w:t>
      </w:r>
    </w:p>
    <w:p w14:paraId="1AA70266" w14:textId="123424B7" w:rsidR="006B1716" w:rsidRPr="00116E9D" w:rsidRDefault="006B1716" w:rsidP="00A75AE6">
      <w:pPr>
        <w:ind w:firstLine="709"/>
        <w:jc w:val="both"/>
        <w:rPr>
          <w:lang w:val="pt-BR"/>
        </w:rPr>
      </w:pPr>
      <w:r w:rsidRPr="00116E9D">
        <w:rPr>
          <w:lang w:val="pt-BR"/>
        </w:rPr>
        <w:t xml:space="preserve">Ao solicitar </w:t>
      </w:r>
      <w:r w:rsidR="00FF2769">
        <w:rPr>
          <w:lang w:val="pt-BR"/>
        </w:rPr>
        <w:t>diretrizes</w:t>
      </w:r>
      <w:r w:rsidR="00FF2769" w:rsidRPr="00116E9D">
        <w:rPr>
          <w:lang w:val="pt-BR"/>
        </w:rPr>
        <w:t xml:space="preserve"> </w:t>
      </w:r>
      <w:r w:rsidR="00FF2769">
        <w:rPr>
          <w:lang w:val="pt-BR"/>
        </w:rPr>
        <w:t>para</w:t>
      </w:r>
      <w:r w:rsidR="0032764C">
        <w:rPr>
          <w:lang w:val="pt-BR"/>
        </w:rPr>
        <w:t xml:space="preserve"> o</w:t>
      </w:r>
      <w:r w:rsidRPr="00116E9D">
        <w:rPr>
          <w:lang w:val="pt-BR"/>
        </w:rPr>
        <w:t xml:space="preserve"> </w:t>
      </w:r>
      <w:r w:rsidR="00D4703C">
        <w:rPr>
          <w:lang w:val="pt-BR"/>
        </w:rPr>
        <w:t>EIM</w:t>
      </w:r>
      <w:r w:rsidRPr="00116E9D">
        <w:rPr>
          <w:lang w:val="pt-BR"/>
        </w:rPr>
        <w:t xml:space="preserve"> a ser realizado o empreendedor já deve de antemão fornecer documentos com o plano de edificação, destacando as finalidades de uso, expectativa de geração de viagens e apontamento dos modelos e fatores de cálculo para as estimativas de demanda</w:t>
      </w:r>
      <w:r w:rsidR="00061948" w:rsidRPr="00116E9D">
        <w:rPr>
          <w:lang w:val="pt-BR"/>
        </w:rPr>
        <w:t xml:space="preserve"> – valores esses que poderão ser atualizados quando da elaboração do </w:t>
      </w:r>
      <w:r w:rsidR="00D4703C">
        <w:rPr>
          <w:lang w:val="pt-BR"/>
        </w:rPr>
        <w:t>EIM</w:t>
      </w:r>
      <w:r w:rsidRPr="00116E9D">
        <w:rPr>
          <w:lang w:val="pt-BR"/>
        </w:rPr>
        <w:t xml:space="preserve">. </w:t>
      </w:r>
    </w:p>
    <w:p w14:paraId="1413CAFD" w14:textId="0187D603" w:rsidR="007C1151" w:rsidRPr="00116E9D" w:rsidRDefault="006B1716" w:rsidP="00A75AE6">
      <w:pPr>
        <w:ind w:firstLine="709"/>
        <w:jc w:val="both"/>
        <w:rPr>
          <w:lang w:val="pt-BR"/>
        </w:rPr>
      </w:pPr>
      <w:r w:rsidRPr="00116E9D">
        <w:rPr>
          <w:lang w:val="pt-BR"/>
        </w:rPr>
        <w:t xml:space="preserve">As melhorias a serem executadas não necessariamente dependem apenas de resultados apontados no </w:t>
      </w:r>
      <w:r w:rsidR="00D4703C">
        <w:rPr>
          <w:lang w:val="pt-BR"/>
        </w:rPr>
        <w:t>EIM</w:t>
      </w:r>
      <w:r w:rsidR="00E92FB8" w:rsidRPr="00116E9D">
        <w:rPr>
          <w:lang w:val="pt-BR"/>
        </w:rPr>
        <w:t xml:space="preserve"> visando </w:t>
      </w:r>
      <w:r w:rsidR="00E92FB8" w:rsidRPr="00116E9D">
        <w:rPr>
          <w:b/>
          <w:lang w:val="pt-BR"/>
        </w:rPr>
        <w:t>eliminar, mitigar ou compensar</w:t>
      </w:r>
      <w:r w:rsidR="00E92FB8" w:rsidRPr="00116E9D">
        <w:rPr>
          <w:lang w:val="pt-BR"/>
        </w:rPr>
        <w:t xml:space="preserve"> os efeitos negativos identificados durante as fases de implantação/operação do empreendimento</w:t>
      </w:r>
      <w:r w:rsidR="005A1456">
        <w:rPr>
          <w:lang w:val="pt-BR"/>
        </w:rPr>
        <w:t>,</w:t>
      </w:r>
      <w:r w:rsidRPr="00116E9D">
        <w:rPr>
          <w:lang w:val="pt-BR"/>
        </w:rPr>
        <w:t xml:space="preserve"> </w:t>
      </w:r>
      <w:r w:rsidR="005A1456">
        <w:rPr>
          <w:lang w:val="pt-BR"/>
        </w:rPr>
        <w:t>tais melhorias também</w:t>
      </w:r>
      <w:r w:rsidRPr="00116E9D">
        <w:rPr>
          <w:lang w:val="pt-BR"/>
        </w:rPr>
        <w:t xml:space="preserve"> podem ser </w:t>
      </w:r>
      <w:r w:rsidR="005A1456">
        <w:rPr>
          <w:lang w:val="pt-BR"/>
        </w:rPr>
        <w:t>solicitadas</w:t>
      </w:r>
      <w:r w:rsidR="00E95366" w:rsidRPr="00116E9D">
        <w:rPr>
          <w:lang w:val="pt-BR"/>
        </w:rPr>
        <w:t xml:space="preserve"> </w:t>
      </w:r>
      <w:r w:rsidRPr="00116E9D">
        <w:rPr>
          <w:lang w:val="pt-BR"/>
        </w:rPr>
        <w:t>pel</w:t>
      </w:r>
      <w:r w:rsidR="00287A78">
        <w:rPr>
          <w:lang w:val="pt-BR"/>
        </w:rPr>
        <w:t>a</w:t>
      </w:r>
      <w:r w:rsidRPr="00116E9D">
        <w:rPr>
          <w:lang w:val="pt-BR"/>
        </w:rPr>
        <w:t xml:space="preserve"> </w:t>
      </w:r>
      <w:r w:rsidR="00287A78">
        <w:rPr>
          <w:lang w:val="pt-BR"/>
        </w:rPr>
        <w:t>SMMU/EPTC</w:t>
      </w:r>
      <w:r w:rsidRPr="00116E9D">
        <w:rPr>
          <w:lang w:val="pt-BR"/>
        </w:rPr>
        <w:t xml:space="preserve"> quando houver recomendações de melhorias necessárias à região identificadas em documentos como plano diretor</w:t>
      </w:r>
      <w:r w:rsidR="005A1456">
        <w:rPr>
          <w:lang w:val="pt-BR"/>
        </w:rPr>
        <w:t xml:space="preserve"> e afins</w:t>
      </w:r>
      <w:r w:rsidR="007D785B">
        <w:rPr>
          <w:lang w:val="pt-BR"/>
        </w:rPr>
        <w:t xml:space="preserve"> (PDDUA; Art. 55; </w:t>
      </w:r>
      <w:r w:rsidR="007D785B" w:rsidRPr="007D785B">
        <w:rPr>
          <w:rStyle w:val="word"/>
          <w:spacing w:val="-3"/>
          <w:shd w:val="clear" w:color="auto" w:fill="FFFFFF"/>
          <w:lang w:val="pt-BR"/>
        </w:rPr>
        <w:t>§</w:t>
      </w:r>
      <w:r w:rsidR="007D785B" w:rsidRPr="007D785B">
        <w:rPr>
          <w:rStyle w:val="whitespace"/>
          <w:spacing w:val="-4"/>
          <w:shd w:val="clear" w:color="auto" w:fill="FFFFFF"/>
          <w:lang w:val="pt-BR"/>
        </w:rPr>
        <w:t xml:space="preserve"> </w:t>
      </w:r>
      <w:r w:rsidR="007D785B" w:rsidRPr="007D785B">
        <w:rPr>
          <w:rStyle w:val="word"/>
          <w:spacing w:val="3"/>
          <w:shd w:val="clear" w:color="auto" w:fill="FFFFFF"/>
          <w:lang w:val="pt-BR"/>
        </w:rPr>
        <w:t>1º</w:t>
      </w:r>
      <w:r w:rsidR="004B5CBB">
        <w:rPr>
          <w:rStyle w:val="word"/>
          <w:spacing w:val="3"/>
          <w:shd w:val="clear" w:color="auto" w:fill="FFFFFF"/>
          <w:lang w:val="pt-BR"/>
        </w:rPr>
        <w:t>, pag. 66</w:t>
      </w:r>
      <w:r w:rsidR="007D785B">
        <w:rPr>
          <w:lang w:val="pt-BR"/>
        </w:rPr>
        <w:t>)</w:t>
      </w:r>
      <w:r w:rsidR="00D55F1E">
        <w:rPr>
          <w:lang w:val="pt-BR"/>
        </w:rPr>
        <w:t>,</w:t>
      </w:r>
      <w:r w:rsidRPr="00116E9D">
        <w:rPr>
          <w:lang w:val="pt-BR"/>
        </w:rPr>
        <w:t xml:space="preserve"> e </w:t>
      </w:r>
      <w:r w:rsidR="00E92FB8" w:rsidRPr="00116E9D">
        <w:rPr>
          <w:lang w:val="pt-BR"/>
        </w:rPr>
        <w:t>ainda, quando houver evidentes assimetrias no uso da estrutura viária no entorno do empreendimento relacionada</w:t>
      </w:r>
      <w:r w:rsidR="000E6406">
        <w:rPr>
          <w:lang w:val="pt-BR"/>
        </w:rPr>
        <w:t>s</w:t>
      </w:r>
      <w:r w:rsidR="00E92FB8" w:rsidRPr="00116E9D">
        <w:rPr>
          <w:lang w:val="pt-BR"/>
        </w:rPr>
        <w:t xml:space="preserve"> </w:t>
      </w:r>
      <w:r w:rsidR="000E6406">
        <w:rPr>
          <w:lang w:val="pt-BR"/>
        </w:rPr>
        <w:t>à</w:t>
      </w:r>
      <w:r w:rsidR="000E6406" w:rsidRPr="00116E9D">
        <w:rPr>
          <w:lang w:val="pt-BR"/>
        </w:rPr>
        <w:t xml:space="preserve"> </w:t>
      </w:r>
      <w:r w:rsidR="00E92FB8" w:rsidRPr="00116E9D">
        <w:rPr>
          <w:lang w:val="pt-BR"/>
        </w:rPr>
        <w:t xml:space="preserve">oferta e demanda de vagas de estacionamento, ou uso da capacidade </w:t>
      </w:r>
      <w:r w:rsidR="005A1456" w:rsidRPr="00116E9D">
        <w:rPr>
          <w:lang w:val="pt-BR"/>
        </w:rPr>
        <w:t>viária</w:t>
      </w:r>
      <w:r w:rsidR="005A1456">
        <w:rPr>
          <w:lang w:val="pt-BR"/>
        </w:rPr>
        <w:t xml:space="preserve"> frente à demanda gerada pelo </w:t>
      </w:r>
      <w:r w:rsidR="00287A78">
        <w:rPr>
          <w:lang w:val="pt-BR"/>
        </w:rPr>
        <w:t>PGV</w:t>
      </w:r>
      <w:r w:rsidR="005A1456">
        <w:rPr>
          <w:lang w:val="pt-BR"/>
        </w:rPr>
        <w:t xml:space="preserve"> </w:t>
      </w:r>
      <w:r w:rsidR="004B5CBB">
        <w:rPr>
          <w:lang w:val="pt-BR"/>
        </w:rPr>
        <w:t>conforme a (</w:t>
      </w:r>
      <w:r w:rsidR="004B5CBB">
        <w:rPr>
          <w:lang w:val="pt-BR"/>
        </w:rPr>
        <w:fldChar w:fldCharType="begin"/>
      </w:r>
      <w:r w:rsidR="004B5CBB">
        <w:rPr>
          <w:lang w:val="pt-BR"/>
        </w:rPr>
        <w:instrText xml:space="preserve"> REF _Ref114816389 \h </w:instrText>
      </w:r>
      <w:r w:rsidR="004B5CBB">
        <w:rPr>
          <w:lang w:val="pt-BR"/>
        </w:rPr>
      </w:r>
      <w:r w:rsidR="004B5CBB">
        <w:rPr>
          <w:lang w:val="pt-BR"/>
        </w:rPr>
        <w:fldChar w:fldCharType="separate"/>
      </w:r>
      <w:r w:rsidR="004B5CBB" w:rsidRPr="0039015B">
        <w:rPr>
          <w:lang w:val="pt-BR"/>
        </w:rPr>
        <w:t xml:space="preserve">Tabela </w:t>
      </w:r>
      <w:r w:rsidR="004B5CBB" w:rsidRPr="0039015B">
        <w:rPr>
          <w:noProof/>
          <w:lang w:val="pt-BR"/>
        </w:rPr>
        <w:t>1</w:t>
      </w:r>
      <w:r w:rsidR="004B5CBB" w:rsidRPr="0039015B">
        <w:rPr>
          <w:lang w:val="pt-BR"/>
        </w:rPr>
        <w:t xml:space="preserve">. </w:t>
      </w:r>
      <w:r w:rsidR="004B5CBB" w:rsidRPr="0077241C">
        <w:rPr>
          <w:lang w:val="pt-BR"/>
        </w:rPr>
        <w:t>Regramento.</w:t>
      </w:r>
      <w:r w:rsidR="004B5CBB">
        <w:rPr>
          <w:lang w:val="pt-BR"/>
        </w:rPr>
        <w:fldChar w:fldCharType="end"/>
      </w:r>
      <w:r w:rsidR="004B5CBB">
        <w:rPr>
          <w:lang w:val="pt-BR"/>
        </w:rPr>
        <w:t xml:space="preserve">) </w:t>
      </w:r>
      <w:r w:rsidR="00827A49" w:rsidRPr="00116E9D">
        <w:rPr>
          <w:lang w:val="pt-BR"/>
        </w:rPr>
        <w:fldChar w:fldCharType="begin" w:fldLock="1"/>
      </w:r>
      <w:r w:rsidR="00070299">
        <w:rPr>
          <w:lang w:val="pt-BR"/>
        </w:rPr>
        <w:instrText>ADDIN CSL_CITATION {"citationItems":[{"id":"ITEM-1","itemData":{"author":[{"dropping-particle":"","family":"DENATRAN","given":"","non-dropping-particle":"","parse-names":false,"suffix":""}],"id":"ITEM-1","issued":{"date-parts":[["2001"]]},"title":"Manual de Procedimentos para o Tratamentos de Polos Geradores de Tráfego","type":"report"},"uris":["http://www.mendeley.com/documents/?uuid=6f0b91e3-adec-3172-9a53-17bf8f1c20ec"]}],"mendeley":{"formattedCitation":"(DENATRAN, 2001)","plainTextFormattedCitation":"(DENATRAN, 2001)","previouslyFormattedCitation":"(DENATRAN, 2001)"},"properties":{"noteIndex":0},"schema":"https://github.com/citation-style-language/schema/raw/master/csl-citation.json"}</w:instrText>
      </w:r>
      <w:r w:rsidR="00827A49" w:rsidRPr="00116E9D">
        <w:rPr>
          <w:lang w:val="pt-BR"/>
        </w:rPr>
        <w:fldChar w:fldCharType="separate"/>
      </w:r>
      <w:r w:rsidR="00B46C50" w:rsidRPr="00B46C50">
        <w:rPr>
          <w:noProof/>
          <w:lang w:val="pt-BR"/>
        </w:rPr>
        <w:t>(DENATRAN, 2001)</w:t>
      </w:r>
      <w:r w:rsidR="00827A49" w:rsidRPr="00116E9D">
        <w:rPr>
          <w:lang w:val="pt-BR"/>
        </w:rPr>
        <w:fldChar w:fldCharType="end"/>
      </w:r>
      <w:r w:rsidR="007C1151" w:rsidRPr="00116E9D">
        <w:rPr>
          <w:lang w:val="pt-BR"/>
        </w:rPr>
        <w:t>.</w:t>
      </w:r>
    </w:p>
    <w:p w14:paraId="565F0DC5" w14:textId="1C5D6B8A" w:rsidR="006B1716" w:rsidRPr="00116E9D" w:rsidRDefault="007C1151" w:rsidP="00A75AE6">
      <w:pPr>
        <w:ind w:firstLine="709"/>
        <w:jc w:val="both"/>
        <w:rPr>
          <w:lang w:val="pt-BR"/>
        </w:rPr>
      </w:pPr>
      <w:r w:rsidRPr="00116E9D">
        <w:rPr>
          <w:lang w:val="pt-BR"/>
        </w:rPr>
        <w:t xml:space="preserve">Dessa maneira, </w:t>
      </w:r>
      <w:r w:rsidR="00287A78">
        <w:rPr>
          <w:lang w:val="pt-BR"/>
        </w:rPr>
        <w:t xml:space="preserve">os </w:t>
      </w:r>
      <w:r w:rsidRPr="00116E9D">
        <w:rPr>
          <w:lang w:val="pt-BR"/>
        </w:rPr>
        <w:t xml:space="preserve">responsáveis por </w:t>
      </w:r>
      <w:r w:rsidR="00287A78">
        <w:rPr>
          <w:lang w:val="pt-BR"/>
        </w:rPr>
        <w:t>PGV</w:t>
      </w:r>
      <w:r w:rsidRPr="00116E9D">
        <w:rPr>
          <w:lang w:val="pt-BR"/>
        </w:rPr>
        <w:t>s</w:t>
      </w:r>
      <w:r w:rsidR="00D55F1E">
        <w:rPr>
          <w:lang w:val="pt-BR"/>
        </w:rPr>
        <w:t xml:space="preserve"> em alinhamento com </w:t>
      </w:r>
      <w:r w:rsidR="00287A78">
        <w:rPr>
          <w:lang w:val="pt-BR"/>
        </w:rPr>
        <w:t>SMMU/EPTC</w:t>
      </w:r>
      <w:r w:rsidRPr="00116E9D">
        <w:rPr>
          <w:lang w:val="pt-BR"/>
        </w:rPr>
        <w:t xml:space="preserve"> </w:t>
      </w:r>
      <w:r w:rsidR="00E95366">
        <w:rPr>
          <w:lang w:val="pt-BR"/>
        </w:rPr>
        <w:t>devem</w:t>
      </w:r>
      <w:r w:rsidR="00E95366" w:rsidRPr="00116E9D">
        <w:rPr>
          <w:lang w:val="pt-BR"/>
        </w:rPr>
        <w:t xml:space="preserve"> </w:t>
      </w:r>
      <w:r w:rsidR="00D55F1E">
        <w:rPr>
          <w:lang w:val="pt-BR"/>
        </w:rPr>
        <w:t>viabilizar os espaços internos necessários para es</w:t>
      </w:r>
      <w:r w:rsidR="00064D06">
        <w:rPr>
          <w:lang w:val="pt-BR"/>
        </w:rPr>
        <w:t>t</w:t>
      </w:r>
      <w:r w:rsidR="00D55F1E">
        <w:rPr>
          <w:lang w:val="pt-BR"/>
        </w:rPr>
        <w:t xml:space="preserve">acionamento, embarque/desembarque e carga e descarga na área interna do empreendimento e </w:t>
      </w:r>
      <w:r w:rsidRPr="00116E9D">
        <w:rPr>
          <w:lang w:val="pt-BR"/>
        </w:rPr>
        <w:t xml:space="preserve">garantir a melhor inserção possível do empreendimento na malha viária do município, reduzindo a perturbação no tráfego de passagem e o impacto na vizinhança ao </w:t>
      </w:r>
      <w:r w:rsidR="00061948" w:rsidRPr="00116E9D">
        <w:rPr>
          <w:lang w:val="pt-BR"/>
        </w:rPr>
        <w:t xml:space="preserve">garantir que o empreendimento irá </w:t>
      </w:r>
      <w:r w:rsidRPr="00116E9D">
        <w:rPr>
          <w:lang w:val="pt-BR"/>
        </w:rPr>
        <w:t>absorver internamente a demanda gerada e tratar os conflitos externos gerados, bem como os problemas de acessibilidade de veículos e pedestres</w:t>
      </w:r>
      <w:r w:rsidR="00061948" w:rsidRPr="00116E9D">
        <w:rPr>
          <w:lang w:val="pt-BR"/>
        </w:rPr>
        <w:t>,</w:t>
      </w:r>
      <w:r w:rsidRPr="00116E9D">
        <w:rPr>
          <w:lang w:val="pt-BR"/>
        </w:rPr>
        <w:t xml:space="preserve"> ao mesmo tempo que assegure operações de carga e descarga em área específica do </w:t>
      </w:r>
      <w:r w:rsidR="00287A78">
        <w:rPr>
          <w:lang w:val="pt-BR"/>
        </w:rPr>
        <w:t>PGV</w:t>
      </w:r>
      <w:r w:rsidR="006B1716" w:rsidRPr="00116E9D">
        <w:rPr>
          <w:lang w:val="pt-BR"/>
        </w:rPr>
        <w:t xml:space="preserve">. </w:t>
      </w:r>
    </w:p>
    <w:p w14:paraId="17A031CF" w14:textId="46F345C7" w:rsidR="00A75AE6" w:rsidRPr="00116E9D" w:rsidRDefault="006B1716" w:rsidP="00A75AE6">
      <w:pPr>
        <w:ind w:firstLine="709"/>
        <w:jc w:val="both"/>
        <w:rPr>
          <w:lang w:val="pt-BR"/>
        </w:rPr>
      </w:pPr>
      <w:r w:rsidRPr="00116E9D">
        <w:rPr>
          <w:lang w:val="pt-BR"/>
        </w:rPr>
        <w:t xml:space="preserve">Os responsáveis pela elaboração de </w:t>
      </w:r>
      <w:r w:rsidR="00D4703C">
        <w:rPr>
          <w:lang w:val="pt-BR"/>
        </w:rPr>
        <w:t>EIM</w:t>
      </w:r>
      <w:r w:rsidRPr="00116E9D">
        <w:rPr>
          <w:lang w:val="pt-BR"/>
        </w:rPr>
        <w:t xml:space="preserve">s deverão comprovar habilitação para realização de tais estudos. Neste caso o técnico responsável deverá fornecer documento assinado informando que se responsabiliza pela </w:t>
      </w:r>
      <w:r w:rsidR="00FC47D7">
        <w:rPr>
          <w:lang w:val="pt-BR"/>
        </w:rPr>
        <w:t>elaboração</w:t>
      </w:r>
      <w:r w:rsidRPr="00116E9D">
        <w:rPr>
          <w:lang w:val="pt-BR"/>
        </w:rPr>
        <w:t xml:space="preserve"> do estudo, atestando a veracidade dos dados apresentados – sob pena de responsabilização em caso de má fé na apresentação de dados precários</w:t>
      </w:r>
      <w:r w:rsidR="00061948" w:rsidRPr="00116E9D">
        <w:rPr>
          <w:lang w:val="pt-BR"/>
        </w:rPr>
        <w:t xml:space="preserve"> sem a devida menção de qualquer limitação nas informações prestadas</w:t>
      </w:r>
      <w:r w:rsidRPr="00116E9D">
        <w:rPr>
          <w:lang w:val="pt-BR"/>
        </w:rPr>
        <w:t>.</w:t>
      </w:r>
      <w:r w:rsidR="00061948" w:rsidRPr="00116E9D">
        <w:rPr>
          <w:lang w:val="pt-BR"/>
        </w:rPr>
        <w:t xml:space="preserve"> </w:t>
      </w:r>
      <w:r w:rsidRPr="00116E9D">
        <w:rPr>
          <w:lang w:val="pt-BR"/>
        </w:rPr>
        <w:t xml:space="preserve">Da mesma forma o órgão competente se compromete em submeter os estudos encaminhados a um corpo técnico </w:t>
      </w:r>
      <w:r w:rsidR="005A1456" w:rsidRPr="00116E9D">
        <w:rPr>
          <w:lang w:val="pt-BR"/>
        </w:rPr>
        <w:t>habili</w:t>
      </w:r>
      <w:r w:rsidR="005A1456">
        <w:rPr>
          <w:lang w:val="pt-BR"/>
        </w:rPr>
        <w:t>tado</w:t>
      </w:r>
      <w:r w:rsidR="005A1456" w:rsidRPr="00116E9D">
        <w:rPr>
          <w:lang w:val="pt-BR"/>
        </w:rPr>
        <w:t xml:space="preserve"> </w:t>
      </w:r>
      <w:r w:rsidRPr="00116E9D">
        <w:rPr>
          <w:lang w:val="pt-BR"/>
        </w:rPr>
        <w:t xml:space="preserve">e respaldado para análise de </w:t>
      </w:r>
      <w:r w:rsidR="00D4703C">
        <w:rPr>
          <w:lang w:val="pt-BR"/>
        </w:rPr>
        <w:t>EIM</w:t>
      </w:r>
      <w:r w:rsidRPr="00116E9D">
        <w:rPr>
          <w:lang w:val="pt-BR"/>
        </w:rPr>
        <w:t xml:space="preserve">s. </w:t>
      </w:r>
    </w:p>
    <w:p w14:paraId="77A3939C" w14:textId="53379329" w:rsidR="006B1716" w:rsidRPr="00116E9D" w:rsidRDefault="006B1716" w:rsidP="00A75AE6">
      <w:pPr>
        <w:ind w:firstLine="709"/>
        <w:jc w:val="both"/>
        <w:rPr>
          <w:lang w:val="pt-BR"/>
        </w:rPr>
      </w:pPr>
      <w:r w:rsidRPr="00116E9D">
        <w:rPr>
          <w:lang w:val="pt-BR"/>
        </w:rPr>
        <w:t xml:space="preserve">Embora responsáveis pela elaboração de </w:t>
      </w:r>
      <w:r w:rsidR="00D4703C">
        <w:rPr>
          <w:lang w:val="pt-BR"/>
        </w:rPr>
        <w:t>EIM</w:t>
      </w:r>
      <w:r w:rsidRPr="00116E9D">
        <w:rPr>
          <w:lang w:val="pt-BR"/>
        </w:rPr>
        <w:t xml:space="preserve">S e avaliadores de </w:t>
      </w:r>
      <w:r w:rsidR="00D4703C">
        <w:rPr>
          <w:lang w:val="pt-BR"/>
        </w:rPr>
        <w:t>EIM</w:t>
      </w:r>
      <w:r w:rsidRPr="00116E9D">
        <w:rPr>
          <w:lang w:val="pt-BR"/>
        </w:rPr>
        <w:t>S possuam papeis e objetivos específicos, ambos devem se comprometer em seguir critérios éticos e objetivos na conduçã</w:t>
      </w:r>
      <w:r w:rsidR="00A60B22" w:rsidRPr="00116E9D">
        <w:rPr>
          <w:lang w:val="pt-BR"/>
        </w:rPr>
        <w:t xml:space="preserve">o de análises e revisões de </w:t>
      </w:r>
      <w:r w:rsidR="00D4703C">
        <w:rPr>
          <w:lang w:val="pt-BR"/>
        </w:rPr>
        <w:t>EIM</w:t>
      </w:r>
      <w:r w:rsidR="00A60B22" w:rsidRPr="00116E9D">
        <w:rPr>
          <w:lang w:val="pt-BR"/>
        </w:rPr>
        <w:t>s</w:t>
      </w:r>
      <w:r w:rsidRPr="00116E9D">
        <w:rPr>
          <w:lang w:val="pt-BR"/>
        </w:rPr>
        <w:t xml:space="preserve"> visando a obtenção de melhores soluções em segurança, mobilidade, acessibilidade, conforto e preservação do ambiente circundante</w:t>
      </w:r>
      <w:r w:rsidR="007D785B">
        <w:rPr>
          <w:lang w:val="pt-BR"/>
        </w:rPr>
        <w:t xml:space="preserve"> (PDDUA; Art. 56; </w:t>
      </w:r>
      <w:r w:rsidR="007D785B">
        <w:rPr>
          <w:rStyle w:val="word"/>
          <w:spacing w:val="-3"/>
          <w:shd w:val="clear" w:color="auto" w:fill="FFFFFF"/>
          <w:lang w:val="pt-BR"/>
        </w:rPr>
        <w:t>I, a</w:t>
      </w:r>
      <w:r w:rsidR="007D785B">
        <w:rPr>
          <w:rStyle w:val="word"/>
          <w:spacing w:val="3"/>
          <w:shd w:val="clear" w:color="auto" w:fill="FFFFFF"/>
          <w:lang w:val="pt-BR"/>
        </w:rPr>
        <w:t>)</w:t>
      </w:r>
      <w:r w:rsidRPr="00116E9D">
        <w:rPr>
          <w:lang w:val="pt-BR"/>
        </w:rPr>
        <w:t xml:space="preserve">. </w:t>
      </w:r>
    </w:p>
    <w:p w14:paraId="5962B777" w14:textId="17E6BB90" w:rsidR="001719A5" w:rsidRDefault="006B1716" w:rsidP="00A75AE6">
      <w:pPr>
        <w:ind w:firstLine="709"/>
        <w:jc w:val="both"/>
        <w:rPr>
          <w:lang w:val="pt-BR"/>
        </w:rPr>
      </w:pPr>
      <w:r w:rsidRPr="00116E9D">
        <w:rPr>
          <w:lang w:val="pt-BR"/>
        </w:rPr>
        <w:t xml:space="preserve">Os </w:t>
      </w:r>
      <w:r w:rsidR="00D4703C">
        <w:rPr>
          <w:lang w:val="pt-BR"/>
        </w:rPr>
        <w:t>EIM</w:t>
      </w:r>
      <w:r w:rsidRPr="00116E9D">
        <w:rPr>
          <w:lang w:val="pt-BR"/>
        </w:rPr>
        <w:t xml:space="preserve">s deverão obedecer às normas ABNT de redação e demais exigências aplicadas pelo órgão responsável.  Ainda, todos os dados de estudos, modelagens, cálculos e projetos deverão ser entregues de forma digital em </w:t>
      </w:r>
      <w:r w:rsidR="00061948" w:rsidRPr="00116E9D">
        <w:rPr>
          <w:lang w:val="pt-BR"/>
        </w:rPr>
        <w:t xml:space="preserve">documentos, </w:t>
      </w:r>
      <w:r w:rsidR="00A75AE6" w:rsidRPr="00116E9D">
        <w:rPr>
          <w:lang w:val="pt-BR"/>
        </w:rPr>
        <w:t xml:space="preserve">mapas na escala </w:t>
      </w:r>
      <w:r w:rsidR="005A1456">
        <w:rPr>
          <w:lang w:val="pt-BR"/>
        </w:rPr>
        <w:t>1:1000</w:t>
      </w:r>
      <w:r w:rsidR="00A75AE6" w:rsidRPr="00116E9D">
        <w:rPr>
          <w:lang w:val="pt-BR"/>
        </w:rPr>
        <w:t xml:space="preserve">, </w:t>
      </w:r>
      <w:r w:rsidRPr="00116E9D">
        <w:rPr>
          <w:lang w:val="pt-BR"/>
        </w:rPr>
        <w:t>planilhas, e arquivos DWG</w:t>
      </w:r>
      <w:r w:rsidR="00061948" w:rsidRPr="00116E9D">
        <w:rPr>
          <w:lang w:val="pt-BR"/>
        </w:rPr>
        <w:t xml:space="preserve"> e GIS</w:t>
      </w:r>
      <w:r w:rsidRPr="00116E9D">
        <w:rPr>
          <w:lang w:val="pt-BR"/>
        </w:rPr>
        <w:t>.</w:t>
      </w:r>
    </w:p>
    <w:p w14:paraId="314DD8E8" w14:textId="600C5AC0" w:rsidR="00B902C6" w:rsidRDefault="000B452C" w:rsidP="00A75AE6">
      <w:pPr>
        <w:ind w:firstLine="709"/>
        <w:jc w:val="both"/>
        <w:rPr>
          <w:lang w:val="pt-BR"/>
        </w:rPr>
      </w:pPr>
      <w:r>
        <w:rPr>
          <w:lang w:val="pt-BR"/>
        </w:rPr>
        <w:t xml:space="preserve">As medidas mitigadoras previstas e entregues no Plano Funcional Viário deverão ser </w:t>
      </w:r>
      <w:r>
        <w:rPr>
          <w:lang w:val="pt-BR"/>
        </w:rPr>
        <w:lastRenderedPageBreak/>
        <w:t>suficientes para viabilizar o emprendimento quanto aos aspectos de mobilidade urbana</w:t>
      </w:r>
      <w:r w:rsidR="005A1456">
        <w:rPr>
          <w:lang w:val="pt-BR"/>
        </w:rPr>
        <w:t xml:space="preserve"> de acorco com o ICU 2003 no horizonte de projeto e 10 anos</w:t>
      </w:r>
      <w:r w:rsidR="005A1456">
        <w:rPr>
          <w:rStyle w:val="Refdecomentrio"/>
        </w:rPr>
        <w:commentReference w:id="0"/>
      </w:r>
      <w:r w:rsidR="005A1456">
        <w:rPr>
          <w:lang w:val="pt-BR"/>
        </w:rPr>
        <w:t>, de acordo com os seguintes critérios</w:t>
      </w:r>
      <w:r>
        <w:rPr>
          <w:lang w:val="pt-BR"/>
        </w:rPr>
        <w:t>.</w:t>
      </w:r>
    </w:p>
    <w:p w14:paraId="5A41F45A" w14:textId="77777777" w:rsidR="005A1456" w:rsidRPr="0075359F" w:rsidRDefault="005A1456" w:rsidP="005A1456">
      <w:pPr>
        <w:pStyle w:val="PargrafodaLista"/>
        <w:numPr>
          <w:ilvl w:val="0"/>
          <w:numId w:val="22"/>
        </w:numPr>
        <w:jc w:val="both"/>
        <w:rPr>
          <w:lang w:val="pt-BR"/>
        </w:rPr>
      </w:pPr>
      <w:r>
        <w:rPr>
          <w:lang w:val="pt-BR"/>
        </w:rPr>
        <w:t>Nos casos com nível de serviço atual de A a C, t</w:t>
      </w:r>
      <w:r w:rsidRPr="0075359F">
        <w:rPr>
          <w:lang w:val="pt-BR"/>
        </w:rPr>
        <w:t>od</w:t>
      </w:r>
      <w:r>
        <w:rPr>
          <w:lang w:val="pt-BR"/>
        </w:rPr>
        <w:t xml:space="preserve">o impacto </w:t>
      </w:r>
      <w:r w:rsidRPr="0075359F">
        <w:rPr>
          <w:lang w:val="pt-BR"/>
        </w:rPr>
        <w:t xml:space="preserve">que apresente um quociente superior a 2 (dois) deverá mitigar ou compensar tais efeitos e em casos em que o quociente </w:t>
      </w:r>
      <w:r>
        <w:rPr>
          <w:lang w:val="pt-BR"/>
        </w:rPr>
        <w:t>for</w:t>
      </w:r>
      <w:r w:rsidRPr="0075359F">
        <w:rPr>
          <w:lang w:val="pt-BR"/>
        </w:rPr>
        <w:t xml:space="preserve"> superior a 4 (quatro), deverá obrigatoriamente mitigar os efeitos no local em que foi identificada a variação do nível de serviço. </w:t>
      </w:r>
    </w:p>
    <w:p w14:paraId="2F47FEBB" w14:textId="77777777" w:rsidR="005A1456" w:rsidRPr="0075359F" w:rsidRDefault="005A1456" w:rsidP="005A1456">
      <w:pPr>
        <w:pStyle w:val="PargrafodaLista"/>
        <w:numPr>
          <w:ilvl w:val="0"/>
          <w:numId w:val="22"/>
        </w:numPr>
        <w:jc w:val="both"/>
        <w:rPr>
          <w:lang w:val="pt-BR"/>
        </w:rPr>
      </w:pPr>
      <w:r w:rsidRPr="0075359F">
        <w:rPr>
          <w:lang w:val="pt-BR"/>
        </w:rPr>
        <w:t xml:space="preserve">Nos casos de “A” a “D” que ultrapassem o nível de serviço “D” com o empreendimento, as medidas mitigadoras deverão garantir uma situação em que o nível de serviço não ultrapasse “D”. </w:t>
      </w:r>
    </w:p>
    <w:p w14:paraId="78042432" w14:textId="77777777" w:rsidR="005A1456" w:rsidRPr="0075359F" w:rsidRDefault="005A1456" w:rsidP="005A1456">
      <w:pPr>
        <w:pStyle w:val="PargrafodaLista"/>
        <w:numPr>
          <w:ilvl w:val="0"/>
          <w:numId w:val="22"/>
        </w:numPr>
        <w:jc w:val="both"/>
        <w:rPr>
          <w:lang w:val="pt-BR"/>
        </w:rPr>
      </w:pPr>
      <w:r w:rsidRPr="0075359F">
        <w:rPr>
          <w:lang w:val="pt-BR"/>
        </w:rPr>
        <w:t xml:space="preserve">Nos casos em que o nível de serviço atual for “D”, e com o empreendimento seja mantido o nível “D”, mas com variação superior a 2 pontos percentuais, deverão ser aplicadas mitigações. </w:t>
      </w:r>
    </w:p>
    <w:p w14:paraId="51ED9151" w14:textId="31527B6C" w:rsidR="005A1456" w:rsidRPr="0075359F" w:rsidRDefault="005A1456" w:rsidP="005A1456">
      <w:pPr>
        <w:pStyle w:val="PargrafodaLista"/>
        <w:numPr>
          <w:ilvl w:val="0"/>
          <w:numId w:val="22"/>
        </w:numPr>
        <w:jc w:val="both"/>
        <w:rPr>
          <w:lang w:val="pt-BR"/>
        </w:rPr>
      </w:pPr>
      <w:r w:rsidRPr="0075359F">
        <w:rPr>
          <w:lang w:val="pt-BR"/>
        </w:rPr>
        <w:t xml:space="preserve">Por fim, naqueles casos com nível de serviço superior a “D” as medidas mitigadoras deverão assegurar no horizonte futuro adotado um nível de serviço igual ao do cenário futuro sem o empreendimento, desse modo variações superiores a 1 ponto percentual no ICU deverão ser mitigadas </w:t>
      </w:r>
      <w:r w:rsidRPr="0075359F">
        <w:rPr>
          <w:lang w:val="pt-BR"/>
        </w:rPr>
        <w:fldChar w:fldCharType="begin"/>
      </w:r>
      <w:r w:rsidRPr="0075359F">
        <w:rPr>
          <w:lang w:val="pt-BR"/>
        </w:rPr>
        <w:instrText xml:space="preserve"> REF _Ref111629543 \h </w:instrText>
      </w:r>
      <w:r w:rsidRPr="0075359F">
        <w:rPr>
          <w:lang w:val="pt-BR"/>
        </w:rPr>
      </w:r>
      <w:r w:rsidRPr="0075359F">
        <w:rPr>
          <w:lang w:val="pt-BR"/>
        </w:rPr>
        <w:fldChar w:fldCharType="separate"/>
      </w:r>
      <w:r w:rsidRPr="0075359F">
        <w:rPr>
          <w:lang w:val="pt-BR"/>
        </w:rPr>
        <w:t xml:space="preserve">Tabela </w:t>
      </w:r>
      <w:r w:rsidRPr="0075359F">
        <w:rPr>
          <w:noProof/>
          <w:lang w:val="pt-BR"/>
        </w:rPr>
        <w:t>1</w:t>
      </w:r>
      <w:r w:rsidRPr="0075359F">
        <w:rPr>
          <w:lang w:val="pt-BR"/>
        </w:rPr>
        <w:fldChar w:fldCharType="end"/>
      </w:r>
      <w:r w:rsidRPr="0075359F">
        <w:rPr>
          <w:lang w:val="pt-BR"/>
        </w:rPr>
        <w:t xml:space="preserve">. </w:t>
      </w:r>
    </w:p>
    <w:p w14:paraId="45E0C066" w14:textId="77777777" w:rsidR="005A1456" w:rsidRDefault="005A1456" w:rsidP="00A75AE6">
      <w:pPr>
        <w:ind w:firstLine="709"/>
        <w:jc w:val="both"/>
        <w:rPr>
          <w:lang w:val="pt-BR"/>
        </w:rPr>
      </w:pPr>
    </w:p>
    <w:p w14:paraId="46885811" w14:textId="77777777" w:rsidR="00FC47D7" w:rsidRPr="00C7550D" w:rsidRDefault="00FC47D7" w:rsidP="00FC47D7">
      <w:pPr>
        <w:pStyle w:val="Legenda"/>
        <w:rPr>
          <w:i w:val="0"/>
        </w:rPr>
      </w:pPr>
      <w:r w:rsidRPr="00C7550D">
        <w:rPr>
          <w:i w:val="0"/>
        </w:rPr>
        <w:t xml:space="preserve">Tabela </w:t>
      </w:r>
      <w:r w:rsidRPr="00C7550D">
        <w:rPr>
          <w:i w:val="0"/>
        </w:rPr>
        <w:fldChar w:fldCharType="begin"/>
      </w:r>
      <w:r w:rsidRPr="00C7550D">
        <w:rPr>
          <w:i w:val="0"/>
        </w:rPr>
        <w:instrText xml:space="preserve"> SEQ Tabela \* ARABIC </w:instrText>
      </w:r>
      <w:r w:rsidRPr="00C7550D">
        <w:rPr>
          <w:i w:val="0"/>
        </w:rPr>
        <w:fldChar w:fldCharType="separate"/>
      </w:r>
      <w:r w:rsidR="002956AC">
        <w:rPr>
          <w:i w:val="0"/>
          <w:noProof/>
        </w:rPr>
        <w:t>1</w:t>
      </w:r>
      <w:r w:rsidRPr="00C7550D">
        <w:rPr>
          <w:i w:val="0"/>
        </w:rPr>
        <w:fldChar w:fldCharType="end"/>
      </w:r>
      <w:r w:rsidRPr="00C7550D">
        <w:rPr>
          <w:i w:val="0"/>
        </w:rPr>
        <w:t>. Regramento.</w:t>
      </w:r>
      <w:r w:rsidRPr="00C7550D">
        <w:rPr>
          <w:i w:val="0"/>
        </w:rPr>
        <w:tab/>
      </w:r>
      <w:r w:rsidRPr="00C7550D">
        <w:rPr>
          <w:i w:val="0"/>
        </w:rPr>
        <w:tab/>
      </w:r>
      <w:r w:rsidRPr="00C7550D">
        <w:rPr>
          <w:i w:val="0"/>
        </w:rPr>
        <w:tab/>
      </w:r>
      <w:r w:rsidRPr="00C7550D">
        <w:rPr>
          <w:i w:val="0"/>
        </w:rPr>
        <w:tab/>
      </w:r>
      <w:r w:rsidRPr="00C7550D">
        <w:rPr>
          <w:i w:val="0"/>
        </w:rPr>
        <w:tab/>
      </w:r>
      <w:r w:rsidRPr="00C7550D">
        <w:rPr>
          <w:i w:val="0"/>
        </w:rPr>
        <w:tab/>
      </w:r>
      <w:r w:rsidRPr="00C7550D">
        <w:rPr>
          <w:i w:val="0"/>
        </w:rPr>
        <w:tab/>
      </w:r>
      <w:r w:rsidRPr="00C7550D">
        <w:rPr>
          <w:i w:val="0"/>
        </w:rPr>
        <w:tab/>
      </w:r>
      <w:r w:rsidRPr="00C7550D">
        <w:rPr>
          <w:i w:val="0"/>
        </w:rPr>
        <w:tab/>
      </w:r>
      <w:r w:rsidRPr="00C7550D">
        <w:rPr>
          <w:i w:val="0"/>
        </w:rPr>
        <w:tab/>
      </w:r>
      <w:r w:rsidRPr="00C7550D">
        <w:rPr>
          <w:i w:val="0"/>
        </w:rPr>
        <w:tab/>
      </w:r>
    </w:p>
    <w:tbl>
      <w:tblPr>
        <w:tblStyle w:val="Tabelacomgrade"/>
        <w:tblW w:w="0" w:type="auto"/>
        <w:tblLook w:val="04A0" w:firstRow="1" w:lastRow="0" w:firstColumn="1" w:lastColumn="0" w:noHBand="0" w:noVBand="1"/>
      </w:tblPr>
      <w:tblGrid>
        <w:gridCol w:w="712"/>
        <w:gridCol w:w="884"/>
        <w:gridCol w:w="2218"/>
        <w:gridCol w:w="2346"/>
        <w:gridCol w:w="1165"/>
        <w:gridCol w:w="1906"/>
      </w:tblGrid>
      <w:tr w:rsidR="00FC47D7" w14:paraId="794901E2" w14:textId="77777777" w:rsidTr="00F30D04">
        <w:tc>
          <w:tcPr>
            <w:tcW w:w="818" w:type="dxa"/>
          </w:tcPr>
          <w:p w14:paraId="77A76F52" w14:textId="77777777" w:rsidR="00FC47D7" w:rsidRDefault="00FC47D7" w:rsidP="00F30D04">
            <w:pPr>
              <w:jc w:val="both"/>
              <w:rPr>
                <w:lang w:val="pt-BR"/>
              </w:rPr>
            </w:pPr>
            <w:r>
              <w:rPr>
                <w:lang w:val="pt-BR"/>
              </w:rPr>
              <w:t>N.S.</w:t>
            </w:r>
          </w:p>
        </w:tc>
        <w:tc>
          <w:tcPr>
            <w:tcW w:w="1090" w:type="dxa"/>
          </w:tcPr>
          <w:p w14:paraId="6D669340" w14:textId="77777777" w:rsidR="00FC47D7" w:rsidRDefault="00FC47D7" w:rsidP="00F30D04">
            <w:pPr>
              <w:jc w:val="both"/>
              <w:rPr>
                <w:lang w:val="pt-BR"/>
              </w:rPr>
            </w:pPr>
            <w:r>
              <w:rPr>
                <w:lang w:val="pt-BR"/>
              </w:rPr>
              <w:t>Atual</w:t>
            </w:r>
          </w:p>
        </w:tc>
        <w:tc>
          <w:tcPr>
            <w:tcW w:w="2719" w:type="dxa"/>
          </w:tcPr>
          <w:p w14:paraId="132BDED6" w14:textId="77777777" w:rsidR="00FC47D7" w:rsidRDefault="00FC47D7" w:rsidP="00F30D04">
            <w:pPr>
              <w:jc w:val="both"/>
              <w:rPr>
                <w:lang w:val="pt-BR"/>
              </w:rPr>
            </w:pPr>
            <w:r>
              <w:rPr>
                <w:lang w:val="pt-BR"/>
              </w:rPr>
              <w:t>Sem empreendimento</w:t>
            </w:r>
          </w:p>
        </w:tc>
        <w:tc>
          <w:tcPr>
            <w:tcW w:w="2721" w:type="dxa"/>
          </w:tcPr>
          <w:p w14:paraId="15107077" w14:textId="77777777" w:rsidR="00FC47D7" w:rsidRDefault="00FC47D7" w:rsidP="00F30D04">
            <w:pPr>
              <w:jc w:val="both"/>
              <w:rPr>
                <w:lang w:val="pt-BR"/>
              </w:rPr>
            </w:pPr>
            <w:r>
              <w:rPr>
                <w:lang w:val="pt-BR"/>
              </w:rPr>
              <w:t>Com Empreendimento</w:t>
            </w:r>
          </w:p>
        </w:tc>
        <w:tc>
          <w:tcPr>
            <w:tcW w:w="1202" w:type="dxa"/>
          </w:tcPr>
          <w:p w14:paraId="32B74BF7" w14:textId="77777777" w:rsidR="00FC47D7" w:rsidRDefault="00FC47D7" w:rsidP="00F30D04">
            <w:pPr>
              <w:jc w:val="both"/>
              <w:rPr>
                <w:lang w:val="pt-BR"/>
              </w:rPr>
            </w:pPr>
            <w:r>
              <w:rPr>
                <w:lang w:val="pt-BR"/>
              </w:rPr>
              <w:t>Quociente</w:t>
            </w:r>
          </w:p>
        </w:tc>
        <w:tc>
          <w:tcPr>
            <w:tcW w:w="1906" w:type="dxa"/>
          </w:tcPr>
          <w:p w14:paraId="3CEA0831" w14:textId="77777777" w:rsidR="00FC47D7" w:rsidRDefault="00FC47D7" w:rsidP="00F30D04">
            <w:pPr>
              <w:jc w:val="both"/>
              <w:rPr>
                <w:lang w:val="pt-BR"/>
              </w:rPr>
            </w:pPr>
            <w:r>
              <w:rPr>
                <w:lang w:val="pt-BR"/>
              </w:rPr>
              <w:t>Regra</w:t>
            </w:r>
          </w:p>
        </w:tc>
      </w:tr>
      <w:tr w:rsidR="00FC47D7" w:rsidRPr="00F30D04" w14:paraId="4071F52A" w14:textId="77777777" w:rsidTr="00F30D04">
        <w:trPr>
          <w:trHeight w:val="56"/>
        </w:trPr>
        <w:tc>
          <w:tcPr>
            <w:tcW w:w="818" w:type="dxa"/>
          </w:tcPr>
          <w:p w14:paraId="00DA4340" w14:textId="77777777" w:rsidR="00FC47D7" w:rsidRDefault="00FC47D7" w:rsidP="00F30D04">
            <w:pPr>
              <w:jc w:val="both"/>
              <w:rPr>
                <w:lang w:val="pt-BR"/>
              </w:rPr>
            </w:pPr>
            <w:r>
              <w:rPr>
                <w:lang w:val="pt-BR"/>
              </w:rPr>
              <w:t>A a C</w:t>
            </w:r>
          </w:p>
        </w:tc>
        <w:tc>
          <w:tcPr>
            <w:tcW w:w="1090" w:type="dxa"/>
          </w:tcPr>
          <w:p w14:paraId="5052A360" w14:textId="77777777" w:rsidR="00FC47D7" w:rsidRDefault="00FC47D7" w:rsidP="00F30D04">
            <w:pPr>
              <w:jc w:val="both"/>
              <w:rPr>
                <w:lang w:val="pt-BR"/>
              </w:rPr>
            </w:pPr>
            <w:r>
              <w:rPr>
                <w:lang w:val="pt-BR"/>
              </w:rPr>
              <w:t>ICU= 33%</w:t>
            </w:r>
          </w:p>
        </w:tc>
        <w:tc>
          <w:tcPr>
            <w:tcW w:w="2719" w:type="dxa"/>
          </w:tcPr>
          <w:p w14:paraId="0D526B67" w14:textId="77777777" w:rsidR="00FC47D7" w:rsidRDefault="00FC47D7" w:rsidP="00F30D04">
            <w:pPr>
              <w:jc w:val="both"/>
              <w:rPr>
                <w:lang w:val="pt-BR"/>
              </w:rPr>
            </w:pPr>
            <w:r>
              <w:rPr>
                <w:lang w:val="pt-BR"/>
              </w:rPr>
              <w:t>ICU=34%, variação = 3,03%</w:t>
            </w:r>
          </w:p>
        </w:tc>
        <w:tc>
          <w:tcPr>
            <w:tcW w:w="2721" w:type="dxa"/>
          </w:tcPr>
          <w:p w14:paraId="2DEEFEF9" w14:textId="77777777" w:rsidR="00FC47D7" w:rsidRDefault="00FC47D7" w:rsidP="00F30D04">
            <w:pPr>
              <w:jc w:val="both"/>
              <w:rPr>
                <w:lang w:val="pt-BR"/>
              </w:rPr>
            </w:pPr>
            <w:r>
              <w:rPr>
                <w:lang w:val="pt-BR"/>
              </w:rPr>
              <w:t>ICU=38+, variação = 15,15%</w:t>
            </w:r>
          </w:p>
        </w:tc>
        <w:tc>
          <w:tcPr>
            <w:tcW w:w="1202" w:type="dxa"/>
          </w:tcPr>
          <w:p w14:paraId="44B864E8" w14:textId="77777777" w:rsidR="00FC47D7" w:rsidRDefault="00FC47D7" w:rsidP="00F30D04">
            <w:pPr>
              <w:jc w:val="both"/>
              <w:rPr>
                <w:lang w:val="pt-BR"/>
              </w:rPr>
            </w:pPr>
            <w:r>
              <w:rPr>
                <w:lang w:val="pt-BR"/>
              </w:rPr>
              <w:t>5</w:t>
            </w:r>
          </w:p>
        </w:tc>
        <w:tc>
          <w:tcPr>
            <w:tcW w:w="1906" w:type="dxa"/>
          </w:tcPr>
          <w:p w14:paraId="7103F8F0" w14:textId="77777777" w:rsidR="00FC47D7" w:rsidRDefault="00FC47D7" w:rsidP="00F30D04">
            <w:pPr>
              <w:jc w:val="both"/>
              <w:rPr>
                <w:lang w:val="pt-BR"/>
              </w:rPr>
            </w:pPr>
            <w:r>
              <w:rPr>
                <w:lang w:val="pt-BR"/>
              </w:rPr>
              <w:t>Mitigar no local de avaliação do Nível de Serviço</w:t>
            </w:r>
          </w:p>
        </w:tc>
      </w:tr>
      <w:tr w:rsidR="00FC47D7" w14:paraId="443E7575" w14:textId="77777777" w:rsidTr="00F30D04">
        <w:trPr>
          <w:trHeight w:val="56"/>
        </w:trPr>
        <w:tc>
          <w:tcPr>
            <w:tcW w:w="818" w:type="dxa"/>
          </w:tcPr>
          <w:p w14:paraId="6ED72E56" w14:textId="77777777" w:rsidR="00FC47D7" w:rsidRDefault="00FC47D7" w:rsidP="00F30D04">
            <w:pPr>
              <w:jc w:val="both"/>
              <w:rPr>
                <w:lang w:val="pt-BR"/>
              </w:rPr>
            </w:pPr>
            <w:r>
              <w:rPr>
                <w:lang w:val="pt-BR"/>
              </w:rPr>
              <w:t>A a C</w:t>
            </w:r>
          </w:p>
        </w:tc>
        <w:tc>
          <w:tcPr>
            <w:tcW w:w="1090" w:type="dxa"/>
          </w:tcPr>
          <w:p w14:paraId="50199087" w14:textId="77777777" w:rsidR="00FC47D7" w:rsidRDefault="00FC47D7" w:rsidP="00F30D04">
            <w:pPr>
              <w:jc w:val="both"/>
              <w:rPr>
                <w:lang w:val="pt-BR"/>
              </w:rPr>
            </w:pPr>
            <w:r>
              <w:rPr>
                <w:lang w:val="pt-BR"/>
              </w:rPr>
              <w:t>ICU= 61%</w:t>
            </w:r>
          </w:p>
        </w:tc>
        <w:tc>
          <w:tcPr>
            <w:tcW w:w="2719" w:type="dxa"/>
          </w:tcPr>
          <w:p w14:paraId="7FCA6B79" w14:textId="77777777" w:rsidR="00FC47D7" w:rsidRDefault="00FC47D7" w:rsidP="00F30D04">
            <w:pPr>
              <w:jc w:val="both"/>
              <w:rPr>
                <w:lang w:val="pt-BR"/>
              </w:rPr>
            </w:pPr>
            <w:r>
              <w:rPr>
                <w:lang w:val="pt-BR"/>
              </w:rPr>
              <w:t>ICU=62%, variação = 1,64%</w:t>
            </w:r>
          </w:p>
        </w:tc>
        <w:tc>
          <w:tcPr>
            <w:tcW w:w="2721" w:type="dxa"/>
          </w:tcPr>
          <w:p w14:paraId="1389F865" w14:textId="77777777" w:rsidR="00FC47D7" w:rsidRDefault="00FC47D7" w:rsidP="00F30D04">
            <w:pPr>
              <w:jc w:val="both"/>
              <w:rPr>
                <w:lang w:val="pt-BR"/>
              </w:rPr>
            </w:pPr>
            <w:r>
              <w:rPr>
                <w:lang w:val="pt-BR"/>
              </w:rPr>
              <w:t>ICU=63+, variação = 3,28%</w:t>
            </w:r>
          </w:p>
        </w:tc>
        <w:tc>
          <w:tcPr>
            <w:tcW w:w="1202" w:type="dxa"/>
          </w:tcPr>
          <w:p w14:paraId="2F0B02D9" w14:textId="77777777" w:rsidR="00FC47D7" w:rsidRDefault="00FC47D7" w:rsidP="00F30D04">
            <w:pPr>
              <w:jc w:val="both"/>
              <w:rPr>
                <w:lang w:val="pt-BR"/>
              </w:rPr>
            </w:pPr>
            <w:r>
              <w:rPr>
                <w:lang w:val="pt-BR"/>
              </w:rPr>
              <w:t>2</w:t>
            </w:r>
          </w:p>
        </w:tc>
        <w:tc>
          <w:tcPr>
            <w:tcW w:w="1906" w:type="dxa"/>
          </w:tcPr>
          <w:p w14:paraId="54791599" w14:textId="77777777" w:rsidR="00FC47D7" w:rsidRDefault="00FC47D7" w:rsidP="00F30D04">
            <w:pPr>
              <w:jc w:val="both"/>
              <w:rPr>
                <w:lang w:val="pt-BR"/>
              </w:rPr>
            </w:pPr>
            <w:r>
              <w:rPr>
                <w:lang w:val="pt-BR"/>
              </w:rPr>
              <w:t>Compensar/Mitigar</w:t>
            </w:r>
          </w:p>
        </w:tc>
      </w:tr>
      <w:tr w:rsidR="00FC47D7" w:rsidRPr="00F30D04" w14:paraId="42883B5E" w14:textId="77777777" w:rsidTr="00F30D04">
        <w:trPr>
          <w:trHeight w:val="56"/>
        </w:trPr>
        <w:tc>
          <w:tcPr>
            <w:tcW w:w="818" w:type="dxa"/>
          </w:tcPr>
          <w:p w14:paraId="2B2CF268" w14:textId="77777777" w:rsidR="00FC47D7" w:rsidRDefault="00FC47D7" w:rsidP="00F30D04">
            <w:pPr>
              <w:jc w:val="both"/>
              <w:rPr>
                <w:lang w:val="pt-BR"/>
              </w:rPr>
            </w:pPr>
            <w:r>
              <w:rPr>
                <w:lang w:val="pt-BR"/>
              </w:rPr>
              <w:t>A a D</w:t>
            </w:r>
          </w:p>
        </w:tc>
        <w:tc>
          <w:tcPr>
            <w:tcW w:w="1090" w:type="dxa"/>
          </w:tcPr>
          <w:p w14:paraId="765C3EA5" w14:textId="77777777" w:rsidR="00FC47D7" w:rsidRDefault="00FC47D7" w:rsidP="00F30D04">
            <w:pPr>
              <w:jc w:val="both"/>
              <w:rPr>
                <w:lang w:val="pt-BR"/>
              </w:rPr>
            </w:pPr>
            <w:r>
              <w:rPr>
                <w:lang w:val="pt-BR"/>
              </w:rPr>
              <w:t>A a D</w:t>
            </w:r>
          </w:p>
        </w:tc>
        <w:tc>
          <w:tcPr>
            <w:tcW w:w="2719" w:type="dxa"/>
          </w:tcPr>
          <w:p w14:paraId="4BDC28FE" w14:textId="77777777" w:rsidR="00FC47D7" w:rsidRDefault="00FC47D7" w:rsidP="00F30D04">
            <w:pPr>
              <w:jc w:val="both"/>
              <w:rPr>
                <w:lang w:val="pt-BR"/>
              </w:rPr>
            </w:pPr>
            <w:r>
              <w:rPr>
                <w:lang w:val="pt-BR"/>
              </w:rPr>
              <w:t>A a D</w:t>
            </w:r>
          </w:p>
        </w:tc>
        <w:tc>
          <w:tcPr>
            <w:tcW w:w="2721" w:type="dxa"/>
          </w:tcPr>
          <w:p w14:paraId="581D6539" w14:textId="77777777" w:rsidR="00FC47D7" w:rsidRPr="002C5657" w:rsidRDefault="00FC47D7" w:rsidP="00F30D04">
            <w:pPr>
              <w:pStyle w:val="PargrafodaLista"/>
              <w:ind w:left="720"/>
              <w:jc w:val="both"/>
              <w:rPr>
                <w:lang w:val="pt-BR"/>
              </w:rPr>
            </w:pPr>
            <w:r>
              <w:rPr>
                <w:lang w:val="pt-BR"/>
              </w:rPr>
              <w:t>Superior a D</w:t>
            </w:r>
          </w:p>
        </w:tc>
        <w:tc>
          <w:tcPr>
            <w:tcW w:w="1202" w:type="dxa"/>
          </w:tcPr>
          <w:p w14:paraId="7AC12A73" w14:textId="77777777" w:rsidR="00FC47D7" w:rsidRDefault="00FC47D7" w:rsidP="00F30D04">
            <w:pPr>
              <w:jc w:val="both"/>
              <w:rPr>
                <w:lang w:val="pt-BR"/>
              </w:rPr>
            </w:pPr>
          </w:p>
        </w:tc>
        <w:tc>
          <w:tcPr>
            <w:tcW w:w="1906" w:type="dxa"/>
          </w:tcPr>
          <w:p w14:paraId="5F866973" w14:textId="77777777" w:rsidR="00FC47D7" w:rsidRDefault="00FC47D7" w:rsidP="00F30D04">
            <w:pPr>
              <w:jc w:val="both"/>
              <w:rPr>
                <w:lang w:val="pt-BR"/>
              </w:rPr>
            </w:pPr>
            <w:r>
              <w:rPr>
                <w:lang w:val="pt-BR"/>
              </w:rPr>
              <w:t>Mitigar e garintir nível menor ou igual a D</w:t>
            </w:r>
          </w:p>
        </w:tc>
      </w:tr>
      <w:tr w:rsidR="00FC47D7" w:rsidRPr="00F30D04" w14:paraId="6B7436D6" w14:textId="77777777" w:rsidTr="00F30D04">
        <w:trPr>
          <w:trHeight w:val="56"/>
        </w:trPr>
        <w:tc>
          <w:tcPr>
            <w:tcW w:w="818" w:type="dxa"/>
          </w:tcPr>
          <w:p w14:paraId="7F5A4FC6" w14:textId="77777777" w:rsidR="00FC47D7" w:rsidRDefault="00FC47D7" w:rsidP="00F30D04">
            <w:pPr>
              <w:jc w:val="both"/>
              <w:rPr>
                <w:lang w:val="pt-BR"/>
              </w:rPr>
            </w:pPr>
            <w:r>
              <w:rPr>
                <w:lang w:val="pt-BR"/>
              </w:rPr>
              <w:t>D</w:t>
            </w:r>
          </w:p>
        </w:tc>
        <w:tc>
          <w:tcPr>
            <w:tcW w:w="1090" w:type="dxa"/>
          </w:tcPr>
          <w:p w14:paraId="46B35BD6" w14:textId="77777777" w:rsidR="00FC47D7" w:rsidRDefault="00FC47D7" w:rsidP="00F30D04">
            <w:pPr>
              <w:jc w:val="both"/>
              <w:rPr>
                <w:lang w:val="pt-BR"/>
              </w:rPr>
            </w:pPr>
            <w:r>
              <w:rPr>
                <w:lang w:val="pt-BR"/>
              </w:rPr>
              <w:t>D</w:t>
            </w:r>
          </w:p>
        </w:tc>
        <w:tc>
          <w:tcPr>
            <w:tcW w:w="2719" w:type="dxa"/>
          </w:tcPr>
          <w:p w14:paraId="69D6F2C9" w14:textId="77777777" w:rsidR="00FC47D7" w:rsidRDefault="00FC47D7" w:rsidP="00F30D04">
            <w:pPr>
              <w:jc w:val="both"/>
              <w:rPr>
                <w:lang w:val="pt-BR"/>
              </w:rPr>
            </w:pPr>
            <w:r>
              <w:rPr>
                <w:lang w:val="pt-BR"/>
              </w:rPr>
              <w:t>D</w:t>
            </w:r>
          </w:p>
        </w:tc>
        <w:tc>
          <w:tcPr>
            <w:tcW w:w="2721" w:type="dxa"/>
          </w:tcPr>
          <w:p w14:paraId="762D053F" w14:textId="77777777" w:rsidR="00FC47D7" w:rsidRDefault="00FC47D7" w:rsidP="00F30D04">
            <w:pPr>
              <w:pStyle w:val="PargrafodaLista"/>
              <w:ind w:left="720"/>
              <w:jc w:val="both"/>
              <w:rPr>
                <w:lang w:val="pt-BR"/>
              </w:rPr>
            </w:pPr>
            <w:r>
              <w:rPr>
                <w:lang w:val="pt-BR"/>
              </w:rPr>
              <w:t>Variação &gt; 2 pontos percentuais</w:t>
            </w:r>
          </w:p>
        </w:tc>
        <w:tc>
          <w:tcPr>
            <w:tcW w:w="1202" w:type="dxa"/>
          </w:tcPr>
          <w:p w14:paraId="382F483C" w14:textId="77777777" w:rsidR="00FC47D7" w:rsidRDefault="00FC47D7" w:rsidP="00F30D04">
            <w:pPr>
              <w:jc w:val="both"/>
              <w:rPr>
                <w:lang w:val="pt-BR"/>
              </w:rPr>
            </w:pPr>
          </w:p>
        </w:tc>
        <w:tc>
          <w:tcPr>
            <w:tcW w:w="1906" w:type="dxa"/>
          </w:tcPr>
          <w:p w14:paraId="08F2F380" w14:textId="77777777" w:rsidR="00FC47D7" w:rsidRDefault="00FC47D7" w:rsidP="00F30D04">
            <w:pPr>
              <w:jc w:val="both"/>
              <w:rPr>
                <w:lang w:val="pt-BR"/>
              </w:rPr>
            </w:pPr>
            <w:r>
              <w:rPr>
                <w:lang w:val="pt-BR"/>
              </w:rPr>
              <w:t>Mitigar para manter nível menor ou igual a D</w:t>
            </w:r>
          </w:p>
        </w:tc>
      </w:tr>
      <w:tr w:rsidR="00FC47D7" w:rsidRPr="00F30D04" w14:paraId="10D6E999" w14:textId="77777777" w:rsidTr="00F30D04">
        <w:trPr>
          <w:trHeight w:val="56"/>
        </w:trPr>
        <w:tc>
          <w:tcPr>
            <w:tcW w:w="818" w:type="dxa"/>
          </w:tcPr>
          <w:p w14:paraId="64689891" w14:textId="77777777" w:rsidR="00FC47D7" w:rsidRDefault="00FC47D7" w:rsidP="00F30D04">
            <w:pPr>
              <w:jc w:val="both"/>
              <w:rPr>
                <w:lang w:val="pt-BR"/>
              </w:rPr>
            </w:pPr>
            <w:r>
              <w:rPr>
                <w:lang w:val="pt-BR"/>
              </w:rPr>
              <w:t>E a H</w:t>
            </w:r>
          </w:p>
        </w:tc>
        <w:tc>
          <w:tcPr>
            <w:tcW w:w="1090" w:type="dxa"/>
          </w:tcPr>
          <w:p w14:paraId="1BB1D103" w14:textId="77777777" w:rsidR="00FC47D7" w:rsidRDefault="00FC47D7" w:rsidP="00F30D04">
            <w:pPr>
              <w:jc w:val="both"/>
              <w:rPr>
                <w:lang w:val="pt-BR"/>
              </w:rPr>
            </w:pPr>
            <w:r>
              <w:rPr>
                <w:lang w:val="pt-BR"/>
              </w:rPr>
              <w:t>E a H</w:t>
            </w:r>
          </w:p>
        </w:tc>
        <w:tc>
          <w:tcPr>
            <w:tcW w:w="2719" w:type="dxa"/>
          </w:tcPr>
          <w:p w14:paraId="0FAC2DDE" w14:textId="77777777" w:rsidR="00FC47D7" w:rsidRDefault="00FC47D7" w:rsidP="00F30D04">
            <w:pPr>
              <w:jc w:val="both"/>
              <w:rPr>
                <w:lang w:val="pt-BR"/>
              </w:rPr>
            </w:pPr>
            <w:r>
              <w:rPr>
                <w:lang w:val="pt-BR"/>
              </w:rPr>
              <w:t>E a H</w:t>
            </w:r>
          </w:p>
        </w:tc>
        <w:tc>
          <w:tcPr>
            <w:tcW w:w="2721" w:type="dxa"/>
          </w:tcPr>
          <w:p w14:paraId="5B6865F4" w14:textId="77777777" w:rsidR="00FC47D7" w:rsidRDefault="00FC47D7" w:rsidP="00F30D04">
            <w:pPr>
              <w:pStyle w:val="PargrafodaLista"/>
              <w:ind w:left="720"/>
              <w:jc w:val="both"/>
              <w:rPr>
                <w:lang w:val="pt-BR"/>
              </w:rPr>
            </w:pPr>
            <w:r>
              <w:rPr>
                <w:lang w:val="pt-BR"/>
              </w:rPr>
              <w:t>Variação &gt; 1 ponto percentual</w:t>
            </w:r>
          </w:p>
        </w:tc>
        <w:tc>
          <w:tcPr>
            <w:tcW w:w="1202" w:type="dxa"/>
          </w:tcPr>
          <w:p w14:paraId="4F1C2658" w14:textId="77777777" w:rsidR="00FC47D7" w:rsidRDefault="00FC47D7" w:rsidP="00F30D04">
            <w:pPr>
              <w:jc w:val="both"/>
              <w:rPr>
                <w:lang w:val="pt-BR"/>
              </w:rPr>
            </w:pPr>
          </w:p>
        </w:tc>
        <w:tc>
          <w:tcPr>
            <w:tcW w:w="1906" w:type="dxa"/>
          </w:tcPr>
          <w:p w14:paraId="05F7DC9B" w14:textId="77777777" w:rsidR="00FC47D7" w:rsidRDefault="00FC47D7" w:rsidP="00F30D04">
            <w:pPr>
              <w:jc w:val="both"/>
              <w:rPr>
                <w:lang w:val="pt-BR"/>
              </w:rPr>
            </w:pPr>
            <w:r>
              <w:rPr>
                <w:lang w:val="pt-BR"/>
              </w:rPr>
              <w:t>Mitigar para manter o mesmo nível de serviço</w:t>
            </w:r>
          </w:p>
        </w:tc>
      </w:tr>
    </w:tbl>
    <w:p w14:paraId="2BD5DCE7" w14:textId="77777777" w:rsidR="00FC47D7" w:rsidRPr="00116E9D" w:rsidRDefault="00FC47D7" w:rsidP="00A75AE6">
      <w:pPr>
        <w:ind w:firstLine="709"/>
        <w:jc w:val="both"/>
        <w:rPr>
          <w:lang w:val="pt-BR"/>
        </w:rPr>
      </w:pPr>
    </w:p>
    <w:p w14:paraId="0F7DE7BB" w14:textId="7DC8C96B" w:rsidR="00520AB7" w:rsidRDefault="008F44A2" w:rsidP="00A75AE6">
      <w:pPr>
        <w:ind w:firstLine="709"/>
        <w:jc w:val="both"/>
        <w:rPr>
          <w:lang w:val="pt-BR"/>
        </w:rPr>
      </w:pPr>
      <w:r w:rsidRPr="00116E9D">
        <w:rPr>
          <w:lang w:val="pt-BR"/>
        </w:rPr>
        <w:t xml:space="preserve">Conforme o manual do DENATRAN, os impactos na circulação viária resultantes da implantação de </w:t>
      </w:r>
      <w:r w:rsidR="00287A78">
        <w:rPr>
          <w:lang w:val="pt-BR"/>
        </w:rPr>
        <w:t>PGV</w:t>
      </w:r>
      <w:r w:rsidRPr="00116E9D">
        <w:rPr>
          <w:lang w:val="pt-BR"/>
        </w:rPr>
        <w:t>s deverão ser analisados sistematicamente e dev</w:t>
      </w:r>
      <w:r w:rsidR="00061948" w:rsidRPr="00116E9D">
        <w:rPr>
          <w:lang w:val="pt-BR"/>
        </w:rPr>
        <w:t xml:space="preserve">erão apresentar </w:t>
      </w:r>
      <w:r w:rsidR="00116E9D" w:rsidRPr="00116E9D">
        <w:rPr>
          <w:lang w:val="pt-BR"/>
        </w:rPr>
        <w:t>tratamentos</w:t>
      </w:r>
      <w:r w:rsidR="00061948" w:rsidRPr="00116E9D">
        <w:rPr>
          <w:lang w:val="pt-BR"/>
        </w:rPr>
        <w:t xml:space="preserve"> que c</w:t>
      </w:r>
      <w:r w:rsidRPr="00116E9D">
        <w:rPr>
          <w:lang w:val="pt-BR"/>
        </w:rPr>
        <w:t>on</w:t>
      </w:r>
      <w:r w:rsidR="00061948" w:rsidRPr="00116E9D">
        <w:rPr>
          <w:lang w:val="pt-BR"/>
        </w:rPr>
        <w:t>s</w:t>
      </w:r>
      <w:r w:rsidRPr="00116E9D">
        <w:rPr>
          <w:lang w:val="pt-BR"/>
        </w:rPr>
        <w:t xml:space="preserve">iderem simultaneamente os efeitos </w:t>
      </w:r>
      <w:r w:rsidR="00116E9D" w:rsidRPr="00116E9D">
        <w:rPr>
          <w:lang w:val="pt-BR"/>
        </w:rPr>
        <w:t>indesejáveis</w:t>
      </w:r>
      <w:r w:rsidRPr="00116E9D">
        <w:rPr>
          <w:lang w:val="pt-BR"/>
        </w:rPr>
        <w:t xml:space="preserve"> na </w:t>
      </w:r>
      <w:r w:rsidR="005A1456">
        <w:rPr>
          <w:lang w:val="pt-BR"/>
        </w:rPr>
        <w:t xml:space="preserve">segurança, </w:t>
      </w:r>
      <w:r w:rsidRPr="00116E9D">
        <w:rPr>
          <w:lang w:val="pt-BR"/>
        </w:rPr>
        <w:t>mobilidade e acessibilidade de pessoas e veículos</w:t>
      </w:r>
      <w:r w:rsidR="00E10911" w:rsidRPr="00116E9D">
        <w:rPr>
          <w:lang w:val="pt-BR"/>
        </w:rPr>
        <w:t xml:space="preserve">. Tão somente após </w:t>
      </w:r>
      <w:r w:rsidR="00DD1FB7">
        <w:rPr>
          <w:lang w:val="pt-BR"/>
        </w:rPr>
        <w:t>aprovados</w:t>
      </w:r>
      <w:r w:rsidR="00E10911" w:rsidRPr="00116E9D">
        <w:rPr>
          <w:lang w:val="pt-BR"/>
        </w:rPr>
        <w:t xml:space="preserve"> </w:t>
      </w:r>
      <w:r w:rsidR="00DD1FB7">
        <w:rPr>
          <w:lang w:val="pt-BR"/>
        </w:rPr>
        <w:t>pel</w:t>
      </w:r>
      <w:r w:rsidR="00E10911" w:rsidRPr="00116E9D">
        <w:rPr>
          <w:lang w:val="pt-BR"/>
        </w:rPr>
        <w:t>o município os tratamentos mitigatórios e compensatórios adequados</w:t>
      </w:r>
      <w:r w:rsidR="001764E8">
        <w:rPr>
          <w:lang w:val="pt-BR"/>
        </w:rPr>
        <w:t xml:space="preserve"> relacionados às diretrizes gerais exigidas e aquelas condições específicas relacionadas ao empreendimento em questão (dada por meio de diretrizes específicas)</w:t>
      </w:r>
      <w:r w:rsidR="00E10911" w:rsidRPr="00116E9D">
        <w:rPr>
          <w:lang w:val="pt-BR"/>
        </w:rPr>
        <w:t xml:space="preserve">, o processo administrativo </w:t>
      </w:r>
      <w:r w:rsidR="00DD1FB7">
        <w:rPr>
          <w:lang w:val="pt-BR"/>
        </w:rPr>
        <w:t>enquanto parecer técnico de anuência</w:t>
      </w:r>
      <w:r w:rsidR="00E10911" w:rsidRPr="00116E9D">
        <w:rPr>
          <w:lang w:val="pt-BR"/>
        </w:rPr>
        <w:t xml:space="preserve"> para execução de obras, serviços e operação </w:t>
      </w:r>
      <w:r w:rsidR="00116E9D" w:rsidRPr="00116E9D">
        <w:rPr>
          <w:lang w:val="pt-BR"/>
        </w:rPr>
        <w:t>poderá</w:t>
      </w:r>
      <w:r w:rsidR="00E10911" w:rsidRPr="00116E9D">
        <w:rPr>
          <w:lang w:val="pt-BR"/>
        </w:rPr>
        <w:t xml:space="preserve"> ser concluído </w:t>
      </w:r>
      <w:r w:rsidRPr="00116E9D">
        <w:rPr>
          <w:lang w:val="pt-BR"/>
        </w:rPr>
        <w:fldChar w:fldCharType="begin" w:fldLock="1"/>
      </w:r>
      <w:r w:rsidR="00070299">
        <w:rPr>
          <w:lang w:val="pt-BR"/>
        </w:rPr>
        <w:instrText>ADDIN CSL_CITATION {"citationItems":[{"id":"ITEM-1","itemData":{"author":[{"dropping-particle":"","family":"DENATRAN","given":"","non-dropping-particle":"","parse-names":false,"suffix":""}],"id":"ITEM-1","issued":{"date-parts":[["2001"]]},"title":"Manual de Procedimentos para o Tratamentos de Polos Geradores de Tráfego","type":"report"},"uris":["http://www.mendeley.com/documents/?uuid=6f0b91e3-adec-3172-9a53-17bf8f1c20ec"]}],"mendeley":{"formattedCitation":"(DENATRAN, 2001)","plainTextFormattedCitation":"(DENATRAN, 2001)","previouslyFormattedCitation":"(DENATRAN, 2001)"},"properties":{"noteIndex":0},"schema":"https://github.com/citation-style-language/schema/raw/master/csl-citation.json"}</w:instrText>
      </w:r>
      <w:r w:rsidRPr="00116E9D">
        <w:rPr>
          <w:lang w:val="pt-BR"/>
        </w:rPr>
        <w:fldChar w:fldCharType="separate"/>
      </w:r>
      <w:r w:rsidR="00B46C50" w:rsidRPr="00B46C50">
        <w:rPr>
          <w:noProof/>
          <w:lang w:val="pt-BR"/>
        </w:rPr>
        <w:t>(DENATRAN, 2001)</w:t>
      </w:r>
      <w:r w:rsidRPr="00116E9D">
        <w:rPr>
          <w:lang w:val="pt-BR"/>
        </w:rPr>
        <w:fldChar w:fldCharType="end"/>
      </w:r>
      <w:r w:rsidRPr="00116E9D">
        <w:rPr>
          <w:lang w:val="pt-BR"/>
        </w:rPr>
        <w:t xml:space="preserve">. </w:t>
      </w:r>
    </w:p>
    <w:p w14:paraId="3B252A5F" w14:textId="49F31FA7" w:rsidR="009F29CB" w:rsidRPr="005A1456" w:rsidRDefault="001764E8" w:rsidP="00A75AE6">
      <w:pPr>
        <w:ind w:firstLine="709"/>
        <w:jc w:val="both"/>
        <w:rPr>
          <w:color w:val="000000" w:themeColor="text1"/>
          <w:lang w:val="pt-BR"/>
        </w:rPr>
      </w:pPr>
      <w:r>
        <w:rPr>
          <w:lang w:val="pt-BR"/>
        </w:rPr>
        <w:t>Caso as condi</w:t>
      </w:r>
      <w:r w:rsidR="00D55F1E">
        <w:rPr>
          <w:lang w:val="pt-BR"/>
        </w:rPr>
        <w:t>cionantes</w:t>
      </w:r>
      <w:r>
        <w:rPr>
          <w:lang w:val="pt-BR"/>
        </w:rPr>
        <w:t xml:space="preserve"> estabelecidas nas diretrizes não sejam </w:t>
      </w:r>
      <w:r w:rsidR="00D55F1E">
        <w:rPr>
          <w:lang w:val="pt-BR"/>
        </w:rPr>
        <w:t>atendidas o</w:t>
      </w:r>
      <w:r>
        <w:rPr>
          <w:lang w:val="pt-BR"/>
        </w:rPr>
        <w:t xml:space="preserve"> </w:t>
      </w:r>
      <w:r w:rsidR="00D4703C">
        <w:rPr>
          <w:lang w:val="pt-BR"/>
        </w:rPr>
        <w:t>EIM</w:t>
      </w:r>
      <w:r>
        <w:rPr>
          <w:lang w:val="pt-BR"/>
        </w:rPr>
        <w:t xml:space="preserve"> será devolvido ao responsável pelo empreendimento para revisão, e tais atualizações se darão em iterações com o órgão responsável pela avaliação de </w:t>
      </w:r>
      <w:r w:rsidR="00D4703C">
        <w:rPr>
          <w:lang w:val="pt-BR"/>
        </w:rPr>
        <w:t>EIM</w:t>
      </w:r>
      <w:r>
        <w:rPr>
          <w:lang w:val="pt-BR"/>
        </w:rPr>
        <w:t xml:space="preserve">s até que todas as pendências sejam sanadas e o processo administrativo </w:t>
      </w:r>
      <w:r w:rsidRPr="005A1456">
        <w:rPr>
          <w:color w:val="000000" w:themeColor="text1"/>
          <w:lang w:val="pt-BR"/>
        </w:rPr>
        <w:t xml:space="preserve">possa então ser concluído. </w:t>
      </w:r>
    </w:p>
    <w:p w14:paraId="1BD745B2" w14:textId="4B5B686D" w:rsidR="00E10911" w:rsidRPr="005A1456" w:rsidRDefault="009F29CB" w:rsidP="00522040">
      <w:pPr>
        <w:ind w:firstLine="709"/>
        <w:jc w:val="both"/>
        <w:rPr>
          <w:color w:val="000000" w:themeColor="text1"/>
          <w:lang w:val="pt-BR"/>
        </w:rPr>
      </w:pPr>
      <w:r w:rsidRPr="005A1456">
        <w:rPr>
          <w:color w:val="000000" w:themeColor="text1"/>
          <w:lang w:val="pt-BR"/>
        </w:rPr>
        <w:t xml:space="preserve">Cabe também ressaltar que o </w:t>
      </w:r>
      <w:r w:rsidR="00D4703C" w:rsidRPr="005A1456">
        <w:rPr>
          <w:color w:val="000000" w:themeColor="text1"/>
          <w:lang w:val="pt-BR"/>
        </w:rPr>
        <w:t>EIM</w:t>
      </w:r>
      <w:r w:rsidRPr="005A1456">
        <w:rPr>
          <w:color w:val="000000" w:themeColor="text1"/>
          <w:lang w:val="pt-BR"/>
        </w:rPr>
        <w:t xml:space="preserve"> constitui parcela das obrigações do responsável pelo empreendimento, uma vez que o </w:t>
      </w:r>
      <w:r w:rsidR="00D4703C" w:rsidRPr="005A1456">
        <w:rPr>
          <w:color w:val="000000" w:themeColor="text1"/>
          <w:lang w:val="pt-BR"/>
        </w:rPr>
        <w:t>EIM</w:t>
      </w:r>
      <w:r w:rsidRPr="005A1456">
        <w:rPr>
          <w:color w:val="000000" w:themeColor="text1"/>
          <w:lang w:val="pt-BR"/>
        </w:rPr>
        <w:t xml:space="preserve"> é parte do EVU e deverá estar de acordo com as propostas ambientais, arquitetônicas, </w:t>
      </w:r>
      <w:r w:rsidR="00116E9D" w:rsidRPr="005A1456">
        <w:rPr>
          <w:color w:val="000000" w:themeColor="text1"/>
          <w:lang w:val="pt-BR"/>
        </w:rPr>
        <w:t>urbanísticas</w:t>
      </w:r>
      <w:r w:rsidRPr="005A1456">
        <w:rPr>
          <w:color w:val="000000" w:themeColor="text1"/>
          <w:lang w:val="pt-BR"/>
        </w:rPr>
        <w:t xml:space="preserve"> e viárias </w:t>
      </w:r>
      <w:r w:rsidRPr="005A1456">
        <w:rPr>
          <w:color w:val="000000" w:themeColor="text1"/>
          <w:lang w:val="pt-BR"/>
        </w:rPr>
        <w:fldChar w:fldCharType="begin" w:fldLock="1"/>
      </w:r>
      <w:r w:rsidR="00070299" w:rsidRPr="005A1456">
        <w:rPr>
          <w:color w:val="000000" w:themeColor="text1"/>
          <w:lang w:val="pt-BR"/>
        </w:rPr>
        <w:instrText>ADDIN CSL_CITATION {"citationItems":[{"id":"ITEM-1","itemData":{"author":[{"dropping-particle":"","family":"DENATRAN","given":"","non-dropping-particle":"","parse-names":false,"suffix":""}],"id":"ITEM-1","issued":{"date-parts":[["2001"]]},"title":"Manual de Procedimentos para o Tratamentos de Polos Geradores de Tráfego","type":"report"},"uris":["http://www.mendeley.com/documents/?uuid=6f0b91e3-adec-3172-9a53-17bf8f1c20ec"]}],"mendeley":{"formattedCitation":"(DENATRAN, 2001)","plainTextFormattedCitation":"(DENATRAN, 2001)","previouslyFormattedCitation":"(DENATRAN, 2001)"},"properties":{"noteIndex":0},"schema":"https://github.com/citation-style-language/schema/raw/master/csl-citation.json"}</w:instrText>
      </w:r>
      <w:r w:rsidRPr="005A1456">
        <w:rPr>
          <w:color w:val="000000" w:themeColor="text1"/>
          <w:lang w:val="pt-BR"/>
        </w:rPr>
        <w:fldChar w:fldCharType="separate"/>
      </w:r>
      <w:r w:rsidR="00B46C50" w:rsidRPr="005A1456">
        <w:rPr>
          <w:noProof/>
          <w:color w:val="000000" w:themeColor="text1"/>
          <w:lang w:val="pt-BR"/>
        </w:rPr>
        <w:t>(DENATRAN, 2001)</w:t>
      </w:r>
      <w:r w:rsidRPr="005A1456">
        <w:rPr>
          <w:color w:val="000000" w:themeColor="text1"/>
          <w:lang w:val="pt-BR"/>
        </w:rPr>
        <w:fldChar w:fldCharType="end"/>
      </w:r>
      <w:r w:rsidRPr="005A1456">
        <w:rPr>
          <w:color w:val="000000" w:themeColor="text1"/>
          <w:lang w:val="pt-BR"/>
        </w:rPr>
        <w:t xml:space="preserve">, previstas no EVU, de modo que toda alteração em qualquer das partes deverá ser compatibilizada, </w:t>
      </w:r>
      <w:r w:rsidR="00CC09A7" w:rsidRPr="005A1456">
        <w:rPr>
          <w:color w:val="000000" w:themeColor="text1"/>
          <w:lang w:val="pt-BR"/>
        </w:rPr>
        <w:t xml:space="preserve"> a fim de </w:t>
      </w:r>
      <w:r w:rsidRPr="005A1456">
        <w:rPr>
          <w:color w:val="000000" w:themeColor="text1"/>
          <w:lang w:val="pt-BR"/>
        </w:rPr>
        <w:t>fornecer um conjunto único.</w:t>
      </w:r>
    </w:p>
    <w:p w14:paraId="2C998692" w14:textId="77777777" w:rsidR="00522040" w:rsidRPr="005A1456" w:rsidRDefault="00522040">
      <w:pPr>
        <w:widowControl/>
        <w:autoSpaceDE/>
        <w:autoSpaceDN/>
        <w:spacing w:after="160" w:line="259" w:lineRule="auto"/>
        <w:rPr>
          <w:color w:val="000000" w:themeColor="text1"/>
          <w:lang w:val="pt-BR"/>
        </w:rPr>
      </w:pPr>
      <w:r w:rsidRPr="005A1456">
        <w:rPr>
          <w:color w:val="000000" w:themeColor="text1"/>
          <w:lang w:val="pt-BR"/>
        </w:rPr>
        <w:br w:type="page"/>
      </w:r>
    </w:p>
    <w:p w14:paraId="357E2B4C" w14:textId="13AA96FD" w:rsidR="00AB41FC" w:rsidRPr="00FF2769" w:rsidRDefault="00A60B22" w:rsidP="005F0B1A">
      <w:pPr>
        <w:ind w:left="360"/>
        <w:jc w:val="center"/>
        <w:rPr>
          <w:lang w:val="pt-BR"/>
        </w:rPr>
      </w:pPr>
      <w:r w:rsidRPr="00FF2769">
        <w:rPr>
          <w:lang w:val="pt-BR"/>
        </w:rPr>
        <w:lastRenderedPageBreak/>
        <w:t xml:space="preserve">Estrutura de </w:t>
      </w:r>
      <w:r w:rsidR="00D4703C">
        <w:rPr>
          <w:lang w:val="pt-BR"/>
        </w:rPr>
        <w:t>EIM</w:t>
      </w:r>
      <w:r w:rsidRPr="00FF2769">
        <w:rPr>
          <w:lang w:val="pt-BR"/>
        </w:rPr>
        <w:t>s</w:t>
      </w:r>
    </w:p>
    <w:p w14:paraId="444FC4C5" w14:textId="77777777" w:rsidR="00800464" w:rsidRPr="00FF2769" w:rsidRDefault="00800464" w:rsidP="00E3730D">
      <w:pPr>
        <w:ind w:left="360"/>
        <w:rPr>
          <w:sz w:val="24"/>
          <w:szCs w:val="24"/>
          <w:lang w:val="pt-BR"/>
        </w:rPr>
      </w:pPr>
    </w:p>
    <w:p w14:paraId="433CA251" w14:textId="77777777" w:rsidR="00E3730D" w:rsidRPr="00FF2769" w:rsidRDefault="00E3730D" w:rsidP="005331DA">
      <w:pPr>
        <w:pStyle w:val="Ttulo1"/>
        <w:rPr>
          <w:sz w:val="22"/>
          <w:szCs w:val="22"/>
          <w:highlight w:val="lightGray"/>
          <w:lang w:val="pt-BR"/>
        </w:rPr>
      </w:pPr>
      <w:r w:rsidRPr="00FF2769">
        <w:rPr>
          <w:sz w:val="22"/>
          <w:szCs w:val="22"/>
          <w:highlight w:val="lightGray"/>
          <w:lang w:val="pt-BR"/>
        </w:rPr>
        <w:t>CAPA</w:t>
      </w:r>
    </w:p>
    <w:p w14:paraId="082BD4B9" w14:textId="77777777" w:rsidR="00CB4EFD" w:rsidRPr="00FF2769" w:rsidRDefault="00CB4EFD" w:rsidP="00800464">
      <w:pPr>
        <w:rPr>
          <w:lang w:val="pt-BR"/>
        </w:rPr>
      </w:pPr>
    </w:p>
    <w:p w14:paraId="148C61C6" w14:textId="48A2BED6" w:rsidR="00800464" w:rsidRPr="00FF2769" w:rsidRDefault="00800464" w:rsidP="005331DA">
      <w:pPr>
        <w:pStyle w:val="Ttulo1"/>
        <w:rPr>
          <w:sz w:val="22"/>
          <w:szCs w:val="22"/>
          <w:highlight w:val="lightGray"/>
          <w:lang w:val="pt-BR"/>
        </w:rPr>
      </w:pPr>
      <w:r w:rsidRPr="00FF2769">
        <w:rPr>
          <w:sz w:val="22"/>
          <w:szCs w:val="22"/>
          <w:highlight w:val="lightGray"/>
          <w:lang w:val="pt-BR"/>
        </w:rPr>
        <w:t>CAPÍTULO 1 – IDENTIFICAÇÃO DO EMPREENDIMENTO</w:t>
      </w:r>
      <w:r w:rsidR="005F0B1A" w:rsidRPr="00FF2769">
        <w:rPr>
          <w:sz w:val="22"/>
          <w:szCs w:val="22"/>
          <w:highlight w:val="lightGray"/>
          <w:lang w:val="pt-BR"/>
        </w:rPr>
        <w:t xml:space="preserve"> </w:t>
      </w:r>
      <w:r w:rsidR="004B5CBB">
        <w:rPr>
          <w:sz w:val="22"/>
          <w:szCs w:val="22"/>
          <w:highlight w:val="lightGray"/>
          <w:lang w:val="pt-BR"/>
        </w:rPr>
        <w:t>(Item 4.2.2 Denatran 2001)</w:t>
      </w:r>
    </w:p>
    <w:p w14:paraId="1B888F5C" w14:textId="77777777" w:rsidR="00327FB3" w:rsidRPr="00FF2769" w:rsidRDefault="00800464" w:rsidP="00327FB3">
      <w:pPr>
        <w:pStyle w:val="Ttulo2"/>
        <w:ind w:left="993"/>
        <w:rPr>
          <w:rStyle w:val="fontstyle01"/>
          <w:rFonts w:ascii="Arial" w:hAnsi="Arial"/>
          <w:color w:val="auto"/>
          <w:lang w:val="pt-BR"/>
        </w:rPr>
      </w:pPr>
      <w:r w:rsidRPr="00FF2769">
        <w:rPr>
          <w:rStyle w:val="fontstyle01"/>
          <w:rFonts w:ascii="Arial" w:hAnsi="Arial"/>
          <w:color w:val="auto"/>
          <w:u w:val="single"/>
          <w:lang w:val="pt-BR"/>
        </w:rPr>
        <w:t>Nome</w:t>
      </w:r>
      <w:r w:rsidRPr="00FF2769">
        <w:rPr>
          <w:rStyle w:val="fontstyle01"/>
          <w:rFonts w:ascii="Arial" w:hAnsi="Arial"/>
          <w:color w:val="auto"/>
          <w:lang w:val="pt-BR"/>
        </w:rPr>
        <w:t xml:space="preserve"> do empreendimento</w:t>
      </w:r>
      <w:r w:rsidR="005331DA" w:rsidRPr="00FF2769">
        <w:rPr>
          <w:rStyle w:val="fontstyle01"/>
          <w:rFonts w:ascii="Arial" w:hAnsi="Arial"/>
          <w:color w:val="auto"/>
          <w:lang w:val="pt-BR"/>
        </w:rPr>
        <w:t xml:space="preserve"> / Razão Social / Nome fantasia</w:t>
      </w:r>
      <w:r w:rsidR="00327FB3" w:rsidRPr="00FF2769">
        <w:rPr>
          <w:rStyle w:val="fontstyle01"/>
          <w:rFonts w:ascii="Arial" w:hAnsi="Arial"/>
          <w:color w:val="auto"/>
          <w:lang w:val="pt-BR"/>
        </w:rPr>
        <w:t xml:space="preserve"> </w:t>
      </w:r>
    </w:p>
    <w:p w14:paraId="43B08A24" w14:textId="1A1CFA77" w:rsidR="00327FB3" w:rsidRPr="00FF2769" w:rsidRDefault="00202A24" w:rsidP="00327FB3">
      <w:pPr>
        <w:pStyle w:val="Ttulo2"/>
        <w:ind w:left="993"/>
        <w:rPr>
          <w:sz w:val="22"/>
          <w:szCs w:val="22"/>
          <w:lang w:val="pt-BR"/>
        </w:rPr>
      </w:pPr>
      <w:r w:rsidRPr="00FF2769">
        <w:rPr>
          <w:rStyle w:val="fontstyle01"/>
          <w:rFonts w:ascii="Arial" w:hAnsi="Arial"/>
          <w:color w:val="auto"/>
          <w:lang w:val="pt-BR"/>
        </w:rPr>
        <w:t>Identificação/</w:t>
      </w:r>
      <w:r w:rsidR="007701A5" w:rsidRPr="00FF2769">
        <w:rPr>
          <w:rStyle w:val="fontstyle01"/>
          <w:rFonts w:ascii="Arial" w:hAnsi="Arial"/>
          <w:color w:val="auto"/>
          <w:lang w:val="pt-BR"/>
        </w:rPr>
        <w:t xml:space="preserve">Números dos processos que tramitam na PMPA </w:t>
      </w:r>
      <w:r w:rsidR="00FC47D7">
        <w:rPr>
          <w:rStyle w:val="fontstyle01"/>
          <w:rFonts w:ascii="Arial" w:hAnsi="Arial"/>
          <w:color w:val="auto"/>
          <w:lang w:val="pt-BR"/>
        </w:rPr>
        <w:t xml:space="preserve">(Processo </w:t>
      </w:r>
      <w:r w:rsidR="007701A5" w:rsidRPr="00FF2769">
        <w:rPr>
          <w:rStyle w:val="fontstyle01"/>
          <w:rFonts w:ascii="Arial" w:hAnsi="Arial"/>
          <w:color w:val="auto"/>
          <w:lang w:val="pt-BR"/>
        </w:rPr>
        <w:t>SEI)</w:t>
      </w:r>
    </w:p>
    <w:p w14:paraId="6C1EE908" w14:textId="2B4D6F23" w:rsidR="005331DA" w:rsidRPr="00FF2769" w:rsidRDefault="007701A5" w:rsidP="00AA6829">
      <w:pPr>
        <w:pStyle w:val="Ttulo2"/>
        <w:ind w:left="993"/>
        <w:rPr>
          <w:rStyle w:val="fontstyle01"/>
          <w:rFonts w:ascii="Arial" w:hAnsi="Arial"/>
          <w:color w:val="auto"/>
          <w:lang w:val="pt-BR"/>
        </w:rPr>
      </w:pPr>
      <w:r w:rsidRPr="00FF2769">
        <w:rPr>
          <w:rStyle w:val="fontstyle01"/>
          <w:rFonts w:ascii="Arial" w:hAnsi="Arial"/>
          <w:color w:val="auto"/>
          <w:lang w:val="pt-BR"/>
        </w:rPr>
        <w:t>Atividade</w:t>
      </w:r>
      <w:r w:rsidR="005331DA" w:rsidRPr="00FF2769">
        <w:rPr>
          <w:rStyle w:val="fontstyle01"/>
          <w:rFonts w:ascii="Arial" w:hAnsi="Arial"/>
          <w:color w:val="auto"/>
          <w:lang w:val="pt-BR"/>
        </w:rPr>
        <w:t xml:space="preserve"> (conforme PD</w:t>
      </w:r>
      <w:r w:rsidR="00746E10" w:rsidRPr="00FF2769">
        <w:rPr>
          <w:rStyle w:val="fontstyle01"/>
          <w:rFonts w:ascii="Arial" w:hAnsi="Arial"/>
          <w:color w:val="auto"/>
          <w:lang w:val="pt-BR"/>
        </w:rPr>
        <w:t>D</w:t>
      </w:r>
      <w:r w:rsidR="005331DA" w:rsidRPr="00FF2769">
        <w:rPr>
          <w:rStyle w:val="fontstyle01"/>
          <w:rFonts w:ascii="Arial" w:hAnsi="Arial"/>
          <w:color w:val="auto"/>
          <w:lang w:val="pt-BR"/>
        </w:rPr>
        <w:t>UA)</w:t>
      </w:r>
      <w:r w:rsidR="006A5C10" w:rsidRPr="00FF2769">
        <w:rPr>
          <w:rStyle w:val="fontstyle01"/>
          <w:rFonts w:ascii="Arial" w:hAnsi="Arial"/>
          <w:color w:val="auto"/>
          <w:lang w:val="pt-BR"/>
        </w:rPr>
        <w:t xml:space="preserve"> </w:t>
      </w:r>
    </w:p>
    <w:p w14:paraId="0EB450CE" w14:textId="190D1A67" w:rsidR="00202A24" w:rsidRPr="00FF2769" w:rsidRDefault="005331DA" w:rsidP="00AA6829">
      <w:pPr>
        <w:pStyle w:val="Ttulo2"/>
        <w:ind w:left="993"/>
        <w:rPr>
          <w:rStyle w:val="fontstyle01"/>
          <w:rFonts w:ascii="Arial" w:hAnsi="Arial"/>
          <w:color w:val="auto"/>
          <w:lang w:val="pt-BR"/>
        </w:rPr>
      </w:pPr>
      <w:r w:rsidRPr="00FF2769">
        <w:rPr>
          <w:rStyle w:val="fontstyle01"/>
          <w:rFonts w:ascii="Arial" w:hAnsi="Arial"/>
          <w:color w:val="auto"/>
          <w:u w:val="single"/>
          <w:lang w:val="pt-BR"/>
        </w:rPr>
        <w:t>Objeto</w:t>
      </w:r>
      <w:r w:rsidR="00202A24" w:rsidRPr="00FF2769">
        <w:rPr>
          <w:rStyle w:val="fontstyle01"/>
          <w:rFonts w:ascii="Arial" w:hAnsi="Arial"/>
          <w:color w:val="auto"/>
          <w:u w:val="single"/>
          <w:lang w:val="pt-BR"/>
        </w:rPr>
        <w:t xml:space="preserve"> da proposta</w:t>
      </w:r>
      <w:r w:rsidRPr="00FF2769">
        <w:rPr>
          <w:rStyle w:val="fontstyle01"/>
          <w:rFonts w:ascii="Arial" w:hAnsi="Arial"/>
          <w:color w:val="auto"/>
          <w:lang w:val="pt-BR"/>
        </w:rPr>
        <w:t xml:space="preserve"> (construção, ampliação, </w:t>
      </w:r>
      <w:r w:rsidR="00202A24" w:rsidRPr="00FF2769">
        <w:rPr>
          <w:rStyle w:val="fontstyle01"/>
          <w:rFonts w:ascii="Arial" w:hAnsi="Arial"/>
          <w:color w:val="auto"/>
          <w:lang w:val="pt-BR"/>
        </w:rPr>
        <w:t xml:space="preserve">modificação de </w:t>
      </w:r>
      <w:r w:rsidRPr="00FF2769">
        <w:rPr>
          <w:rStyle w:val="fontstyle01"/>
          <w:rFonts w:ascii="Arial" w:hAnsi="Arial"/>
          <w:color w:val="auto"/>
          <w:lang w:val="pt-BR"/>
        </w:rPr>
        <w:t>uso, em funcionamento</w:t>
      </w:r>
      <w:r w:rsidR="00202A24" w:rsidRPr="00FF2769">
        <w:rPr>
          <w:rStyle w:val="fontstyle01"/>
          <w:rFonts w:ascii="Arial" w:hAnsi="Arial"/>
          <w:color w:val="auto"/>
          <w:lang w:val="pt-BR"/>
        </w:rPr>
        <w:t xml:space="preserve">... </w:t>
      </w:r>
    </w:p>
    <w:p w14:paraId="4B278795" w14:textId="24F928D8" w:rsidR="00202A24" w:rsidRPr="00FF2769" w:rsidRDefault="00202A24" w:rsidP="00AA6829">
      <w:pPr>
        <w:pStyle w:val="Ttulo2"/>
        <w:ind w:left="993"/>
        <w:rPr>
          <w:rStyle w:val="fontstyle01"/>
          <w:rFonts w:ascii="Arial" w:hAnsi="Arial"/>
          <w:color w:val="auto"/>
          <w:lang w:val="pt-BR"/>
        </w:rPr>
      </w:pPr>
      <w:r w:rsidRPr="00FF2769">
        <w:rPr>
          <w:rStyle w:val="fontstyle01"/>
          <w:rFonts w:ascii="Arial" w:hAnsi="Arial"/>
          <w:color w:val="auto"/>
          <w:lang w:val="pt-BR"/>
        </w:rPr>
        <w:t>Apresentar todas as informações contidas na Planilha de Controle e Registro</w:t>
      </w:r>
      <w:r w:rsidR="00336420">
        <w:rPr>
          <w:rStyle w:val="fontstyle01"/>
          <w:rFonts w:ascii="Arial" w:hAnsi="Arial"/>
          <w:color w:val="auto"/>
          <w:lang w:val="pt-BR"/>
        </w:rPr>
        <w:t>,</w:t>
      </w:r>
      <w:r w:rsidRPr="00FF2769">
        <w:rPr>
          <w:rStyle w:val="fontstyle01"/>
          <w:rFonts w:ascii="Arial" w:hAnsi="Arial"/>
          <w:color w:val="auto"/>
          <w:lang w:val="pt-BR"/>
        </w:rPr>
        <w:t xml:space="preserve"> de acordo com o EVU apresentado</w:t>
      </w:r>
    </w:p>
    <w:p w14:paraId="16AB4C37" w14:textId="26BAA23C" w:rsidR="005331DA" w:rsidRPr="00FF2769" w:rsidRDefault="005331DA" w:rsidP="00AA6829">
      <w:pPr>
        <w:pStyle w:val="Ttulo2"/>
        <w:ind w:left="993"/>
        <w:rPr>
          <w:rStyle w:val="fontstyle01"/>
          <w:rFonts w:ascii="Arial" w:hAnsi="Arial"/>
          <w:color w:val="auto"/>
          <w:lang w:val="pt-BR"/>
        </w:rPr>
      </w:pPr>
      <w:r w:rsidRPr="00FF2769">
        <w:rPr>
          <w:rStyle w:val="fontstyle01"/>
          <w:rFonts w:ascii="Arial" w:hAnsi="Arial"/>
          <w:color w:val="auto"/>
          <w:u w:val="single"/>
          <w:lang w:val="pt-BR"/>
        </w:rPr>
        <w:t>Fase</w:t>
      </w:r>
      <w:r w:rsidRPr="00FF2769">
        <w:rPr>
          <w:rStyle w:val="fontstyle01"/>
          <w:rFonts w:ascii="Arial" w:hAnsi="Arial"/>
          <w:color w:val="auto"/>
          <w:lang w:val="pt-BR"/>
        </w:rPr>
        <w:t xml:space="preserve"> do Licenciamento</w:t>
      </w:r>
    </w:p>
    <w:p w14:paraId="4497A895" w14:textId="77777777" w:rsidR="004712F2" w:rsidRPr="00FF2769" w:rsidRDefault="00800464" w:rsidP="00AA6829">
      <w:pPr>
        <w:pStyle w:val="Ttulo2"/>
        <w:ind w:left="993"/>
        <w:rPr>
          <w:rStyle w:val="fontstyle01"/>
          <w:rFonts w:ascii="Arial" w:hAnsi="Arial"/>
          <w:color w:val="auto"/>
          <w:u w:val="single"/>
          <w:lang w:val="pt-BR"/>
        </w:rPr>
      </w:pPr>
      <w:r w:rsidRPr="00FF2769">
        <w:rPr>
          <w:rStyle w:val="fontstyle01"/>
          <w:rFonts w:ascii="Arial" w:hAnsi="Arial"/>
          <w:color w:val="auto"/>
          <w:u w:val="single"/>
          <w:lang w:val="pt-BR"/>
        </w:rPr>
        <w:t>Localização</w:t>
      </w:r>
    </w:p>
    <w:p w14:paraId="092B245D" w14:textId="77777777" w:rsidR="004712F2" w:rsidRPr="00FF2769" w:rsidRDefault="00116E9D" w:rsidP="00AA6829">
      <w:pPr>
        <w:pStyle w:val="Ttulo2"/>
        <w:ind w:left="993"/>
        <w:rPr>
          <w:rStyle w:val="fontstyle01"/>
          <w:rFonts w:ascii="Arial" w:hAnsi="Arial"/>
          <w:color w:val="auto"/>
          <w:u w:val="single"/>
          <w:lang w:val="pt-BR"/>
        </w:rPr>
      </w:pPr>
      <w:r w:rsidRPr="00FF2769">
        <w:rPr>
          <w:rStyle w:val="fontstyle01"/>
          <w:rFonts w:ascii="Arial" w:hAnsi="Arial"/>
          <w:color w:val="auto"/>
          <w:lang w:val="pt-BR"/>
        </w:rPr>
        <w:t>Responsável legal</w:t>
      </w:r>
      <w:r w:rsidR="004712F2" w:rsidRPr="00FF2769">
        <w:rPr>
          <w:rStyle w:val="fontstyle01"/>
          <w:rFonts w:ascii="Arial" w:hAnsi="Arial"/>
          <w:color w:val="auto"/>
          <w:lang w:val="pt-BR"/>
        </w:rPr>
        <w:t xml:space="preserve"> pelo empreendimento</w:t>
      </w:r>
    </w:p>
    <w:p w14:paraId="571EBB28" w14:textId="77777777" w:rsidR="004712F2" w:rsidRPr="00FF2769" w:rsidRDefault="004712F2" w:rsidP="00AA6829">
      <w:pPr>
        <w:pStyle w:val="Ttulo2"/>
        <w:ind w:left="993"/>
        <w:rPr>
          <w:rStyle w:val="fontstyle01"/>
          <w:rFonts w:ascii="Arial" w:hAnsi="Arial"/>
          <w:color w:val="auto"/>
          <w:u w:val="single"/>
          <w:lang w:val="pt-BR"/>
        </w:rPr>
      </w:pPr>
      <w:r w:rsidRPr="00FF2769">
        <w:rPr>
          <w:rStyle w:val="fontstyle01"/>
          <w:rFonts w:ascii="Arial" w:hAnsi="Arial"/>
          <w:color w:val="auto"/>
          <w:lang w:val="pt-BR"/>
        </w:rPr>
        <w:t xml:space="preserve">Responsável </w:t>
      </w:r>
      <w:r w:rsidR="00116E9D" w:rsidRPr="00FF2769">
        <w:rPr>
          <w:rStyle w:val="fontstyle01"/>
          <w:rFonts w:ascii="Arial" w:hAnsi="Arial"/>
          <w:color w:val="auto"/>
          <w:lang w:val="pt-BR"/>
        </w:rPr>
        <w:t>Técnico</w:t>
      </w:r>
      <w:r w:rsidRPr="00FF2769">
        <w:rPr>
          <w:rStyle w:val="fontstyle01"/>
          <w:rFonts w:ascii="Arial" w:hAnsi="Arial"/>
          <w:color w:val="auto"/>
          <w:lang w:val="pt-BR"/>
        </w:rPr>
        <w:t xml:space="preserve"> pelo empreendimento</w:t>
      </w:r>
    </w:p>
    <w:p w14:paraId="50FED049" w14:textId="126F3610" w:rsidR="004712F2" w:rsidRPr="00FF2769" w:rsidRDefault="004712F2" w:rsidP="004712F2">
      <w:pPr>
        <w:pStyle w:val="Ttulo2"/>
        <w:ind w:left="993"/>
        <w:rPr>
          <w:sz w:val="22"/>
          <w:szCs w:val="22"/>
          <w:u w:val="single"/>
          <w:lang w:val="pt-BR"/>
        </w:rPr>
      </w:pPr>
      <w:r w:rsidRPr="00FF2769">
        <w:rPr>
          <w:rStyle w:val="fontstyle01"/>
          <w:rFonts w:ascii="Arial" w:hAnsi="Arial"/>
          <w:color w:val="auto"/>
          <w:lang w:val="pt-BR"/>
        </w:rPr>
        <w:t xml:space="preserve">Apresentação de responsável técnico pelo </w:t>
      </w:r>
      <w:r w:rsidR="00D4703C">
        <w:rPr>
          <w:rStyle w:val="fontstyle01"/>
          <w:rFonts w:ascii="Arial" w:hAnsi="Arial"/>
          <w:color w:val="auto"/>
          <w:lang w:val="pt-BR"/>
        </w:rPr>
        <w:t>EIM</w:t>
      </w:r>
      <w:r w:rsidRPr="00FF2769">
        <w:rPr>
          <w:rStyle w:val="fontstyle01"/>
          <w:rFonts w:ascii="Arial" w:hAnsi="Arial"/>
          <w:color w:val="auto"/>
          <w:lang w:val="pt-BR"/>
        </w:rPr>
        <w:t xml:space="preserve"> com comprovação de habilitação</w:t>
      </w:r>
    </w:p>
    <w:p w14:paraId="64AC7273" w14:textId="6C0708B4" w:rsidR="00753F9C" w:rsidRPr="00FF2769" w:rsidRDefault="0046673B" w:rsidP="00753F9C">
      <w:pPr>
        <w:pStyle w:val="Ttulo2"/>
        <w:ind w:left="993"/>
        <w:rPr>
          <w:rStyle w:val="fontstyle01"/>
          <w:rFonts w:ascii="Arial" w:hAnsi="Arial"/>
          <w:color w:val="auto"/>
          <w:lang w:val="pt-BR"/>
        </w:rPr>
      </w:pPr>
      <w:r w:rsidRPr="00FF2769">
        <w:rPr>
          <w:rStyle w:val="fontstyle01"/>
          <w:rFonts w:ascii="Arial" w:hAnsi="Arial"/>
          <w:color w:val="auto"/>
          <w:lang w:val="pt-BR"/>
        </w:rPr>
        <w:t>Cronograma de execução</w:t>
      </w:r>
      <w:r w:rsidR="009161DA" w:rsidRPr="00FF2769">
        <w:rPr>
          <w:rStyle w:val="fontstyle01"/>
          <w:rFonts w:ascii="Arial" w:hAnsi="Arial"/>
          <w:color w:val="auto"/>
          <w:lang w:val="pt-BR"/>
        </w:rPr>
        <w:t xml:space="preserve"> (fa</w:t>
      </w:r>
      <w:r w:rsidR="00746E10" w:rsidRPr="00FF2769">
        <w:rPr>
          <w:rStyle w:val="fontstyle01"/>
          <w:rFonts w:ascii="Arial" w:hAnsi="Arial"/>
          <w:color w:val="auto"/>
          <w:lang w:val="pt-BR"/>
        </w:rPr>
        <w:t>s</w:t>
      </w:r>
      <w:r w:rsidR="009161DA" w:rsidRPr="00FF2769">
        <w:rPr>
          <w:rStyle w:val="fontstyle01"/>
          <w:rFonts w:ascii="Arial" w:hAnsi="Arial"/>
          <w:color w:val="auto"/>
          <w:lang w:val="pt-BR"/>
        </w:rPr>
        <w:t>es de desenvolvimento – quando houver)</w:t>
      </w:r>
    </w:p>
    <w:p w14:paraId="46AFA096" w14:textId="5B9E5912" w:rsidR="00547C27" w:rsidRPr="00FF2769" w:rsidRDefault="00547C27" w:rsidP="00AA6829">
      <w:pPr>
        <w:pStyle w:val="Ttulo2"/>
        <w:ind w:left="993"/>
        <w:rPr>
          <w:rStyle w:val="fontstyle01"/>
          <w:rFonts w:ascii="Arial" w:hAnsi="Arial"/>
          <w:color w:val="auto"/>
          <w:lang w:val="pt-BR"/>
        </w:rPr>
      </w:pPr>
      <w:r w:rsidRPr="00FF2769">
        <w:rPr>
          <w:rStyle w:val="fontstyle01"/>
          <w:rFonts w:ascii="Arial" w:hAnsi="Arial"/>
          <w:color w:val="auto"/>
          <w:lang w:val="pt-BR"/>
        </w:rPr>
        <w:t xml:space="preserve">Restrições de circulação geradas durante a execução </w:t>
      </w:r>
      <w:r w:rsidR="00746E10" w:rsidRPr="00FF2769">
        <w:rPr>
          <w:rStyle w:val="fontstyle01"/>
          <w:rFonts w:ascii="Arial" w:hAnsi="Arial"/>
          <w:color w:val="auto"/>
          <w:lang w:val="pt-BR"/>
        </w:rPr>
        <w:t>d</w:t>
      </w:r>
      <w:r w:rsidRPr="00FF2769">
        <w:rPr>
          <w:rStyle w:val="fontstyle01"/>
          <w:rFonts w:ascii="Arial" w:hAnsi="Arial"/>
          <w:color w:val="auto"/>
          <w:lang w:val="pt-BR"/>
        </w:rPr>
        <w:t xml:space="preserve">o </w:t>
      </w:r>
      <w:r w:rsidR="00116E9D" w:rsidRPr="00FF2769">
        <w:rPr>
          <w:rStyle w:val="fontstyle01"/>
          <w:rFonts w:ascii="Arial" w:hAnsi="Arial"/>
          <w:color w:val="auto"/>
          <w:lang w:val="pt-BR"/>
        </w:rPr>
        <w:t>empreendimento</w:t>
      </w:r>
    </w:p>
    <w:p w14:paraId="143597E6" w14:textId="1371AEF6" w:rsidR="00984AC9" w:rsidRPr="00FF2769" w:rsidRDefault="00984AC9" w:rsidP="00AA6829">
      <w:pPr>
        <w:pStyle w:val="Ttulo2"/>
        <w:ind w:left="993"/>
        <w:rPr>
          <w:rStyle w:val="fontstyle01"/>
          <w:rFonts w:ascii="Arial" w:hAnsi="Arial"/>
          <w:color w:val="auto"/>
          <w:u w:val="single"/>
          <w:lang w:val="pt-BR"/>
        </w:rPr>
      </w:pPr>
      <w:r w:rsidRPr="00FF2769">
        <w:rPr>
          <w:rStyle w:val="fontstyle01"/>
          <w:rFonts w:ascii="Arial" w:hAnsi="Arial"/>
          <w:color w:val="auto"/>
          <w:u w:val="single"/>
          <w:lang w:val="pt-BR"/>
        </w:rPr>
        <w:t>Entorno</w:t>
      </w:r>
    </w:p>
    <w:p w14:paraId="087DF863" w14:textId="64E5E2F1" w:rsidR="00984AC9" w:rsidRPr="00FF2769" w:rsidRDefault="00984AC9" w:rsidP="00984AC9">
      <w:pPr>
        <w:pStyle w:val="Ttulo3"/>
        <w:ind w:left="1701"/>
        <w:rPr>
          <w:rStyle w:val="fontstyle01"/>
          <w:rFonts w:ascii="Arial" w:hAnsi="Arial"/>
          <w:color w:val="auto"/>
          <w:lang w:val="pt-BR"/>
        </w:rPr>
      </w:pPr>
      <w:r w:rsidRPr="00FF2769">
        <w:rPr>
          <w:rStyle w:val="fontstyle01"/>
          <w:rFonts w:ascii="Arial" w:hAnsi="Arial"/>
          <w:color w:val="auto"/>
          <w:lang w:val="pt-BR"/>
        </w:rPr>
        <w:t xml:space="preserve">Características funcionais, geométricas e </w:t>
      </w:r>
      <w:r w:rsidR="009D6865" w:rsidRPr="00FF2769">
        <w:rPr>
          <w:rStyle w:val="fontstyle01"/>
          <w:rFonts w:ascii="Arial" w:hAnsi="Arial"/>
          <w:color w:val="auto"/>
          <w:lang w:val="pt-BR"/>
        </w:rPr>
        <w:t>f</w:t>
      </w:r>
      <w:r w:rsidRPr="00FF2769">
        <w:rPr>
          <w:rStyle w:val="fontstyle01"/>
          <w:rFonts w:ascii="Arial" w:hAnsi="Arial"/>
          <w:color w:val="auto"/>
          <w:lang w:val="pt-BR"/>
        </w:rPr>
        <w:t>ísicas das vias existentes (sentidos de circulação, movimentos proibidos, numero de faixas de rolamento, regulamentação de estacionamentos, largura de vias e passeios, raios de curva e inclinação)</w:t>
      </w:r>
    </w:p>
    <w:p w14:paraId="63AEA58F" w14:textId="77777777" w:rsidR="00984AC9" w:rsidRPr="00FF2769" w:rsidRDefault="00984AC9" w:rsidP="00984AC9">
      <w:pPr>
        <w:pStyle w:val="Ttulo3"/>
        <w:ind w:left="1701"/>
        <w:rPr>
          <w:rStyle w:val="fontstyle01"/>
          <w:rFonts w:ascii="Arial" w:hAnsi="Arial"/>
          <w:color w:val="auto"/>
          <w:lang w:val="pt-BR"/>
        </w:rPr>
      </w:pPr>
      <w:r w:rsidRPr="00FF2769">
        <w:rPr>
          <w:rStyle w:val="fontstyle01"/>
          <w:rFonts w:ascii="Arial" w:hAnsi="Arial"/>
          <w:color w:val="auto"/>
          <w:lang w:val="pt-BR"/>
        </w:rPr>
        <w:t>Localizaçao e programação de semáforos</w:t>
      </w:r>
    </w:p>
    <w:p w14:paraId="54A9931F" w14:textId="624013A3" w:rsidR="00984AC9" w:rsidRPr="00FF2769" w:rsidRDefault="00984AC9" w:rsidP="00984AC9">
      <w:pPr>
        <w:pStyle w:val="Ttulo3"/>
        <w:ind w:left="1701"/>
        <w:rPr>
          <w:rStyle w:val="fontstyle01"/>
          <w:rFonts w:ascii="Arial" w:hAnsi="Arial"/>
          <w:color w:val="auto"/>
          <w:lang w:val="pt-BR"/>
        </w:rPr>
      </w:pPr>
      <w:r w:rsidRPr="00FF2769">
        <w:rPr>
          <w:rStyle w:val="fontstyle01"/>
          <w:rFonts w:ascii="Arial" w:hAnsi="Arial"/>
          <w:color w:val="auto"/>
          <w:lang w:val="pt-BR"/>
        </w:rPr>
        <w:t>Pesquisa sobre projetos de mo</w:t>
      </w:r>
      <w:r w:rsidR="009D6865" w:rsidRPr="00FF2769">
        <w:rPr>
          <w:rStyle w:val="fontstyle01"/>
          <w:rFonts w:ascii="Arial" w:hAnsi="Arial"/>
          <w:color w:val="auto"/>
          <w:lang w:val="pt-BR"/>
        </w:rPr>
        <w:t>d</w:t>
      </w:r>
      <w:r w:rsidRPr="00FF2769">
        <w:rPr>
          <w:rStyle w:val="fontstyle01"/>
          <w:rFonts w:ascii="Arial" w:hAnsi="Arial"/>
          <w:color w:val="auto"/>
          <w:lang w:val="pt-BR"/>
        </w:rPr>
        <w:t>ificação do sistema viário de outros polos geradores próximos</w:t>
      </w:r>
    </w:p>
    <w:p w14:paraId="3C6F88D1" w14:textId="77777777" w:rsidR="00975FD1" w:rsidRPr="00FF2769" w:rsidRDefault="00975FD1" w:rsidP="00975FD1">
      <w:pPr>
        <w:pStyle w:val="Ttulo3"/>
        <w:ind w:left="1701"/>
        <w:rPr>
          <w:rStyle w:val="fontstyle01"/>
          <w:rFonts w:ascii="Arial" w:hAnsi="Arial"/>
          <w:color w:val="auto"/>
          <w:lang w:val="pt-BR"/>
        </w:rPr>
      </w:pPr>
      <w:r w:rsidRPr="00FF2769">
        <w:rPr>
          <w:rStyle w:val="fontstyle01"/>
          <w:rFonts w:ascii="Arial" w:hAnsi="Arial"/>
          <w:color w:val="auto"/>
          <w:lang w:val="pt-BR"/>
        </w:rPr>
        <w:t>Descrição das atividades desenvolvidas ou previstas, / com breve histórico para empreendimentos existentes, caracterizando o perfil de uso do solo no entorno e destacando empreendimentos que possam competir por viagens geradas para a região.</w:t>
      </w:r>
    </w:p>
    <w:p w14:paraId="4D93DC19" w14:textId="77777777" w:rsidR="00975FD1" w:rsidRPr="00FF2769" w:rsidRDefault="00975FD1" w:rsidP="00975FD1">
      <w:pPr>
        <w:rPr>
          <w:lang w:val="pt-BR"/>
        </w:rPr>
      </w:pPr>
    </w:p>
    <w:p w14:paraId="5AB0692A" w14:textId="67110820" w:rsidR="00AA2E9E" w:rsidRPr="00FF2769" w:rsidRDefault="00AA2E9E" w:rsidP="00AA6829">
      <w:pPr>
        <w:pStyle w:val="Ttulo2"/>
        <w:ind w:left="993"/>
        <w:rPr>
          <w:rStyle w:val="fontstyle01"/>
          <w:rFonts w:ascii="Arial" w:hAnsi="Arial"/>
          <w:color w:val="auto"/>
          <w:lang w:val="pt-BR"/>
        </w:rPr>
      </w:pPr>
      <w:r w:rsidRPr="00FF2769">
        <w:rPr>
          <w:rStyle w:val="fontstyle01"/>
          <w:rFonts w:ascii="Arial" w:hAnsi="Arial"/>
          <w:color w:val="auto"/>
          <w:u w:val="single"/>
          <w:lang w:val="pt-BR"/>
        </w:rPr>
        <w:t>Perfil</w:t>
      </w:r>
      <w:r w:rsidRPr="00FF2769">
        <w:rPr>
          <w:rStyle w:val="fontstyle01"/>
          <w:rFonts w:ascii="Arial" w:hAnsi="Arial"/>
          <w:color w:val="auto"/>
          <w:lang w:val="pt-BR"/>
        </w:rPr>
        <w:t xml:space="preserve"> do empreendimento</w:t>
      </w:r>
    </w:p>
    <w:p w14:paraId="57F3EC1B" w14:textId="227B94DE" w:rsidR="00D62B82" w:rsidRPr="00FF2769" w:rsidRDefault="00547C27" w:rsidP="00D62B82">
      <w:pPr>
        <w:pStyle w:val="Ttulo3"/>
        <w:ind w:left="1701"/>
        <w:rPr>
          <w:rStyle w:val="fontstyle01"/>
          <w:rFonts w:ascii="Arial" w:hAnsi="Arial"/>
          <w:color w:val="auto"/>
          <w:lang w:val="pt-BR"/>
        </w:rPr>
      </w:pPr>
      <w:r w:rsidRPr="00FF2769">
        <w:rPr>
          <w:rStyle w:val="fontstyle01"/>
          <w:rFonts w:ascii="Arial" w:hAnsi="Arial"/>
          <w:color w:val="auto"/>
          <w:lang w:val="pt-BR"/>
        </w:rPr>
        <w:t>Condições existentes</w:t>
      </w:r>
      <w:r w:rsidR="00AB715C" w:rsidRPr="00FF2769">
        <w:rPr>
          <w:rStyle w:val="fontstyle01"/>
          <w:rFonts w:ascii="Arial" w:hAnsi="Arial"/>
          <w:color w:val="auto"/>
          <w:lang w:val="pt-BR"/>
        </w:rPr>
        <w:t>, caracterizando o espaço atual</w:t>
      </w:r>
      <w:r w:rsidR="00D62B82" w:rsidRPr="00FF2769">
        <w:rPr>
          <w:rStyle w:val="fontstyle01"/>
          <w:rFonts w:ascii="Arial" w:hAnsi="Arial"/>
          <w:color w:val="auto"/>
          <w:lang w:val="pt-BR"/>
        </w:rPr>
        <w:tab/>
      </w:r>
    </w:p>
    <w:p w14:paraId="69263B0C" w14:textId="7283A6E8" w:rsidR="00AA2E9E" w:rsidRPr="00FF2769" w:rsidRDefault="00D62B82" w:rsidP="006072A6">
      <w:pPr>
        <w:pStyle w:val="Ttulo3"/>
        <w:ind w:left="1701"/>
        <w:rPr>
          <w:rStyle w:val="fontstyle01"/>
          <w:rFonts w:ascii="Arial" w:hAnsi="Arial"/>
          <w:color w:val="auto"/>
          <w:lang w:val="pt-BR"/>
        </w:rPr>
      </w:pPr>
      <w:r w:rsidRPr="00FF2769">
        <w:rPr>
          <w:rStyle w:val="fontstyle01"/>
          <w:rFonts w:ascii="Arial" w:hAnsi="Arial"/>
          <w:color w:val="auto"/>
          <w:lang w:val="pt-BR"/>
        </w:rPr>
        <w:t xml:space="preserve">Dimensões (área construída, </w:t>
      </w:r>
      <w:r w:rsidR="00083FB1" w:rsidRPr="00FF2769">
        <w:rPr>
          <w:rStyle w:val="fontstyle01"/>
          <w:rFonts w:ascii="Arial" w:hAnsi="Arial"/>
          <w:color w:val="auto"/>
          <w:lang w:val="pt-BR"/>
        </w:rPr>
        <w:t xml:space="preserve">área </w:t>
      </w:r>
      <w:r w:rsidRPr="00FF2769">
        <w:rPr>
          <w:rStyle w:val="fontstyle01"/>
          <w:rFonts w:ascii="Arial" w:hAnsi="Arial"/>
          <w:color w:val="auto"/>
          <w:lang w:val="pt-BR"/>
        </w:rPr>
        <w:t>computável, vag</w:t>
      </w:r>
      <w:r w:rsidR="009D6865" w:rsidRPr="00FF2769">
        <w:rPr>
          <w:rStyle w:val="fontstyle01"/>
          <w:rFonts w:ascii="Arial" w:hAnsi="Arial"/>
          <w:color w:val="auto"/>
          <w:lang w:val="pt-BR"/>
        </w:rPr>
        <w:t>a</w:t>
      </w:r>
      <w:r w:rsidRPr="00FF2769">
        <w:rPr>
          <w:rStyle w:val="fontstyle01"/>
          <w:rFonts w:ascii="Arial" w:hAnsi="Arial"/>
          <w:color w:val="auto"/>
          <w:lang w:val="pt-BR"/>
        </w:rPr>
        <w:t>s de estacionamento)</w:t>
      </w:r>
    </w:p>
    <w:p w14:paraId="7AB4211C" w14:textId="77777777" w:rsidR="0092143D" w:rsidRPr="00FF2769" w:rsidRDefault="00542C72" w:rsidP="002734B9">
      <w:pPr>
        <w:pStyle w:val="Ttulo3"/>
        <w:ind w:left="1701"/>
        <w:rPr>
          <w:rStyle w:val="fontstyle01"/>
          <w:rFonts w:ascii="Arial" w:hAnsi="Arial"/>
          <w:color w:val="auto"/>
          <w:lang w:val="pt-BR"/>
        </w:rPr>
      </w:pPr>
      <w:r w:rsidRPr="00FF2769">
        <w:rPr>
          <w:rStyle w:val="fontstyle01"/>
          <w:rFonts w:ascii="Arial" w:hAnsi="Arial"/>
          <w:color w:val="auto"/>
          <w:lang w:val="pt-BR"/>
        </w:rPr>
        <w:t>Áreas e dados específicos que fazem referência às atividades d</w:t>
      </w:r>
      <w:r w:rsidR="002A4A0E" w:rsidRPr="00FF2769">
        <w:rPr>
          <w:rStyle w:val="fontstyle01"/>
          <w:rFonts w:ascii="Arial" w:hAnsi="Arial"/>
          <w:color w:val="auto"/>
          <w:lang w:val="pt-BR"/>
        </w:rPr>
        <w:t>esenvolvidas no empreendimento, conforme tipologia.</w:t>
      </w:r>
    </w:p>
    <w:p w14:paraId="6B6722A2" w14:textId="77777777" w:rsidR="0092143D" w:rsidRPr="00FF2769" w:rsidRDefault="0092143D" w:rsidP="002734B9">
      <w:pPr>
        <w:pStyle w:val="Ttulo3"/>
        <w:ind w:left="1701"/>
        <w:rPr>
          <w:rStyle w:val="fontstyle01"/>
          <w:rFonts w:ascii="Arial" w:hAnsi="Arial"/>
          <w:color w:val="auto"/>
          <w:lang w:val="pt-BR"/>
        </w:rPr>
      </w:pPr>
      <w:r w:rsidRPr="00FF2769">
        <w:rPr>
          <w:rStyle w:val="fontstyle01"/>
          <w:rFonts w:ascii="Arial" w:hAnsi="Arial"/>
          <w:color w:val="auto"/>
          <w:lang w:val="pt-BR"/>
        </w:rPr>
        <w:t>Visão geral do projeto</w:t>
      </w:r>
    </w:p>
    <w:p w14:paraId="6EA89D9B" w14:textId="17ADA363" w:rsidR="0092143D" w:rsidRPr="00FF2769" w:rsidRDefault="00A14A96" w:rsidP="0046673B">
      <w:pPr>
        <w:pStyle w:val="Ttulo3"/>
        <w:ind w:left="1701"/>
        <w:rPr>
          <w:rStyle w:val="fontstyle01"/>
          <w:rFonts w:ascii="Arial" w:hAnsi="Arial"/>
          <w:color w:val="auto"/>
          <w:lang w:val="pt-BR"/>
        </w:rPr>
      </w:pPr>
      <w:r w:rsidRPr="00FF2769">
        <w:rPr>
          <w:rStyle w:val="fontstyle01"/>
          <w:rFonts w:ascii="Arial" w:hAnsi="Arial"/>
          <w:color w:val="auto"/>
          <w:lang w:val="pt-BR"/>
        </w:rPr>
        <w:t>Projeto do Empreendimento</w:t>
      </w:r>
    </w:p>
    <w:p w14:paraId="55B32DC8" w14:textId="77777777" w:rsidR="0047596C" w:rsidRPr="00FF2769" w:rsidRDefault="0092143D" w:rsidP="0092143D">
      <w:pPr>
        <w:pStyle w:val="Ttulo3"/>
        <w:ind w:left="1701"/>
        <w:rPr>
          <w:rStyle w:val="fontstyle01"/>
          <w:rFonts w:ascii="Arial" w:hAnsi="Arial"/>
          <w:color w:val="auto"/>
          <w:lang w:val="pt-BR"/>
        </w:rPr>
      </w:pPr>
      <w:r w:rsidRPr="00FF2769">
        <w:rPr>
          <w:rStyle w:val="fontstyle01"/>
          <w:rFonts w:ascii="Arial" w:hAnsi="Arial"/>
          <w:color w:val="auto"/>
          <w:lang w:val="pt-BR"/>
        </w:rPr>
        <w:t>Horários de operação e picos de demanda</w:t>
      </w:r>
    </w:p>
    <w:p w14:paraId="55F02FD7" w14:textId="77777777" w:rsidR="0047596C" w:rsidRPr="00FF2769" w:rsidRDefault="0047596C" w:rsidP="0092143D">
      <w:pPr>
        <w:pStyle w:val="Ttulo3"/>
        <w:ind w:left="1701"/>
        <w:rPr>
          <w:rStyle w:val="fontstyle01"/>
          <w:rFonts w:ascii="Arial" w:hAnsi="Arial"/>
          <w:color w:val="auto"/>
          <w:lang w:val="pt-BR"/>
        </w:rPr>
      </w:pPr>
      <w:r w:rsidRPr="00FF2769">
        <w:rPr>
          <w:rStyle w:val="fontstyle01"/>
          <w:rFonts w:ascii="Arial" w:hAnsi="Arial"/>
          <w:color w:val="auto"/>
          <w:lang w:val="pt-BR"/>
        </w:rPr>
        <w:t>Área construída da edificação</w:t>
      </w:r>
    </w:p>
    <w:p w14:paraId="2A0C49BE" w14:textId="2F09E65F" w:rsidR="00D62B82" w:rsidRPr="00FF2769" w:rsidRDefault="0047596C" w:rsidP="0092143D">
      <w:pPr>
        <w:pStyle w:val="Ttulo3"/>
        <w:ind w:left="1701"/>
        <w:rPr>
          <w:rStyle w:val="fontstyle01"/>
          <w:rFonts w:ascii="Arial" w:hAnsi="Arial"/>
          <w:color w:val="auto"/>
          <w:lang w:val="pt-BR"/>
        </w:rPr>
      </w:pPr>
      <w:r w:rsidRPr="00FF2769">
        <w:rPr>
          <w:rStyle w:val="fontstyle01"/>
          <w:rFonts w:ascii="Arial" w:hAnsi="Arial"/>
          <w:color w:val="auto"/>
          <w:lang w:val="pt-BR"/>
        </w:rPr>
        <w:t xml:space="preserve">Área de aproveitamento </w:t>
      </w:r>
      <w:r w:rsidR="00A14A96" w:rsidRPr="00FF2769">
        <w:rPr>
          <w:rStyle w:val="fontstyle01"/>
          <w:rFonts w:ascii="Arial" w:hAnsi="Arial"/>
          <w:color w:val="auto"/>
          <w:lang w:val="pt-BR"/>
        </w:rPr>
        <w:t>/ Área ocupada do terreno</w:t>
      </w:r>
    </w:p>
    <w:p w14:paraId="3417D62F" w14:textId="512D1910" w:rsidR="005F0B1A" w:rsidRPr="00FF2769" w:rsidRDefault="00D62B82" w:rsidP="00ED7F18">
      <w:pPr>
        <w:pStyle w:val="Ttulo3"/>
        <w:ind w:left="1701"/>
        <w:rPr>
          <w:lang w:val="pt-BR"/>
        </w:rPr>
        <w:sectPr w:rsidR="005F0B1A" w:rsidRPr="00FF2769" w:rsidSect="00A75AE6">
          <w:pgSz w:w="11906" w:h="16838"/>
          <w:pgMar w:top="1418" w:right="964" w:bottom="1418" w:left="1701" w:header="708" w:footer="550" w:gutter="0"/>
          <w:cols w:space="708"/>
          <w:docGrid w:linePitch="360"/>
        </w:sectPr>
      </w:pPr>
      <w:r w:rsidRPr="00FF2769">
        <w:rPr>
          <w:rStyle w:val="fontstyle01"/>
          <w:rFonts w:ascii="Arial" w:hAnsi="Arial"/>
          <w:color w:val="auto"/>
          <w:lang w:val="pt-BR"/>
        </w:rPr>
        <w:t>Características socioeconômicas de moradores (para empreendimentos residenciais)</w:t>
      </w:r>
      <w:r w:rsidR="00ED7F18" w:rsidRPr="00FF2769" w:rsidDel="00ED7F18">
        <w:rPr>
          <w:rStyle w:val="fontstyle01"/>
          <w:rFonts w:ascii="Arial" w:hAnsi="Arial"/>
          <w:color w:val="auto"/>
          <w:lang w:val="pt-BR"/>
        </w:rPr>
        <w:t xml:space="preserve"> </w:t>
      </w:r>
    </w:p>
    <w:p w14:paraId="7169100A" w14:textId="77777777" w:rsidR="00DE61B2" w:rsidRPr="00FF2769" w:rsidRDefault="00DE61B2" w:rsidP="008235F7">
      <w:pPr>
        <w:rPr>
          <w:lang w:val="pt-BR"/>
        </w:rPr>
      </w:pPr>
    </w:p>
    <w:p w14:paraId="669950CF" w14:textId="235FB93E" w:rsidR="00AA6829" w:rsidRPr="00FF2769" w:rsidRDefault="00AA6829" w:rsidP="00B51C7F">
      <w:pPr>
        <w:pStyle w:val="Ttulo1"/>
        <w:rPr>
          <w:sz w:val="22"/>
          <w:szCs w:val="22"/>
          <w:highlight w:val="lightGray"/>
          <w:lang w:val="pt-BR"/>
        </w:rPr>
      </w:pPr>
      <w:r w:rsidRPr="00FF2769">
        <w:rPr>
          <w:sz w:val="22"/>
          <w:szCs w:val="22"/>
          <w:highlight w:val="lightGray"/>
          <w:lang w:val="pt-BR"/>
        </w:rPr>
        <w:t xml:space="preserve">CAPÍTULO 2 – </w:t>
      </w:r>
      <w:r w:rsidR="00B51C7F" w:rsidRPr="00FF2769">
        <w:rPr>
          <w:sz w:val="22"/>
          <w:szCs w:val="22"/>
          <w:highlight w:val="lightGray"/>
          <w:lang w:val="pt-BR"/>
        </w:rPr>
        <w:t>ANÁLISE DO PROJETO SOB ÓTICA VIÁRIA</w:t>
      </w:r>
      <w:r w:rsidR="004B5CBB" w:rsidRPr="00FF2769">
        <w:rPr>
          <w:sz w:val="22"/>
          <w:szCs w:val="22"/>
          <w:highlight w:val="lightGray"/>
          <w:lang w:val="pt-BR"/>
        </w:rPr>
        <w:t xml:space="preserve"> </w:t>
      </w:r>
      <w:r w:rsidR="004B5CBB">
        <w:rPr>
          <w:sz w:val="22"/>
          <w:szCs w:val="22"/>
          <w:highlight w:val="lightGray"/>
          <w:lang w:val="pt-BR"/>
        </w:rPr>
        <w:t>(Item 4.2.3 Denatran 2001)</w:t>
      </w:r>
    </w:p>
    <w:p w14:paraId="22BE0BD0" w14:textId="77777777" w:rsidR="0046673B" w:rsidRPr="00FF2769" w:rsidRDefault="0092143D" w:rsidP="00C13EF7">
      <w:pPr>
        <w:pStyle w:val="Ttulo2"/>
        <w:ind w:left="998" w:hanging="578"/>
        <w:rPr>
          <w:rStyle w:val="fontstyle01"/>
          <w:rFonts w:ascii="Arial" w:hAnsi="Arial"/>
          <w:color w:val="auto"/>
          <w:lang w:val="pt-BR"/>
        </w:rPr>
      </w:pPr>
      <w:r w:rsidRPr="00FF2769">
        <w:rPr>
          <w:rStyle w:val="fontstyle01"/>
          <w:rFonts w:ascii="Arial" w:hAnsi="Arial"/>
          <w:color w:val="auto"/>
          <w:lang w:val="pt-BR"/>
        </w:rPr>
        <w:lastRenderedPageBreak/>
        <w:t xml:space="preserve">Croquis de interseções significativas na área de </w:t>
      </w:r>
      <w:r w:rsidR="00116E9D" w:rsidRPr="00FF2769">
        <w:rPr>
          <w:rStyle w:val="fontstyle01"/>
          <w:rFonts w:ascii="Arial" w:hAnsi="Arial"/>
          <w:color w:val="auto"/>
          <w:lang w:val="pt-BR"/>
        </w:rPr>
        <w:t>influência</w:t>
      </w:r>
      <w:r w:rsidRPr="00FF2769">
        <w:rPr>
          <w:rStyle w:val="fontstyle01"/>
          <w:rFonts w:ascii="Arial" w:hAnsi="Arial"/>
          <w:color w:val="auto"/>
          <w:lang w:val="pt-BR"/>
        </w:rPr>
        <w:t xml:space="preserve"> direta </w:t>
      </w:r>
    </w:p>
    <w:p w14:paraId="4A8473BD" w14:textId="6EB859C5" w:rsidR="00C657FB" w:rsidRPr="00FF2769" w:rsidRDefault="0046673B" w:rsidP="003A4FE9">
      <w:pPr>
        <w:pStyle w:val="Ttulo2"/>
        <w:ind w:left="998" w:hanging="578"/>
        <w:rPr>
          <w:rStyle w:val="fontstyle01"/>
          <w:rFonts w:ascii="Arial" w:hAnsi="Arial"/>
          <w:color w:val="auto"/>
          <w:lang w:val="pt-BR"/>
        </w:rPr>
      </w:pPr>
      <w:r w:rsidRPr="00FF2769">
        <w:rPr>
          <w:rStyle w:val="fontstyle01"/>
          <w:rFonts w:ascii="Arial" w:hAnsi="Arial"/>
          <w:color w:val="auto"/>
          <w:lang w:val="pt-BR"/>
        </w:rPr>
        <w:t>Oferta</w:t>
      </w:r>
      <w:r w:rsidR="00EB322A" w:rsidRPr="00FF2769">
        <w:rPr>
          <w:rStyle w:val="fontstyle01"/>
          <w:rFonts w:ascii="Arial" w:hAnsi="Arial"/>
          <w:color w:val="auto"/>
          <w:lang w:val="pt-BR"/>
        </w:rPr>
        <w:t>, d</w:t>
      </w:r>
      <w:r w:rsidR="00C657FB" w:rsidRPr="00FF2769">
        <w:rPr>
          <w:rStyle w:val="fontstyle01"/>
          <w:rFonts w:ascii="Arial" w:hAnsi="Arial"/>
          <w:color w:val="auto"/>
          <w:lang w:val="pt-BR"/>
        </w:rPr>
        <w:t>imensionamento e distribuição de vagas de estacionamentos</w:t>
      </w:r>
    </w:p>
    <w:p w14:paraId="1EEEC2DA" w14:textId="10D8CD72" w:rsidR="00B902C6" w:rsidRPr="00FF2769" w:rsidRDefault="00C657FB" w:rsidP="00C13EF7">
      <w:pPr>
        <w:pStyle w:val="Ttulo2"/>
        <w:ind w:left="998" w:hanging="578"/>
        <w:rPr>
          <w:rStyle w:val="fontstyle01"/>
          <w:rFonts w:ascii="Arial" w:hAnsi="Arial"/>
          <w:color w:val="auto"/>
          <w:lang w:val="pt-BR"/>
        </w:rPr>
      </w:pPr>
      <w:r w:rsidRPr="00FF2769">
        <w:rPr>
          <w:rStyle w:val="fontstyle01"/>
          <w:rFonts w:ascii="Arial" w:hAnsi="Arial"/>
          <w:color w:val="auto"/>
          <w:lang w:val="pt-BR"/>
        </w:rPr>
        <w:t>Dimensionamento e distribuição de áreas de carga e descarga</w:t>
      </w:r>
    </w:p>
    <w:p w14:paraId="565904BB" w14:textId="593FA9B9" w:rsidR="00C657FB" w:rsidRPr="00FF2769" w:rsidRDefault="00B902C6" w:rsidP="00C13EF7">
      <w:pPr>
        <w:pStyle w:val="Ttulo2"/>
        <w:ind w:left="998" w:hanging="578"/>
        <w:rPr>
          <w:sz w:val="22"/>
          <w:szCs w:val="22"/>
          <w:lang w:val="pt-BR"/>
        </w:rPr>
      </w:pPr>
      <w:r w:rsidRPr="00FF2769">
        <w:rPr>
          <w:rStyle w:val="fontstyle01"/>
          <w:rFonts w:ascii="Arial" w:hAnsi="Arial"/>
          <w:color w:val="auto"/>
          <w:lang w:val="pt-BR"/>
        </w:rPr>
        <w:t>Adequação de acessos específicos para veículos de emergência (aplicável a empreendimentos promotores de grandes eventos)</w:t>
      </w:r>
      <w:r w:rsidR="004B5CBB" w:rsidRPr="00FF2769">
        <w:rPr>
          <w:sz w:val="22"/>
          <w:szCs w:val="22"/>
          <w:highlight w:val="lightGray"/>
          <w:lang w:val="pt-BR"/>
        </w:rPr>
        <w:t xml:space="preserve"> </w:t>
      </w:r>
      <w:r w:rsidR="004B5CBB">
        <w:rPr>
          <w:sz w:val="22"/>
          <w:szCs w:val="22"/>
          <w:highlight w:val="lightGray"/>
          <w:lang w:val="pt-BR"/>
        </w:rPr>
        <w:t>(Item 5.2.1 Denatran 2001)</w:t>
      </w:r>
    </w:p>
    <w:p w14:paraId="3017696E" w14:textId="77777777" w:rsidR="00B51C7F" w:rsidRPr="00FF2769" w:rsidRDefault="00B51C7F" w:rsidP="00C13EF7">
      <w:pPr>
        <w:pStyle w:val="Ttulo2"/>
        <w:ind w:left="998" w:hanging="578"/>
        <w:rPr>
          <w:rStyle w:val="fontstyle01"/>
          <w:rFonts w:ascii="Arial" w:hAnsi="Arial"/>
          <w:color w:val="auto"/>
          <w:lang w:val="pt-BR"/>
        </w:rPr>
      </w:pPr>
      <w:r w:rsidRPr="00FF2769">
        <w:rPr>
          <w:rStyle w:val="fontstyle01"/>
          <w:rFonts w:ascii="Arial" w:hAnsi="Arial"/>
          <w:color w:val="auto"/>
          <w:lang w:val="pt-BR"/>
        </w:rPr>
        <w:t xml:space="preserve">Localização </w:t>
      </w:r>
      <w:r w:rsidR="00CF2B97" w:rsidRPr="00FF2769">
        <w:rPr>
          <w:rStyle w:val="fontstyle01"/>
          <w:rFonts w:ascii="Arial" w:hAnsi="Arial"/>
          <w:color w:val="auto"/>
          <w:lang w:val="pt-BR"/>
        </w:rPr>
        <w:t xml:space="preserve">dos </w:t>
      </w:r>
      <w:r w:rsidR="00CF2B97" w:rsidRPr="00FF2769">
        <w:rPr>
          <w:rStyle w:val="fontstyle01"/>
          <w:rFonts w:ascii="Arial" w:hAnsi="Arial"/>
          <w:color w:val="auto"/>
          <w:u w:val="single"/>
          <w:lang w:val="pt-BR"/>
        </w:rPr>
        <w:t>acessos</w:t>
      </w:r>
    </w:p>
    <w:p w14:paraId="0D345F3B" w14:textId="77777777" w:rsidR="00CF2B97" w:rsidRPr="00FF2769" w:rsidRDefault="00CF2B97" w:rsidP="00B51C7F">
      <w:pPr>
        <w:pStyle w:val="Ttulo3"/>
        <w:ind w:left="1701"/>
        <w:rPr>
          <w:sz w:val="22"/>
          <w:szCs w:val="22"/>
          <w:lang w:val="pt-BR"/>
        </w:rPr>
      </w:pPr>
      <w:r w:rsidRPr="00FF2769">
        <w:rPr>
          <w:sz w:val="22"/>
          <w:szCs w:val="22"/>
          <w:lang w:val="pt-BR"/>
        </w:rPr>
        <w:t>Explicação geral sobre os acessos</w:t>
      </w:r>
    </w:p>
    <w:p w14:paraId="2D360BBD" w14:textId="1B2F9238" w:rsidR="00E85D25" w:rsidRPr="00FF2769" w:rsidRDefault="00B51C7F" w:rsidP="007942E2">
      <w:pPr>
        <w:pStyle w:val="Ttulo3"/>
        <w:ind w:left="1701"/>
        <w:rPr>
          <w:sz w:val="22"/>
          <w:szCs w:val="22"/>
          <w:lang w:val="pt-BR"/>
        </w:rPr>
      </w:pPr>
      <w:r w:rsidRPr="00FF2769">
        <w:rPr>
          <w:sz w:val="22"/>
          <w:szCs w:val="22"/>
          <w:lang w:val="pt-BR"/>
        </w:rPr>
        <w:t>Croqui</w:t>
      </w:r>
      <w:r w:rsidR="00E85D25" w:rsidRPr="00FF2769">
        <w:rPr>
          <w:sz w:val="22"/>
          <w:szCs w:val="22"/>
          <w:lang w:val="pt-BR"/>
        </w:rPr>
        <w:t>/Figura</w:t>
      </w:r>
      <w:r w:rsidRPr="00FF2769">
        <w:rPr>
          <w:sz w:val="22"/>
          <w:szCs w:val="22"/>
          <w:lang w:val="pt-BR"/>
        </w:rPr>
        <w:t xml:space="preserve"> do empreendimento indicando</w:t>
      </w:r>
      <w:r w:rsidR="007942E2" w:rsidRPr="00FF2769">
        <w:rPr>
          <w:sz w:val="22"/>
          <w:szCs w:val="22"/>
          <w:lang w:val="pt-BR"/>
        </w:rPr>
        <w:t xml:space="preserve"> o local dos acessos de pedestre</w:t>
      </w:r>
      <w:r w:rsidR="007E340D" w:rsidRPr="00FF2769">
        <w:rPr>
          <w:sz w:val="22"/>
          <w:szCs w:val="22"/>
          <w:lang w:val="pt-BR"/>
        </w:rPr>
        <w:t>s</w:t>
      </w:r>
      <w:r w:rsidR="007942E2" w:rsidRPr="00FF2769">
        <w:rPr>
          <w:sz w:val="22"/>
          <w:szCs w:val="22"/>
          <w:lang w:val="pt-BR"/>
        </w:rPr>
        <w:t xml:space="preserve">, veículos leves, veículos de carga, </w:t>
      </w:r>
      <w:r w:rsidR="00E85D25" w:rsidRPr="00FF2769">
        <w:rPr>
          <w:sz w:val="22"/>
          <w:szCs w:val="22"/>
          <w:lang w:val="pt-BR"/>
        </w:rPr>
        <w:t>áreas de embarque e desembarque</w:t>
      </w:r>
      <w:r w:rsidR="007942E2" w:rsidRPr="00FF2769">
        <w:rPr>
          <w:sz w:val="22"/>
          <w:szCs w:val="22"/>
          <w:lang w:val="pt-BR"/>
        </w:rPr>
        <w:t xml:space="preserve"> e </w:t>
      </w:r>
      <w:r w:rsidR="00E85D25" w:rsidRPr="00FF2769">
        <w:rPr>
          <w:sz w:val="22"/>
          <w:szCs w:val="22"/>
          <w:lang w:val="pt-BR"/>
        </w:rPr>
        <w:t>de veículos de emergência, de serviço, etc.</w:t>
      </w:r>
    </w:p>
    <w:p w14:paraId="0D6D1912" w14:textId="77777777" w:rsidR="00191F52" w:rsidRPr="00FF2769" w:rsidRDefault="00CC4DBA" w:rsidP="00C13EF7">
      <w:pPr>
        <w:pStyle w:val="Ttulo2"/>
        <w:ind w:left="998" w:hanging="578"/>
        <w:rPr>
          <w:rStyle w:val="fontstyle01"/>
          <w:rFonts w:ascii="Arial" w:hAnsi="Arial"/>
          <w:color w:val="auto"/>
          <w:lang w:val="pt-BR"/>
        </w:rPr>
      </w:pPr>
      <w:r w:rsidRPr="00FF2769">
        <w:rPr>
          <w:rStyle w:val="fontstyle01"/>
          <w:rFonts w:ascii="Arial" w:hAnsi="Arial"/>
          <w:color w:val="auto"/>
          <w:lang w:val="pt-BR"/>
        </w:rPr>
        <w:t>Descrição da c</w:t>
      </w:r>
      <w:r w:rsidR="00191F52" w:rsidRPr="00FF2769">
        <w:rPr>
          <w:rStyle w:val="fontstyle01"/>
          <w:rFonts w:ascii="Arial" w:hAnsi="Arial"/>
          <w:color w:val="auto"/>
          <w:lang w:val="pt-BR"/>
        </w:rPr>
        <w:t xml:space="preserve">irculação e </w:t>
      </w:r>
      <w:r w:rsidRPr="00FF2769">
        <w:rPr>
          <w:rStyle w:val="fontstyle01"/>
          <w:rFonts w:ascii="Arial" w:hAnsi="Arial"/>
          <w:color w:val="auto"/>
          <w:lang w:val="pt-BR"/>
        </w:rPr>
        <w:t>a</w:t>
      </w:r>
      <w:r w:rsidR="00191F52" w:rsidRPr="00FF2769">
        <w:rPr>
          <w:rStyle w:val="fontstyle01"/>
          <w:rFonts w:ascii="Arial" w:hAnsi="Arial"/>
          <w:color w:val="auto"/>
          <w:lang w:val="pt-BR"/>
        </w:rPr>
        <w:t xml:space="preserve">cessibilidade de </w:t>
      </w:r>
      <w:r w:rsidR="00191F52" w:rsidRPr="00FF2769">
        <w:rPr>
          <w:rStyle w:val="fontstyle01"/>
          <w:rFonts w:ascii="Arial" w:hAnsi="Arial"/>
          <w:color w:val="auto"/>
          <w:u w:val="single"/>
          <w:lang w:val="pt-BR"/>
        </w:rPr>
        <w:t>Pedestres</w:t>
      </w:r>
      <w:r w:rsidR="006B5E9C" w:rsidRPr="00FF2769">
        <w:rPr>
          <w:rStyle w:val="fontstyle01"/>
          <w:rFonts w:ascii="Arial" w:hAnsi="Arial"/>
          <w:color w:val="auto"/>
          <w:lang w:val="pt-BR"/>
        </w:rPr>
        <w:t xml:space="preserve"> e </w:t>
      </w:r>
      <w:r w:rsidR="006B5E9C" w:rsidRPr="00FF2769">
        <w:rPr>
          <w:rStyle w:val="fontstyle01"/>
          <w:rFonts w:ascii="Arial" w:hAnsi="Arial"/>
          <w:color w:val="auto"/>
          <w:u w:val="single"/>
          <w:lang w:val="pt-BR"/>
        </w:rPr>
        <w:t>Transporte Coletivo</w:t>
      </w:r>
    </w:p>
    <w:p w14:paraId="2D677EFD" w14:textId="77777777" w:rsidR="00316AF2" w:rsidRPr="00FF2769" w:rsidRDefault="00CC4DBA" w:rsidP="00C13EF7">
      <w:pPr>
        <w:pStyle w:val="Ttulo2"/>
        <w:ind w:left="998" w:hanging="578"/>
        <w:rPr>
          <w:rStyle w:val="fontstyle01"/>
          <w:rFonts w:ascii="Arial" w:hAnsi="Arial"/>
          <w:color w:val="auto"/>
          <w:lang w:val="pt-BR"/>
        </w:rPr>
      </w:pPr>
      <w:r w:rsidRPr="00FF2769">
        <w:rPr>
          <w:rStyle w:val="fontstyle01"/>
          <w:rFonts w:ascii="Arial" w:hAnsi="Arial"/>
          <w:color w:val="auto"/>
          <w:lang w:val="pt-BR"/>
        </w:rPr>
        <w:t xml:space="preserve">Descrição da circulação e acessibilidade de </w:t>
      </w:r>
      <w:r w:rsidR="00316AF2" w:rsidRPr="00FF2769">
        <w:rPr>
          <w:rStyle w:val="fontstyle01"/>
          <w:rFonts w:ascii="Arial" w:hAnsi="Arial"/>
          <w:color w:val="auto"/>
          <w:u w:val="single"/>
          <w:lang w:val="pt-BR"/>
        </w:rPr>
        <w:t>Bicicletas</w:t>
      </w:r>
    </w:p>
    <w:p w14:paraId="767F7345" w14:textId="77777777" w:rsidR="00191F52" w:rsidRPr="00FF2769" w:rsidRDefault="00CC4DBA" w:rsidP="00C13EF7">
      <w:pPr>
        <w:pStyle w:val="Ttulo2"/>
        <w:ind w:left="998" w:hanging="578"/>
        <w:rPr>
          <w:rStyle w:val="fontstyle01"/>
          <w:rFonts w:ascii="Arial" w:hAnsi="Arial"/>
          <w:color w:val="auto"/>
          <w:lang w:val="pt-BR"/>
        </w:rPr>
      </w:pPr>
      <w:r w:rsidRPr="00FF2769">
        <w:rPr>
          <w:rStyle w:val="fontstyle01"/>
          <w:rFonts w:ascii="Arial" w:hAnsi="Arial"/>
          <w:color w:val="auto"/>
          <w:lang w:val="pt-BR"/>
        </w:rPr>
        <w:t xml:space="preserve">Descrição da circulação e acessibilidade de </w:t>
      </w:r>
      <w:r w:rsidR="006B5E9C" w:rsidRPr="00FF2769">
        <w:rPr>
          <w:rStyle w:val="fontstyle01"/>
          <w:rFonts w:ascii="Arial" w:hAnsi="Arial"/>
          <w:color w:val="auto"/>
          <w:u w:val="single"/>
          <w:lang w:val="pt-BR"/>
        </w:rPr>
        <w:t>Veículos Leves</w:t>
      </w:r>
      <w:r w:rsidR="00753F9C" w:rsidRPr="00FF2769">
        <w:rPr>
          <w:rStyle w:val="fontstyle01"/>
          <w:rFonts w:ascii="Arial" w:hAnsi="Arial"/>
          <w:color w:val="auto"/>
          <w:u w:val="single"/>
          <w:lang w:val="pt-BR"/>
        </w:rPr>
        <w:t xml:space="preserve"> e Motocicletas</w:t>
      </w:r>
    </w:p>
    <w:p w14:paraId="12760339" w14:textId="77777777" w:rsidR="006B5E9C" w:rsidRPr="00FF2769" w:rsidRDefault="00CC4DBA" w:rsidP="00C13EF7">
      <w:pPr>
        <w:pStyle w:val="Ttulo2"/>
        <w:ind w:left="998" w:hanging="578"/>
        <w:rPr>
          <w:rStyle w:val="fontstyle01"/>
          <w:rFonts w:ascii="Arial" w:hAnsi="Arial"/>
          <w:color w:val="auto"/>
          <w:lang w:val="pt-BR"/>
        </w:rPr>
      </w:pPr>
      <w:r w:rsidRPr="00FF2769">
        <w:rPr>
          <w:rStyle w:val="fontstyle01"/>
          <w:rFonts w:ascii="Arial" w:hAnsi="Arial"/>
          <w:color w:val="auto"/>
          <w:lang w:val="pt-BR"/>
        </w:rPr>
        <w:t xml:space="preserve">Descrição da circulação e acessibilidade de </w:t>
      </w:r>
      <w:r w:rsidR="006B5E9C" w:rsidRPr="00FF2769">
        <w:rPr>
          <w:rStyle w:val="fontstyle01"/>
          <w:rFonts w:ascii="Arial" w:hAnsi="Arial"/>
          <w:color w:val="auto"/>
          <w:u w:val="single"/>
          <w:lang w:val="pt-BR"/>
        </w:rPr>
        <w:t>Veículos Pesados</w:t>
      </w:r>
    </w:p>
    <w:p w14:paraId="7620AF42" w14:textId="075A7250" w:rsidR="0047596C" w:rsidRPr="00FF2769" w:rsidRDefault="00CC4DBA" w:rsidP="003A4FE9">
      <w:pPr>
        <w:pStyle w:val="Ttulo2"/>
        <w:ind w:left="998" w:hanging="578"/>
        <w:rPr>
          <w:lang w:val="pt-BR"/>
        </w:rPr>
      </w:pPr>
      <w:r w:rsidRPr="00FF2769">
        <w:rPr>
          <w:rStyle w:val="fontstyle01"/>
          <w:rFonts w:ascii="Arial" w:hAnsi="Arial"/>
          <w:color w:val="auto"/>
          <w:lang w:val="pt-BR"/>
        </w:rPr>
        <w:t xml:space="preserve">Descrição da circulação e acessibilidade de </w:t>
      </w:r>
      <w:r w:rsidR="006B5E9C" w:rsidRPr="00FF2769">
        <w:rPr>
          <w:rStyle w:val="fontstyle01"/>
          <w:rFonts w:ascii="Arial" w:hAnsi="Arial"/>
          <w:color w:val="auto"/>
          <w:u w:val="single"/>
          <w:lang w:val="pt-BR"/>
        </w:rPr>
        <w:t>Táxi, Veículos Fretado</w:t>
      </w:r>
      <w:r w:rsidR="005C0FBD" w:rsidRPr="00FF2769">
        <w:rPr>
          <w:rStyle w:val="fontstyle01"/>
          <w:rFonts w:ascii="Arial" w:hAnsi="Arial"/>
          <w:color w:val="auto"/>
          <w:u w:val="single"/>
          <w:lang w:val="pt-BR"/>
        </w:rPr>
        <w:t xml:space="preserve">s, Veículos Especiais </w:t>
      </w:r>
      <w:r w:rsidR="006B5E9C" w:rsidRPr="00FF2769">
        <w:rPr>
          <w:rStyle w:val="fontstyle01"/>
          <w:rFonts w:ascii="Arial" w:hAnsi="Arial"/>
          <w:color w:val="auto"/>
          <w:u w:val="single"/>
          <w:lang w:val="pt-BR"/>
        </w:rPr>
        <w:t xml:space="preserve">e Área de Embarque e </w:t>
      </w:r>
      <w:r w:rsidR="006B5E9C" w:rsidRPr="00FF2769">
        <w:rPr>
          <w:sz w:val="22"/>
          <w:szCs w:val="22"/>
          <w:u w:val="single"/>
          <w:lang w:val="pt-BR"/>
        </w:rPr>
        <w:t>Desembarque</w:t>
      </w:r>
    </w:p>
    <w:p w14:paraId="5EF07587" w14:textId="05A0BC31" w:rsidR="0047596C" w:rsidRPr="00FF2769" w:rsidRDefault="0047596C" w:rsidP="00C13EF7">
      <w:pPr>
        <w:pStyle w:val="Ttulo2"/>
        <w:ind w:left="998" w:hanging="578"/>
        <w:rPr>
          <w:lang w:val="pt-BR"/>
        </w:rPr>
      </w:pPr>
      <w:r w:rsidRPr="00FF2769">
        <w:rPr>
          <w:sz w:val="22"/>
          <w:szCs w:val="22"/>
          <w:lang w:val="pt-BR"/>
        </w:rPr>
        <w:t xml:space="preserve">Recuos </w:t>
      </w:r>
      <w:r w:rsidR="007E340D" w:rsidRPr="00FF2769">
        <w:rPr>
          <w:sz w:val="22"/>
          <w:szCs w:val="22"/>
          <w:lang w:val="pt-BR"/>
        </w:rPr>
        <w:t>viários</w:t>
      </w:r>
    </w:p>
    <w:p w14:paraId="49D9B44D" w14:textId="77777777" w:rsidR="0047596C" w:rsidRPr="00FF2769" w:rsidRDefault="0047596C" w:rsidP="00C13EF7">
      <w:pPr>
        <w:pStyle w:val="Ttulo2"/>
        <w:ind w:left="998" w:hanging="578"/>
        <w:rPr>
          <w:lang w:val="pt-BR"/>
        </w:rPr>
      </w:pPr>
      <w:r w:rsidRPr="00FF2769">
        <w:rPr>
          <w:sz w:val="22"/>
          <w:szCs w:val="22"/>
          <w:lang w:val="pt-BR"/>
        </w:rPr>
        <w:t>Declividade de rampas</w:t>
      </w:r>
    </w:p>
    <w:p w14:paraId="169D04EE" w14:textId="02604F7D" w:rsidR="0047596C" w:rsidRPr="00FF2769" w:rsidRDefault="0047596C" w:rsidP="003A4FE9">
      <w:pPr>
        <w:pStyle w:val="Ttulo2"/>
        <w:ind w:left="998" w:hanging="578"/>
        <w:rPr>
          <w:lang w:val="pt-BR"/>
        </w:rPr>
      </w:pPr>
      <w:r w:rsidRPr="00FF2769">
        <w:rPr>
          <w:sz w:val="22"/>
          <w:szCs w:val="22"/>
          <w:lang w:val="pt-BR"/>
        </w:rPr>
        <w:t>Raios de giro</w:t>
      </w:r>
      <w:r w:rsidR="007E340D" w:rsidRPr="00FF2769">
        <w:rPr>
          <w:sz w:val="22"/>
          <w:szCs w:val="22"/>
          <w:lang w:val="pt-BR"/>
        </w:rPr>
        <w:t xml:space="preserve"> nos acessos e vias de circulação internas</w:t>
      </w:r>
    </w:p>
    <w:p w14:paraId="569B2A04" w14:textId="68C8F08C" w:rsidR="0047596C" w:rsidRPr="00FF2769" w:rsidRDefault="0047596C" w:rsidP="003A4FE9">
      <w:pPr>
        <w:pStyle w:val="Ttulo2"/>
        <w:ind w:left="998" w:hanging="578"/>
        <w:rPr>
          <w:lang w:val="pt-BR"/>
        </w:rPr>
      </w:pPr>
      <w:r w:rsidRPr="00FF2769">
        <w:rPr>
          <w:sz w:val="22"/>
          <w:szCs w:val="22"/>
          <w:lang w:val="pt-BR"/>
        </w:rPr>
        <w:t>Vias internas de circulação</w:t>
      </w:r>
    </w:p>
    <w:p w14:paraId="19A7CB40" w14:textId="5D235AF0" w:rsidR="0047596C" w:rsidRPr="00FF2769" w:rsidRDefault="0047596C" w:rsidP="00C13EF7">
      <w:pPr>
        <w:pStyle w:val="Ttulo2"/>
        <w:ind w:left="998" w:hanging="578"/>
        <w:rPr>
          <w:lang w:val="pt-BR"/>
        </w:rPr>
      </w:pPr>
      <w:r w:rsidRPr="00FF2769">
        <w:rPr>
          <w:sz w:val="22"/>
          <w:szCs w:val="22"/>
          <w:lang w:val="pt-BR"/>
        </w:rPr>
        <w:t>Cancelas de controle de acesso, caracterizando demanda, tempo de atendimento e área de acumulação</w:t>
      </w:r>
      <w:r w:rsidR="004B5CBB" w:rsidRPr="00FF2769">
        <w:rPr>
          <w:sz w:val="22"/>
          <w:szCs w:val="22"/>
          <w:highlight w:val="lightGray"/>
          <w:lang w:val="pt-BR"/>
        </w:rPr>
        <w:t xml:space="preserve"> </w:t>
      </w:r>
      <w:r w:rsidR="004B5CBB">
        <w:rPr>
          <w:sz w:val="22"/>
          <w:szCs w:val="22"/>
          <w:highlight w:val="lightGray"/>
          <w:lang w:val="pt-BR"/>
        </w:rPr>
        <w:t>(Item 5.2.1 Denatran 2001)</w:t>
      </w:r>
    </w:p>
    <w:p w14:paraId="552D0A06" w14:textId="77777777" w:rsidR="00191F52" w:rsidRPr="00FF2769" w:rsidRDefault="0092143D" w:rsidP="00C13EF7">
      <w:pPr>
        <w:pStyle w:val="Ttulo2"/>
        <w:ind w:left="998" w:hanging="578"/>
        <w:rPr>
          <w:sz w:val="22"/>
          <w:szCs w:val="22"/>
          <w:lang w:val="pt-BR"/>
        </w:rPr>
      </w:pPr>
      <w:r w:rsidRPr="00FF2769">
        <w:rPr>
          <w:sz w:val="22"/>
          <w:szCs w:val="22"/>
          <w:lang w:val="pt-BR"/>
        </w:rPr>
        <w:t>Descrição da sinalização das vias de acesso</w:t>
      </w:r>
    </w:p>
    <w:p w14:paraId="3BE675BA" w14:textId="77777777" w:rsidR="00B51C7F" w:rsidRPr="00FF2769" w:rsidRDefault="00B51C7F" w:rsidP="00B51C7F">
      <w:pPr>
        <w:rPr>
          <w:lang w:val="pt-BR"/>
        </w:rPr>
      </w:pPr>
    </w:p>
    <w:p w14:paraId="133F297B" w14:textId="0BB869C2" w:rsidR="004221B9" w:rsidRPr="00C02D4F" w:rsidRDefault="00323779" w:rsidP="00E22EDA">
      <w:pPr>
        <w:pStyle w:val="Ttulo1"/>
        <w:rPr>
          <w:highlight w:val="lightGray"/>
          <w:lang w:val="pt-BR"/>
        </w:rPr>
      </w:pPr>
      <w:r w:rsidRPr="00FF2769">
        <w:rPr>
          <w:lang w:val="pt-BR"/>
        </w:rPr>
        <w:br w:type="page"/>
      </w:r>
      <w:r w:rsidR="004221B9" w:rsidRPr="00B94F36">
        <w:rPr>
          <w:sz w:val="22"/>
          <w:szCs w:val="22"/>
          <w:highlight w:val="lightGray"/>
          <w:lang w:val="pt-BR"/>
        </w:rPr>
        <w:lastRenderedPageBreak/>
        <w:t xml:space="preserve">CAPÍTULO 3 – </w:t>
      </w:r>
      <w:r w:rsidR="001E1A55" w:rsidRPr="00B94F36">
        <w:rPr>
          <w:sz w:val="22"/>
          <w:szCs w:val="22"/>
          <w:highlight w:val="lightGray"/>
          <w:lang w:val="pt-BR"/>
        </w:rPr>
        <w:t xml:space="preserve">ANÁLISE </w:t>
      </w:r>
      <w:r w:rsidRPr="00B94F36">
        <w:rPr>
          <w:sz w:val="22"/>
          <w:szCs w:val="22"/>
          <w:highlight w:val="lightGray"/>
          <w:lang w:val="pt-BR"/>
        </w:rPr>
        <w:t>DO ESPAÇO VIÁRIO</w:t>
      </w:r>
      <w:r w:rsidR="004B5CBB" w:rsidRPr="00FF2769">
        <w:rPr>
          <w:sz w:val="22"/>
          <w:szCs w:val="22"/>
          <w:highlight w:val="lightGray"/>
          <w:lang w:val="pt-BR"/>
        </w:rPr>
        <w:t xml:space="preserve"> </w:t>
      </w:r>
      <w:r w:rsidR="004B5CBB">
        <w:rPr>
          <w:sz w:val="22"/>
          <w:szCs w:val="22"/>
          <w:highlight w:val="lightGray"/>
          <w:lang w:val="pt-BR"/>
        </w:rPr>
        <w:t>(Item 4.2.3 Denatran 2001)</w:t>
      </w:r>
    </w:p>
    <w:p w14:paraId="7926FD0A" w14:textId="77777777" w:rsidR="0046673B" w:rsidRPr="00FF2769" w:rsidRDefault="00AA6829" w:rsidP="005F4A7C">
      <w:pPr>
        <w:pStyle w:val="Ttulo2"/>
        <w:ind w:left="993"/>
        <w:rPr>
          <w:rStyle w:val="fontstyle01"/>
          <w:rFonts w:ascii="Arial" w:hAnsi="Arial"/>
          <w:color w:val="auto"/>
          <w:lang w:val="pt-BR"/>
        </w:rPr>
      </w:pPr>
      <w:r w:rsidRPr="00FF2769">
        <w:rPr>
          <w:rStyle w:val="fontstyle01"/>
          <w:rFonts w:ascii="Arial" w:hAnsi="Arial"/>
          <w:color w:val="auto"/>
          <w:lang w:val="pt-BR"/>
        </w:rPr>
        <w:t xml:space="preserve">Delimitação da </w:t>
      </w:r>
      <w:r w:rsidRPr="00FF2769">
        <w:rPr>
          <w:rStyle w:val="fontstyle01"/>
          <w:rFonts w:ascii="Arial" w:hAnsi="Arial"/>
          <w:color w:val="auto"/>
          <w:u w:val="single"/>
          <w:lang w:val="pt-BR"/>
        </w:rPr>
        <w:t>Área de Influência Direta</w:t>
      </w:r>
      <w:r w:rsidR="0046673B" w:rsidRPr="00FF2769">
        <w:rPr>
          <w:rStyle w:val="fontstyle01"/>
          <w:rFonts w:ascii="Arial" w:hAnsi="Arial"/>
          <w:color w:val="auto"/>
          <w:u w:val="single"/>
          <w:lang w:val="pt-BR"/>
        </w:rPr>
        <w:t xml:space="preserve"> </w:t>
      </w:r>
      <w:r w:rsidR="004712F2" w:rsidRPr="00FF2769">
        <w:rPr>
          <w:rStyle w:val="fontstyle01"/>
          <w:rFonts w:ascii="Arial" w:hAnsi="Arial"/>
          <w:color w:val="auto"/>
          <w:u w:val="single"/>
          <w:lang w:val="pt-BR"/>
        </w:rPr>
        <w:t>(caracterizado pelas vias de acesso e adjacentes)</w:t>
      </w:r>
    </w:p>
    <w:p w14:paraId="67C67306" w14:textId="77777777" w:rsidR="005F4A7C" w:rsidRPr="00FF2769" w:rsidRDefault="0046673B" w:rsidP="005F4A7C">
      <w:pPr>
        <w:pStyle w:val="Ttulo2"/>
        <w:ind w:left="993"/>
        <w:rPr>
          <w:rStyle w:val="fontstyle01"/>
          <w:rFonts w:ascii="Arial" w:hAnsi="Arial"/>
          <w:color w:val="auto"/>
          <w:lang w:val="pt-BR"/>
        </w:rPr>
      </w:pPr>
      <w:r w:rsidRPr="00FF2769">
        <w:rPr>
          <w:rStyle w:val="fontstyle01"/>
          <w:rFonts w:ascii="Arial" w:hAnsi="Arial"/>
          <w:color w:val="auto"/>
          <w:lang w:val="pt-BR"/>
        </w:rPr>
        <w:t>Caracterização do plano diretor para o local – quando houver</w:t>
      </w:r>
    </w:p>
    <w:p w14:paraId="433799E7" w14:textId="77777777" w:rsidR="00547C27" w:rsidRPr="00FF2769" w:rsidRDefault="00547C27" w:rsidP="005F4A7C">
      <w:pPr>
        <w:pStyle w:val="Ttulo2"/>
        <w:ind w:left="993"/>
        <w:rPr>
          <w:rStyle w:val="fontstyle01"/>
          <w:rFonts w:ascii="Arial" w:hAnsi="Arial"/>
          <w:color w:val="auto"/>
          <w:lang w:val="pt-BR"/>
        </w:rPr>
      </w:pPr>
      <w:r w:rsidRPr="00FF2769">
        <w:rPr>
          <w:rStyle w:val="fontstyle01"/>
          <w:rFonts w:ascii="Arial" w:hAnsi="Arial"/>
          <w:color w:val="auto"/>
          <w:lang w:val="pt-BR"/>
        </w:rPr>
        <w:t xml:space="preserve">Principais eixos </w:t>
      </w:r>
      <w:r w:rsidR="004712F2" w:rsidRPr="00FF2769">
        <w:rPr>
          <w:rStyle w:val="fontstyle01"/>
          <w:rFonts w:ascii="Arial" w:hAnsi="Arial"/>
          <w:color w:val="auto"/>
          <w:lang w:val="pt-BR"/>
        </w:rPr>
        <w:t>de ligação à</w:t>
      </w:r>
      <w:r w:rsidRPr="00FF2769">
        <w:rPr>
          <w:rStyle w:val="fontstyle01"/>
          <w:rFonts w:ascii="Arial" w:hAnsi="Arial"/>
          <w:color w:val="auto"/>
          <w:lang w:val="pt-BR"/>
        </w:rPr>
        <w:t xml:space="preserve"> área de </w:t>
      </w:r>
      <w:r w:rsidR="00884717" w:rsidRPr="00FF2769">
        <w:rPr>
          <w:rStyle w:val="fontstyle01"/>
          <w:rFonts w:ascii="Arial" w:hAnsi="Arial"/>
          <w:color w:val="auto"/>
          <w:lang w:val="pt-BR"/>
        </w:rPr>
        <w:t>influência</w:t>
      </w:r>
      <w:r w:rsidRPr="00FF2769">
        <w:rPr>
          <w:rStyle w:val="fontstyle01"/>
          <w:rFonts w:ascii="Arial" w:hAnsi="Arial"/>
          <w:color w:val="auto"/>
          <w:lang w:val="pt-BR"/>
        </w:rPr>
        <w:t xml:space="preserve"> direta</w:t>
      </w:r>
    </w:p>
    <w:p w14:paraId="4717FBE6" w14:textId="77777777" w:rsidR="00547C27" w:rsidRPr="00FF2769" w:rsidRDefault="00547C27" w:rsidP="005F4A7C">
      <w:pPr>
        <w:pStyle w:val="Ttulo2"/>
        <w:ind w:left="993"/>
        <w:rPr>
          <w:rStyle w:val="fontstyle01"/>
          <w:rFonts w:ascii="Arial" w:hAnsi="Arial"/>
          <w:color w:val="auto"/>
          <w:lang w:val="pt-BR"/>
        </w:rPr>
      </w:pPr>
      <w:r w:rsidRPr="00FF2769">
        <w:rPr>
          <w:rStyle w:val="fontstyle01"/>
          <w:rFonts w:ascii="Arial" w:hAnsi="Arial"/>
          <w:color w:val="auto"/>
          <w:lang w:val="pt-BR"/>
        </w:rPr>
        <w:t>Características físicas da área de influência direta</w:t>
      </w:r>
    </w:p>
    <w:p w14:paraId="7E277D3E" w14:textId="77777777" w:rsidR="005F4A7C" w:rsidRPr="00FF2769" w:rsidRDefault="005F4A7C" w:rsidP="005F4A7C">
      <w:pPr>
        <w:pStyle w:val="Ttulo2"/>
        <w:ind w:left="993"/>
        <w:rPr>
          <w:rStyle w:val="fontstyle01"/>
          <w:rFonts w:ascii="Arial" w:hAnsi="Arial"/>
          <w:color w:val="auto"/>
          <w:lang w:val="pt-BR"/>
        </w:rPr>
      </w:pPr>
      <w:r w:rsidRPr="00FF2769">
        <w:rPr>
          <w:rStyle w:val="fontstyle01"/>
          <w:rFonts w:ascii="Arial" w:hAnsi="Arial"/>
          <w:color w:val="auto"/>
          <w:lang w:val="pt-BR"/>
        </w:rPr>
        <w:t xml:space="preserve">Análise da circulação na área de influência na situação </w:t>
      </w:r>
      <w:r w:rsidRPr="00FF2769">
        <w:rPr>
          <w:rStyle w:val="fontstyle01"/>
          <w:rFonts w:ascii="Arial" w:hAnsi="Arial"/>
          <w:color w:val="auto"/>
          <w:u w:val="single"/>
          <w:lang w:val="pt-BR"/>
        </w:rPr>
        <w:t>sem o empreendimento</w:t>
      </w:r>
    </w:p>
    <w:p w14:paraId="4BFCB9CB" w14:textId="77777777" w:rsidR="005F4A7C" w:rsidRPr="00FF2769" w:rsidRDefault="005F4A7C" w:rsidP="005F4A7C">
      <w:pPr>
        <w:pStyle w:val="Ttulo3"/>
        <w:ind w:left="1701"/>
        <w:rPr>
          <w:rStyle w:val="fontstyle01"/>
          <w:rFonts w:ascii="Arial" w:hAnsi="Arial"/>
          <w:color w:val="auto"/>
          <w:lang w:val="pt-BR"/>
        </w:rPr>
      </w:pPr>
      <w:r w:rsidRPr="00FF2769">
        <w:rPr>
          <w:rStyle w:val="fontstyle01"/>
          <w:rFonts w:ascii="Arial" w:hAnsi="Arial"/>
          <w:color w:val="auto"/>
          <w:u w:val="single"/>
          <w:lang w:val="pt-BR"/>
        </w:rPr>
        <w:t>Pesquisa</w:t>
      </w:r>
      <w:r w:rsidRPr="00FF2769">
        <w:rPr>
          <w:rStyle w:val="fontstyle01"/>
          <w:rFonts w:ascii="Arial" w:hAnsi="Arial"/>
          <w:color w:val="auto"/>
          <w:lang w:val="pt-BR"/>
        </w:rPr>
        <w:t xml:space="preserve"> de contagem volumétrica de veículos</w:t>
      </w:r>
      <w:r w:rsidR="00116E9D" w:rsidRPr="00FF2769">
        <w:rPr>
          <w:rStyle w:val="fontstyle01"/>
          <w:rFonts w:ascii="Arial" w:hAnsi="Arial"/>
          <w:color w:val="auto"/>
          <w:lang w:val="pt-BR"/>
        </w:rPr>
        <w:t xml:space="preserve"> (volumes classificados)</w:t>
      </w:r>
    </w:p>
    <w:p w14:paraId="39708DC4" w14:textId="77777777" w:rsidR="0046673B" w:rsidRPr="00FF2769" w:rsidRDefault="00753F9C" w:rsidP="005F4A7C">
      <w:pPr>
        <w:pStyle w:val="Ttulo4"/>
        <w:ind w:left="2552"/>
        <w:rPr>
          <w:rStyle w:val="fontstyle01"/>
          <w:rFonts w:ascii="Arial" w:hAnsi="Arial"/>
          <w:color w:val="auto"/>
          <w:lang w:val="pt-BR"/>
        </w:rPr>
      </w:pPr>
      <w:r w:rsidRPr="00FF2769">
        <w:rPr>
          <w:rStyle w:val="fontstyle01"/>
          <w:rFonts w:ascii="Arial" w:hAnsi="Arial"/>
          <w:color w:val="auto"/>
          <w:lang w:val="pt-BR"/>
        </w:rPr>
        <w:t>Informações sobre a pesquisa realizada</w:t>
      </w:r>
      <w:r w:rsidR="0046673B" w:rsidRPr="00FF2769">
        <w:rPr>
          <w:rStyle w:val="fontstyle01"/>
          <w:rFonts w:ascii="Arial" w:hAnsi="Arial"/>
          <w:color w:val="auto"/>
          <w:lang w:val="pt-BR"/>
        </w:rPr>
        <w:t xml:space="preserve"> e descrição metodológica</w:t>
      </w:r>
    </w:p>
    <w:p w14:paraId="2DFB7D0F" w14:textId="77777777" w:rsidR="005F4A7C" w:rsidRPr="00FF2769" w:rsidRDefault="0046673B" w:rsidP="005F4A7C">
      <w:pPr>
        <w:pStyle w:val="Ttulo4"/>
        <w:ind w:left="2552"/>
        <w:rPr>
          <w:rStyle w:val="fontstyle01"/>
          <w:rFonts w:ascii="Arial" w:hAnsi="Arial"/>
          <w:color w:val="auto"/>
          <w:lang w:val="pt-BR"/>
        </w:rPr>
      </w:pPr>
      <w:r w:rsidRPr="00FF2769">
        <w:rPr>
          <w:rStyle w:val="fontstyle01"/>
          <w:rFonts w:ascii="Arial" w:hAnsi="Arial"/>
          <w:color w:val="auto"/>
          <w:lang w:val="pt-BR"/>
        </w:rPr>
        <w:t>Identificação da fonte de dados e apresentação de planilhas</w:t>
      </w:r>
    </w:p>
    <w:p w14:paraId="23F96EA9" w14:textId="77777777" w:rsidR="0046673B" w:rsidRPr="00FF2769" w:rsidRDefault="005F4A7C" w:rsidP="005F4A7C">
      <w:pPr>
        <w:pStyle w:val="Ttulo4"/>
        <w:ind w:left="2552"/>
        <w:rPr>
          <w:rStyle w:val="fontstyle01"/>
          <w:rFonts w:ascii="Arial" w:hAnsi="Arial"/>
          <w:color w:val="auto"/>
          <w:lang w:val="pt-BR"/>
        </w:rPr>
      </w:pPr>
      <w:r w:rsidRPr="00FF2769">
        <w:rPr>
          <w:rStyle w:val="fontstyle01"/>
          <w:rFonts w:ascii="Arial" w:hAnsi="Arial"/>
          <w:color w:val="auto"/>
          <w:lang w:val="pt-BR"/>
        </w:rPr>
        <w:t xml:space="preserve">Croqui apresentando os </w:t>
      </w:r>
      <w:r w:rsidR="00753F9C" w:rsidRPr="00FF2769">
        <w:rPr>
          <w:rStyle w:val="fontstyle01"/>
          <w:rFonts w:ascii="Arial" w:hAnsi="Arial"/>
          <w:color w:val="auto"/>
          <w:lang w:val="pt-BR"/>
        </w:rPr>
        <w:t>movimentos encontrados nos picos</w:t>
      </w:r>
    </w:p>
    <w:p w14:paraId="33170470" w14:textId="77777777" w:rsidR="0041504E" w:rsidRPr="00FF2769" w:rsidRDefault="0046673B" w:rsidP="005F4A7C">
      <w:pPr>
        <w:pStyle w:val="Ttulo4"/>
        <w:ind w:left="2552"/>
        <w:rPr>
          <w:rStyle w:val="fontstyle01"/>
          <w:rFonts w:ascii="Arial" w:hAnsi="Arial"/>
          <w:color w:val="auto"/>
          <w:lang w:val="pt-BR"/>
        </w:rPr>
      </w:pPr>
      <w:r w:rsidRPr="00FF2769">
        <w:rPr>
          <w:rStyle w:val="fontstyle01"/>
          <w:rFonts w:ascii="Arial" w:hAnsi="Arial"/>
          <w:color w:val="auto"/>
          <w:lang w:val="pt-BR"/>
        </w:rPr>
        <w:t>Identificação dos períodos de pico de tráfego no entorno</w:t>
      </w:r>
    </w:p>
    <w:p w14:paraId="15121BA0" w14:textId="77777777" w:rsidR="005F4A7C" w:rsidRPr="00FF2769" w:rsidRDefault="0041504E" w:rsidP="005F4A7C">
      <w:pPr>
        <w:pStyle w:val="Ttulo4"/>
        <w:ind w:left="2552"/>
        <w:rPr>
          <w:rStyle w:val="fontstyle01"/>
          <w:rFonts w:ascii="Arial" w:hAnsi="Arial"/>
          <w:color w:val="auto"/>
          <w:lang w:val="pt-BR"/>
        </w:rPr>
      </w:pPr>
      <w:r w:rsidRPr="00FF2769">
        <w:rPr>
          <w:rStyle w:val="fontstyle01"/>
          <w:rFonts w:ascii="Arial" w:hAnsi="Arial"/>
          <w:color w:val="auto"/>
          <w:lang w:val="pt-BR"/>
        </w:rPr>
        <w:t>Identificação das áreas de impacto direto no tráfego local e de passagem</w:t>
      </w:r>
    </w:p>
    <w:p w14:paraId="72BA81EB" w14:textId="77777777" w:rsidR="0015262C" w:rsidRPr="00FF2769" w:rsidRDefault="0015262C" w:rsidP="0015262C">
      <w:pPr>
        <w:pStyle w:val="Ttulo3"/>
        <w:ind w:left="1701"/>
        <w:rPr>
          <w:rStyle w:val="fontstyle01"/>
          <w:rFonts w:ascii="Arial" w:hAnsi="Arial"/>
          <w:color w:val="auto"/>
          <w:lang w:val="pt-BR"/>
        </w:rPr>
      </w:pPr>
      <w:r w:rsidRPr="00FF2769">
        <w:rPr>
          <w:rStyle w:val="fontstyle01"/>
          <w:rFonts w:ascii="Arial" w:hAnsi="Arial"/>
          <w:color w:val="auto"/>
          <w:lang w:val="pt-BR"/>
        </w:rPr>
        <w:t>Cálculo</w:t>
      </w:r>
      <w:r w:rsidR="00547C27" w:rsidRPr="00FF2769">
        <w:rPr>
          <w:rStyle w:val="fontstyle01"/>
          <w:rFonts w:ascii="Arial" w:hAnsi="Arial"/>
          <w:color w:val="auto"/>
          <w:lang w:val="pt-BR"/>
        </w:rPr>
        <w:t xml:space="preserve"> de Capacidade</w:t>
      </w:r>
      <w:r w:rsidR="009211D5" w:rsidRPr="00FF2769">
        <w:rPr>
          <w:rStyle w:val="fontstyle01"/>
          <w:rFonts w:ascii="Arial" w:hAnsi="Arial"/>
          <w:color w:val="auto"/>
          <w:lang w:val="pt-BR"/>
        </w:rPr>
        <w:t>/</w:t>
      </w:r>
      <w:r w:rsidRPr="00FF2769">
        <w:rPr>
          <w:rStyle w:val="fontstyle01"/>
          <w:rFonts w:ascii="Arial" w:hAnsi="Arial"/>
          <w:color w:val="auto"/>
          <w:u w:val="single"/>
          <w:lang w:val="pt-BR"/>
        </w:rPr>
        <w:t>nível de serviço</w:t>
      </w:r>
      <w:r w:rsidRPr="00FF2769">
        <w:rPr>
          <w:rStyle w:val="fontstyle01"/>
          <w:rFonts w:ascii="Arial" w:hAnsi="Arial"/>
          <w:color w:val="auto"/>
          <w:lang w:val="pt-BR"/>
        </w:rPr>
        <w:t xml:space="preserve"> da situação atual sem o empreendimento</w:t>
      </w:r>
      <w:r w:rsidR="00C657FB" w:rsidRPr="00FF2769">
        <w:rPr>
          <w:rStyle w:val="fontstyle01"/>
          <w:rFonts w:ascii="Arial" w:hAnsi="Arial"/>
          <w:color w:val="auto"/>
          <w:lang w:val="pt-BR"/>
        </w:rPr>
        <w:t xml:space="preserve"> e futura com e sem o empreendimento, com ênfase nas vias de acesso e adjacentes</w:t>
      </w:r>
    </w:p>
    <w:p w14:paraId="7817086F" w14:textId="77777777" w:rsidR="000C00D2" w:rsidRPr="00FF2769" w:rsidRDefault="000C00D2" w:rsidP="000C00D2">
      <w:pPr>
        <w:pStyle w:val="Ttulo4"/>
        <w:ind w:left="2552"/>
        <w:rPr>
          <w:rStyle w:val="fontstyle01"/>
          <w:rFonts w:ascii="Arial" w:hAnsi="Arial"/>
          <w:color w:val="auto"/>
          <w:lang w:val="pt-BR"/>
        </w:rPr>
      </w:pPr>
      <w:r w:rsidRPr="00FF2769">
        <w:rPr>
          <w:rStyle w:val="fontstyle01"/>
          <w:rFonts w:ascii="Arial" w:hAnsi="Arial"/>
          <w:color w:val="auto"/>
          <w:lang w:val="pt-BR"/>
        </w:rPr>
        <w:t xml:space="preserve">Utilizar metodologia ICU </w:t>
      </w:r>
      <w:r w:rsidR="00C657FB" w:rsidRPr="00FF2769">
        <w:rPr>
          <w:rStyle w:val="fontstyle01"/>
          <w:rFonts w:ascii="Arial" w:hAnsi="Arial"/>
          <w:color w:val="auto"/>
          <w:lang w:val="pt-BR"/>
        </w:rPr>
        <w:t>e</w:t>
      </w:r>
      <w:r w:rsidRPr="00FF2769">
        <w:rPr>
          <w:rStyle w:val="fontstyle01"/>
          <w:rFonts w:ascii="Arial" w:hAnsi="Arial"/>
          <w:color w:val="auto"/>
          <w:lang w:val="pt-BR"/>
        </w:rPr>
        <w:t xml:space="preserve"> HCM</w:t>
      </w:r>
    </w:p>
    <w:p w14:paraId="26AB721A" w14:textId="77777777" w:rsidR="00753F9C" w:rsidRPr="00FF2769" w:rsidRDefault="00753F9C" w:rsidP="00753F9C">
      <w:pPr>
        <w:pStyle w:val="Ttulo2"/>
        <w:ind w:left="993"/>
        <w:rPr>
          <w:rStyle w:val="fontstyle01"/>
          <w:rFonts w:ascii="Arial" w:hAnsi="Arial"/>
          <w:color w:val="auto"/>
          <w:lang w:val="pt-BR"/>
        </w:rPr>
      </w:pPr>
      <w:r w:rsidRPr="00FF2769">
        <w:rPr>
          <w:rStyle w:val="fontstyle01"/>
          <w:rFonts w:ascii="Arial" w:hAnsi="Arial"/>
          <w:color w:val="auto"/>
          <w:lang w:val="pt-BR"/>
        </w:rPr>
        <w:t>Análise da circulação na área de influência na situação</w:t>
      </w:r>
      <w:r w:rsidR="00526DA1" w:rsidRPr="00FF2769">
        <w:rPr>
          <w:rStyle w:val="fontstyle01"/>
          <w:rFonts w:ascii="Arial" w:hAnsi="Arial"/>
          <w:color w:val="auto"/>
          <w:lang w:val="pt-BR"/>
        </w:rPr>
        <w:t xml:space="preserve"> atual</w:t>
      </w:r>
      <w:r w:rsidRPr="00FF2769">
        <w:rPr>
          <w:rStyle w:val="fontstyle01"/>
          <w:rFonts w:ascii="Arial" w:hAnsi="Arial"/>
          <w:color w:val="auto"/>
          <w:lang w:val="pt-BR"/>
        </w:rPr>
        <w:t xml:space="preserve"> </w:t>
      </w:r>
      <w:r w:rsidRPr="00FF2769">
        <w:rPr>
          <w:rStyle w:val="fontstyle01"/>
          <w:rFonts w:ascii="Arial" w:hAnsi="Arial"/>
          <w:color w:val="auto"/>
          <w:u w:val="single"/>
          <w:lang w:val="pt-BR"/>
        </w:rPr>
        <w:t>com o empreendimento</w:t>
      </w:r>
      <w:r w:rsidR="00526DA1" w:rsidRPr="00FF2769">
        <w:rPr>
          <w:rStyle w:val="fontstyle01"/>
          <w:rFonts w:ascii="Arial" w:hAnsi="Arial"/>
          <w:color w:val="auto"/>
          <w:lang w:val="pt-BR"/>
        </w:rPr>
        <w:t xml:space="preserve"> (e horizonte de 10 anos</w:t>
      </w:r>
      <w:r w:rsidR="009161DA" w:rsidRPr="00FF2769">
        <w:rPr>
          <w:rStyle w:val="fontstyle01"/>
          <w:rFonts w:ascii="Arial" w:hAnsi="Arial"/>
          <w:color w:val="auto"/>
          <w:lang w:val="pt-BR"/>
        </w:rPr>
        <w:t xml:space="preserve"> – considerar expansão demográfica e de novos empreendimentos se for o caso</w:t>
      </w:r>
      <w:r w:rsidR="00526DA1" w:rsidRPr="00FF2769">
        <w:rPr>
          <w:rStyle w:val="fontstyle01"/>
          <w:rFonts w:ascii="Arial" w:hAnsi="Arial"/>
          <w:color w:val="auto"/>
          <w:lang w:val="pt-BR"/>
        </w:rPr>
        <w:t>)</w:t>
      </w:r>
    </w:p>
    <w:p w14:paraId="1A4518F4" w14:textId="77777777" w:rsidR="000028FF" w:rsidRPr="00FF2769" w:rsidRDefault="000028FF" w:rsidP="000028FF">
      <w:pPr>
        <w:pStyle w:val="Ttulo3"/>
        <w:ind w:left="1701"/>
        <w:rPr>
          <w:rStyle w:val="fontstyle01"/>
          <w:rFonts w:ascii="Arial" w:hAnsi="Arial"/>
          <w:color w:val="auto"/>
          <w:lang w:val="pt-BR"/>
        </w:rPr>
      </w:pPr>
      <w:r w:rsidRPr="00FF2769">
        <w:rPr>
          <w:rStyle w:val="fontstyle01"/>
          <w:rFonts w:ascii="Arial" w:hAnsi="Arial"/>
          <w:color w:val="auto"/>
          <w:lang w:val="pt-BR"/>
        </w:rPr>
        <w:t>Aplicação do Modelo 4 Etapas</w:t>
      </w:r>
    </w:p>
    <w:p w14:paraId="67DB0362" w14:textId="77777777" w:rsidR="000028FF" w:rsidRPr="00FF2769" w:rsidRDefault="000028FF" w:rsidP="000028FF">
      <w:pPr>
        <w:pStyle w:val="Ttulo4"/>
        <w:ind w:left="2552"/>
        <w:rPr>
          <w:rStyle w:val="fontstyle01"/>
          <w:rFonts w:ascii="Arial" w:hAnsi="Arial"/>
          <w:color w:val="auto"/>
          <w:lang w:val="pt-BR"/>
        </w:rPr>
      </w:pPr>
      <w:r w:rsidRPr="00FF2769">
        <w:rPr>
          <w:rStyle w:val="fontstyle01"/>
          <w:rFonts w:ascii="Arial" w:hAnsi="Arial"/>
          <w:color w:val="auto"/>
          <w:lang w:val="pt-BR"/>
        </w:rPr>
        <w:t>Geração de Viagens</w:t>
      </w:r>
    </w:p>
    <w:p w14:paraId="581DB006" w14:textId="77777777" w:rsidR="000028FF" w:rsidRPr="00FF2769" w:rsidRDefault="000028FF" w:rsidP="000028FF">
      <w:pPr>
        <w:pStyle w:val="Ttulo4"/>
        <w:ind w:left="2552"/>
        <w:rPr>
          <w:rStyle w:val="fontstyle01"/>
          <w:rFonts w:ascii="Arial" w:hAnsi="Arial"/>
          <w:color w:val="auto"/>
          <w:lang w:val="pt-BR"/>
        </w:rPr>
      </w:pPr>
      <w:r w:rsidRPr="00FF2769">
        <w:rPr>
          <w:rStyle w:val="fontstyle01"/>
          <w:rFonts w:ascii="Arial" w:hAnsi="Arial"/>
          <w:color w:val="auto"/>
          <w:lang w:val="pt-BR"/>
        </w:rPr>
        <w:t>Divisão Modal</w:t>
      </w:r>
    </w:p>
    <w:p w14:paraId="05F6C5D4" w14:textId="77777777" w:rsidR="000028FF" w:rsidRPr="00FF2769" w:rsidRDefault="000028FF" w:rsidP="000028FF">
      <w:pPr>
        <w:pStyle w:val="Ttulo4"/>
        <w:ind w:left="2552"/>
        <w:rPr>
          <w:rStyle w:val="fontstyle01"/>
          <w:rFonts w:ascii="Arial" w:hAnsi="Arial"/>
          <w:color w:val="auto"/>
          <w:lang w:val="pt-BR"/>
        </w:rPr>
      </w:pPr>
      <w:r w:rsidRPr="00FF2769">
        <w:rPr>
          <w:rStyle w:val="fontstyle01"/>
          <w:rFonts w:ascii="Arial" w:hAnsi="Arial"/>
          <w:color w:val="auto"/>
          <w:lang w:val="pt-BR"/>
        </w:rPr>
        <w:t>Distribuição das Viagens</w:t>
      </w:r>
    </w:p>
    <w:p w14:paraId="670FFBDA" w14:textId="77777777" w:rsidR="000028FF" w:rsidRPr="00FF2769" w:rsidRDefault="000028FF" w:rsidP="000028FF">
      <w:pPr>
        <w:pStyle w:val="Ttulo4"/>
        <w:ind w:left="2552"/>
        <w:rPr>
          <w:rStyle w:val="fontstyle01"/>
          <w:rFonts w:ascii="Arial" w:hAnsi="Arial"/>
          <w:color w:val="auto"/>
          <w:lang w:val="pt-BR"/>
        </w:rPr>
      </w:pPr>
      <w:r w:rsidRPr="00FF2769">
        <w:rPr>
          <w:rStyle w:val="fontstyle01"/>
          <w:rFonts w:ascii="Arial" w:hAnsi="Arial"/>
          <w:color w:val="auto"/>
          <w:lang w:val="pt-BR"/>
        </w:rPr>
        <w:t>Alocação das Viagens</w:t>
      </w:r>
    </w:p>
    <w:p w14:paraId="6B3DCFFB" w14:textId="77777777" w:rsidR="0046673B" w:rsidRPr="00FF2769" w:rsidRDefault="001E1A55" w:rsidP="001E1A55">
      <w:pPr>
        <w:pStyle w:val="Ttulo3"/>
        <w:ind w:left="1701"/>
        <w:rPr>
          <w:rStyle w:val="fontstyle01"/>
          <w:rFonts w:ascii="Arial" w:hAnsi="Arial"/>
          <w:color w:val="auto"/>
          <w:lang w:val="pt-BR"/>
        </w:rPr>
      </w:pPr>
      <w:r w:rsidRPr="00FF2769">
        <w:rPr>
          <w:rStyle w:val="fontstyle01"/>
          <w:rFonts w:ascii="Arial" w:hAnsi="Arial"/>
          <w:color w:val="auto"/>
          <w:lang w:val="pt-BR"/>
        </w:rPr>
        <w:t>Apresentação dos fluxos somados da contagem de tráfego e da alocação por pico</w:t>
      </w:r>
    </w:p>
    <w:p w14:paraId="3D60BEB4" w14:textId="77777777" w:rsidR="001E1A55" w:rsidRPr="00FF2769" w:rsidRDefault="0046673B" w:rsidP="001E1A55">
      <w:pPr>
        <w:pStyle w:val="Ttulo3"/>
        <w:ind w:left="1701"/>
        <w:rPr>
          <w:sz w:val="22"/>
          <w:szCs w:val="22"/>
          <w:lang w:val="pt-BR"/>
        </w:rPr>
      </w:pPr>
      <w:r w:rsidRPr="00FF2769">
        <w:rPr>
          <w:rStyle w:val="fontstyle01"/>
          <w:rFonts w:ascii="Arial" w:hAnsi="Arial"/>
          <w:color w:val="auto"/>
          <w:lang w:val="pt-BR"/>
        </w:rPr>
        <w:t>Apresentação do modelo de expansão de matrizes</w:t>
      </w:r>
    </w:p>
    <w:p w14:paraId="4380D63C" w14:textId="77777777" w:rsidR="001E1A55" w:rsidRPr="00FF2769" w:rsidRDefault="001E1A55" w:rsidP="001E1A55">
      <w:pPr>
        <w:pStyle w:val="Ttulo3"/>
        <w:ind w:left="1701"/>
        <w:rPr>
          <w:rStyle w:val="fontstyle01"/>
          <w:rFonts w:ascii="Arial" w:hAnsi="Arial"/>
          <w:color w:val="auto"/>
          <w:u w:val="single"/>
          <w:lang w:val="pt-BR"/>
        </w:rPr>
      </w:pPr>
      <w:r w:rsidRPr="00FF2769">
        <w:rPr>
          <w:rStyle w:val="fontstyle01"/>
          <w:rFonts w:ascii="Arial" w:hAnsi="Arial"/>
          <w:color w:val="auto"/>
          <w:lang w:val="pt-BR"/>
        </w:rPr>
        <w:t xml:space="preserve">Cálculo do </w:t>
      </w:r>
      <w:r w:rsidRPr="00FF2769">
        <w:rPr>
          <w:rStyle w:val="fontstyle01"/>
          <w:rFonts w:ascii="Arial" w:hAnsi="Arial"/>
          <w:color w:val="auto"/>
          <w:u w:val="single"/>
          <w:lang w:val="pt-BR"/>
        </w:rPr>
        <w:t xml:space="preserve">nível de serviço </w:t>
      </w:r>
      <w:r w:rsidRPr="00FF2769">
        <w:rPr>
          <w:rStyle w:val="fontstyle01"/>
          <w:rFonts w:ascii="Arial" w:hAnsi="Arial"/>
          <w:color w:val="auto"/>
          <w:lang w:val="pt-BR"/>
        </w:rPr>
        <w:t>da situação atual com o empreendimento</w:t>
      </w:r>
    </w:p>
    <w:p w14:paraId="40A78347" w14:textId="77777777" w:rsidR="00753F9C" w:rsidRPr="00FF2769" w:rsidRDefault="004951E7" w:rsidP="00753F9C">
      <w:pPr>
        <w:pStyle w:val="Ttulo4"/>
        <w:ind w:left="2552"/>
        <w:rPr>
          <w:rStyle w:val="fontstyle01"/>
          <w:rFonts w:ascii="Arial" w:hAnsi="Arial"/>
          <w:color w:val="auto"/>
          <w:lang w:val="pt-BR"/>
        </w:rPr>
      </w:pPr>
      <w:r w:rsidRPr="00FF2769">
        <w:rPr>
          <w:rStyle w:val="fontstyle01"/>
          <w:rFonts w:ascii="Arial" w:hAnsi="Arial"/>
          <w:color w:val="auto"/>
          <w:lang w:val="pt-BR"/>
        </w:rPr>
        <w:t>Utilizar metodologia</w:t>
      </w:r>
      <w:r w:rsidR="00753F9C" w:rsidRPr="00FF2769">
        <w:rPr>
          <w:rStyle w:val="fontstyle01"/>
          <w:rFonts w:ascii="Arial" w:hAnsi="Arial"/>
          <w:color w:val="auto"/>
          <w:lang w:val="pt-BR"/>
        </w:rPr>
        <w:t xml:space="preserve"> ICU </w:t>
      </w:r>
      <w:r w:rsidR="00C657FB" w:rsidRPr="00FF2769">
        <w:rPr>
          <w:rStyle w:val="fontstyle01"/>
          <w:rFonts w:ascii="Arial" w:hAnsi="Arial"/>
          <w:color w:val="auto"/>
          <w:lang w:val="pt-BR"/>
        </w:rPr>
        <w:t>e</w:t>
      </w:r>
      <w:r w:rsidR="00753F9C" w:rsidRPr="00FF2769">
        <w:rPr>
          <w:rStyle w:val="fontstyle01"/>
          <w:rFonts w:ascii="Arial" w:hAnsi="Arial"/>
          <w:color w:val="auto"/>
          <w:lang w:val="pt-BR"/>
        </w:rPr>
        <w:t xml:space="preserve"> HCM</w:t>
      </w:r>
    </w:p>
    <w:p w14:paraId="75641F92" w14:textId="77777777" w:rsidR="0046673B" w:rsidRPr="00FF2769" w:rsidRDefault="004951E7" w:rsidP="00884717">
      <w:pPr>
        <w:pStyle w:val="Ttulo3"/>
        <w:ind w:left="1701"/>
        <w:rPr>
          <w:rStyle w:val="fontstyle01"/>
          <w:rFonts w:ascii="Arial" w:hAnsi="Arial"/>
          <w:color w:val="auto"/>
          <w:lang w:val="pt-BR"/>
        </w:rPr>
      </w:pPr>
      <w:r w:rsidRPr="00FF2769">
        <w:rPr>
          <w:rStyle w:val="fontstyle01"/>
          <w:rFonts w:ascii="Arial" w:hAnsi="Arial"/>
          <w:color w:val="auto"/>
          <w:lang w:val="pt-BR"/>
        </w:rPr>
        <w:t xml:space="preserve">Cálculo do </w:t>
      </w:r>
      <w:r w:rsidRPr="00FF2769">
        <w:rPr>
          <w:rStyle w:val="fontstyle01"/>
          <w:rFonts w:ascii="Arial" w:hAnsi="Arial"/>
          <w:color w:val="auto"/>
          <w:u w:val="single"/>
          <w:lang w:val="pt-BR"/>
        </w:rPr>
        <w:t xml:space="preserve">nível de serviço </w:t>
      </w:r>
      <w:r w:rsidRPr="00FF2769">
        <w:rPr>
          <w:rStyle w:val="fontstyle01"/>
          <w:rFonts w:ascii="Arial" w:hAnsi="Arial"/>
          <w:color w:val="auto"/>
          <w:lang w:val="pt-BR"/>
        </w:rPr>
        <w:t>da situação futura (horizonte de 10 anos) com o empreendimento</w:t>
      </w:r>
    </w:p>
    <w:p w14:paraId="1D1C09A5" w14:textId="77777777" w:rsidR="00884717" w:rsidRPr="00FF2769" w:rsidRDefault="004951E7" w:rsidP="00884717">
      <w:pPr>
        <w:pStyle w:val="Ttulo4"/>
        <w:ind w:left="2552"/>
        <w:rPr>
          <w:rStyle w:val="fontstyle01"/>
          <w:rFonts w:ascii="Arial" w:hAnsi="Arial"/>
          <w:color w:val="auto"/>
          <w:lang w:val="pt-BR"/>
        </w:rPr>
      </w:pPr>
      <w:r w:rsidRPr="00FF2769">
        <w:rPr>
          <w:rStyle w:val="fontstyle01"/>
          <w:rFonts w:ascii="Arial" w:hAnsi="Arial"/>
          <w:color w:val="auto"/>
          <w:lang w:val="pt-BR"/>
        </w:rPr>
        <w:t>Utilizar metodologia</w:t>
      </w:r>
      <w:r w:rsidR="00C657FB" w:rsidRPr="00FF2769">
        <w:rPr>
          <w:rStyle w:val="fontstyle01"/>
          <w:rFonts w:ascii="Arial" w:hAnsi="Arial"/>
          <w:color w:val="auto"/>
          <w:lang w:val="pt-BR"/>
        </w:rPr>
        <w:t xml:space="preserve"> ICU e</w:t>
      </w:r>
      <w:r w:rsidRPr="00FF2769">
        <w:rPr>
          <w:rStyle w:val="fontstyle01"/>
          <w:rFonts w:ascii="Arial" w:hAnsi="Arial"/>
          <w:color w:val="auto"/>
          <w:lang w:val="pt-BR"/>
        </w:rPr>
        <w:t xml:space="preserve"> HCM</w:t>
      </w:r>
    </w:p>
    <w:p w14:paraId="57AABE1B" w14:textId="77777777" w:rsidR="00884717" w:rsidRPr="00FF2769" w:rsidRDefault="00884717" w:rsidP="00884717">
      <w:pPr>
        <w:pStyle w:val="Ttulo4"/>
        <w:ind w:left="2552"/>
        <w:rPr>
          <w:lang w:val="pt-BR"/>
        </w:rPr>
      </w:pPr>
      <w:r w:rsidRPr="00FF2769">
        <w:rPr>
          <w:rStyle w:val="fontstyle01"/>
          <w:rFonts w:ascii="Arial" w:hAnsi="Arial"/>
          <w:color w:val="auto"/>
          <w:lang w:val="pt-BR"/>
        </w:rPr>
        <w:t>Apresentação do modelo de projeção dos dados</w:t>
      </w:r>
    </w:p>
    <w:p w14:paraId="4C4BF05E" w14:textId="77777777" w:rsidR="00884717" w:rsidRPr="00FF2769" w:rsidRDefault="00884717" w:rsidP="00C657FB">
      <w:pPr>
        <w:pStyle w:val="Ttulo3"/>
        <w:ind w:left="1701"/>
        <w:rPr>
          <w:rStyle w:val="fontstyle01"/>
          <w:rFonts w:ascii="Arial" w:hAnsi="Arial"/>
          <w:color w:val="auto"/>
          <w:sz w:val="24"/>
          <w:szCs w:val="24"/>
          <w:lang w:val="pt-BR"/>
        </w:rPr>
      </w:pPr>
      <w:r w:rsidRPr="00FF2769">
        <w:rPr>
          <w:rStyle w:val="fontstyle01"/>
          <w:rFonts w:ascii="Arial" w:hAnsi="Arial"/>
          <w:color w:val="auto"/>
          <w:lang w:val="pt-BR"/>
        </w:rPr>
        <w:t xml:space="preserve">Análise comparada nos Níveis de </w:t>
      </w:r>
      <w:r w:rsidR="0047596C" w:rsidRPr="00FF2769">
        <w:rPr>
          <w:rStyle w:val="fontstyle01"/>
          <w:rFonts w:ascii="Arial" w:hAnsi="Arial"/>
          <w:color w:val="auto"/>
          <w:lang w:val="pt-BR"/>
        </w:rPr>
        <w:t>Serviço</w:t>
      </w:r>
      <w:r w:rsidRPr="00FF2769">
        <w:rPr>
          <w:rStyle w:val="fontstyle01"/>
          <w:rFonts w:ascii="Arial" w:hAnsi="Arial"/>
          <w:color w:val="auto"/>
          <w:lang w:val="pt-BR"/>
        </w:rPr>
        <w:t xml:space="preserve"> e Capacidade Viária das principais interseções e acessos</w:t>
      </w:r>
    </w:p>
    <w:p w14:paraId="185128D5" w14:textId="301D7949" w:rsidR="00116E9D" w:rsidRPr="00FF2769" w:rsidRDefault="00884717" w:rsidP="00C657FB">
      <w:pPr>
        <w:pStyle w:val="Ttulo3"/>
        <w:ind w:left="1701"/>
        <w:rPr>
          <w:rStyle w:val="fontstyle01"/>
          <w:rFonts w:ascii="Arial" w:hAnsi="Arial"/>
          <w:color w:val="auto"/>
          <w:sz w:val="24"/>
          <w:szCs w:val="24"/>
          <w:lang w:val="pt-BR"/>
        </w:rPr>
      </w:pPr>
      <w:r w:rsidRPr="00FF2769">
        <w:rPr>
          <w:rStyle w:val="fontstyle01"/>
          <w:rFonts w:ascii="Arial" w:hAnsi="Arial"/>
          <w:color w:val="auto"/>
          <w:lang w:val="pt-BR"/>
        </w:rPr>
        <w:t>A</w:t>
      </w:r>
      <w:r w:rsidR="00116E9D" w:rsidRPr="00FF2769">
        <w:rPr>
          <w:rStyle w:val="fontstyle01"/>
          <w:rFonts w:ascii="Arial" w:hAnsi="Arial"/>
          <w:color w:val="auto"/>
          <w:lang w:val="pt-BR"/>
        </w:rPr>
        <w:t xml:space="preserve">valiação do carregamento </w:t>
      </w:r>
      <w:r w:rsidR="00B94F36">
        <w:rPr>
          <w:rStyle w:val="fontstyle01"/>
          <w:rFonts w:ascii="Arial" w:hAnsi="Arial"/>
          <w:color w:val="auto"/>
          <w:lang w:val="pt-BR"/>
        </w:rPr>
        <w:t xml:space="preserve">das principais interseções e acessos </w:t>
      </w:r>
      <w:r w:rsidR="00116E9D" w:rsidRPr="00FF2769">
        <w:rPr>
          <w:rStyle w:val="fontstyle01"/>
          <w:rFonts w:ascii="Arial" w:hAnsi="Arial"/>
          <w:color w:val="auto"/>
          <w:lang w:val="pt-BR"/>
        </w:rPr>
        <w:t>na hora pico, nos diferentes cenários considerados</w:t>
      </w:r>
    </w:p>
    <w:p w14:paraId="7C982F51" w14:textId="77777777" w:rsidR="00116E9D" w:rsidRPr="00FF2769" w:rsidRDefault="00116E9D" w:rsidP="00116E9D">
      <w:pPr>
        <w:pStyle w:val="Ttulo3"/>
        <w:ind w:left="1701"/>
        <w:rPr>
          <w:rStyle w:val="Ttulo1Char"/>
          <w:rFonts w:eastAsiaTheme="majorEastAsia"/>
          <w:b w:val="0"/>
          <w:bCs w:val="0"/>
          <w:sz w:val="22"/>
          <w:szCs w:val="22"/>
          <w:lang w:val="pt-BR"/>
        </w:rPr>
      </w:pPr>
      <w:r w:rsidRPr="00FF2769">
        <w:rPr>
          <w:rStyle w:val="fontstyle01"/>
          <w:rFonts w:ascii="Arial" w:hAnsi="Arial"/>
          <w:color w:val="auto"/>
          <w:lang w:val="pt-BR"/>
        </w:rPr>
        <w:t>Análise das condições de oferta de transporte público e privado e das condições de operação considerando a situação atual e futura</w:t>
      </w:r>
    </w:p>
    <w:p w14:paraId="755C429D" w14:textId="77777777" w:rsidR="00116E9D" w:rsidRPr="00FF2769" w:rsidRDefault="00116E9D" w:rsidP="00116E9D">
      <w:pPr>
        <w:pStyle w:val="Ttulo3"/>
        <w:ind w:left="1701"/>
        <w:rPr>
          <w:rStyle w:val="fontstyle01"/>
          <w:rFonts w:ascii="Arial" w:hAnsi="Arial"/>
          <w:color w:val="auto"/>
          <w:lang w:val="pt-BR"/>
        </w:rPr>
      </w:pPr>
      <w:r w:rsidRPr="00FF2769">
        <w:rPr>
          <w:rStyle w:val="fontstyle01"/>
          <w:rFonts w:ascii="Arial" w:hAnsi="Arial"/>
          <w:color w:val="auto"/>
          <w:lang w:val="pt-BR"/>
        </w:rPr>
        <w:t>Análise das condições de circulação de modais alternativos, sobretudo aqueles relacionados à mobilidade ativa</w:t>
      </w:r>
    </w:p>
    <w:p w14:paraId="6F747B8A" w14:textId="75C2C2E1" w:rsidR="00884717" w:rsidRPr="00FF2769" w:rsidRDefault="00884717" w:rsidP="00884717">
      <w:pPr>
        <w:pStyle w:val="Ttulo3"/>
        <w:ind w:left="1701"/>
        <w:rPr>
          <w:rStyle w:val="fontstyle01"/>
          <w:rFonts w:ascii="Arial" w:hAnsi="Arial"/>
          <w:color w:val="auto"/>
          <w:lang w:val="pt-BR"/>
        </w:rPr>
      </w:pPr>
      <w:r w:rsidRPr="00FF2769">
        <w:rPr>
          <w:rStyle w:val="fontstyle01"/>
          <w:rFonts w:ascii="Arial" w:hAnsi="Arial"/>
          <w:color w:val="auto"/>
          <w:lang w:val="pt-BR"/>
        </w:rPr>
        <w:t xml:space="preserve">Avaliação das condições de acesso e circulação de veículos e pedestres no interior do empreendimento, bem como </w:t>
      </w:r>
      <w:r w:rsidR="00B94F36">
        <w:rPr>
          <w:rStyle w:val="fontstyle01"/>
          <w:rFonts w:ascii="Arial" w:hAnsi="Arial"/>
          <w:color w:val="auto"/>
          <w:lang w:val="pt-BR"/>
        </w:rPr>
        <w:t xml:space="preserve">no </w:t>
      </w:r>
      <w:r w:rsidRPr="00FF2769">
        <w:rPr>
          <w:rStyle w:val="fontstyle01"/>
          <w:rFonts w:ascii="Arial" w:hAnsi="Arial"/>
          <w:color w:val="auto"/>
          <w:lang w:val="pt-BR"/>
        </w:rPr>
        <w:t>entorno, considerando sobretudo as interferências acarretadas ao fluxo de passagem, considerando as condições vigentes de fluidez e segurança</w:t>
      </w:r>
    </w:p>
    <w:p w14:paraId="62B45CBC" w14:textId="77777777" w:rsidR="00884717" w:rsidRPr="00FF2769" w:rsidRDefault="00C53A99" w:rsidP="00884717">
      <w:pPr>
        <w:pStyle w:val="Ttulo3"/>
        <w:ind w:left="1701"/>
        <w:rPr>
          <w:rStyle w:val="fontstyle01"/>
          <w:rFonts w:ascii="Arial" w:hAnsi="Arial"/>
          <w:color w:val="auto"/>
          <w:lang w:val="pt-BR"/>
        </w:rPr>
      </w:pPr>
      <w:r w:rsidRPr="00FF2769">
        <w:rPr>
          <w:rStyle w:val="fontstyle01"/>
          <w:rFonts w:ascii="Arial" w:hAnsi="Arial"/>
          <w:color w:val="auto"/>
          <w:lang w:val="pt-BR"/>
        </w:rPr>
        <w:t>Apresentação da matriz de análise de impactos considerando a fase de ocorrência do impacto, efeito sobre o meio, magnitude dos impactos e medidas de mitigação ou reversibilidade</w:t>
      </w:r>
    </w:p>
    <w:p w14:paraId="3C567F06" w14:textId="77777777" w:rsidR="00884717" w:rsidRPr="00FF2769" w:rsidRDefault="00884717" w:rsidP="00884717">
      <w:pPr>
        <w:rPr>
          <w:lang w:val="pt-BR"/>
        </w:rPr>
      </w:pPr>
    </w:p>
    <w:p w14:paraId="5D53E424" w14:textId="77777777" w:rsidR="00884717" w:rsidRPr="00FF2769" w:rsidRDefault="00884717" w:rsidP="00884717">
      <w:pPr>
        <w:rPr>
          <w:lang w:val="pt-BR"/>
        </w:rPr>
      </w:pPr>
    </w:p>
    <w:p w14:paraId="7664268C" w14:textId="77777777" w:rsidR="00116E9D" w:rsidRPr="00FF2769" w:rsidRDefault="00116E9D" w:rsidP="00116E9D">
      <w:pPr>
        <w:rPr>
          <w:lang w:val="pt-BR"/>
        </w:rPr>
      </w:pPr>
    </w:p>
    <w:p w14:paraId="779DCAD5" w14:textId="77777777" w:rsidR="009B337C" w:rsidRPr="00FF2769" w:rsidRDefault="009B337C" w:rsidP="00116E9D">
      <w:pPr>
        <w:rPr>
          <w:lang w:val="pt-BR"/>
        </w:rPr>
      </w:pPr>
    </w:p>
    <w:p w14:paraId="7B7B46FC" w14:textId="77777777" w:rsidR="009B337C" w:rsidRPr="00FF2769" w:rsidRDefault="009B337C" w:rsidP="00116E9D">
      <w:pPr>
        <w:rPr>
          <w:lang w:val="pt-BR"/>
        </w:rPr>
      </w:pPr>
    </w:p>
    <w:p w14:paraId="435F2A42" w14:textId="77777777" w:rsidR="009B337C" w:rsidRPr="00FF2769" w:rsidRDefault="009B337C" w:rsidP="00116E9D">
      <w:pPr>
        <w:rPr>
          <w:lang w:val="pt-BR"/>
        </w:rPr>
      </w:pPr>
    </w:p>
    <w:p w14:paraId="34E4F16E" w14:textId="77777777" w:rsidR="009B337C" w:rsidRPr="00FF2769" w:rsidRDefault="009B337C" w:rsidP="00116E9D">
      <w:pPr>
        <w:rPr>
          <w:lang w:val="pt-BR"/>
        </w:rPr>
      </w:pPr>
    </w:p>
    <w:p w14:paraId="7B27B128" w14:textId="77777777" w:rsidR="004951E7" w:rsidRPr="00FF2769" w:rsidRDefault="004951E7" w:rsidP="00116E9D">
      <w:pPr>
        <w:pStyle w:val="Ttulo3"/>
        <w:numPr>
          <w:ilvl w:val="0"/>
          <w:numId w:val="0"/>
        </w:numPr>
        <w:ind w:left="981"/>
        <w:rPr>
          <w:lang w:val="pt-BR"/>
        </w:rPr>
      </w:pPr>
    </w:p>
    <w:p w14:paraId="3CC445BD" w14:textId="77777777" w:rsidR="002826C0" w:rsidRPr="00FF2769" w:rsidRDefault="002826C0" w:rsidP="002826C0">
      <w:pPr>
        <w:rPr>
          <w:lang w:val="pt-BR"/>
        </w:rPr>
      </w:pPr>
    </w:p>
    <w:p w14:paraId="50B44764" w14:textId="003D944B" w:rsidR="002826C0" w:rsidRPr="00FF2769" w:rsidRDefault="002826C0" w:rsidP="002826C0">
      <w:pPr>
        <w:pStyle w:val="Ttulo1"/>
        <w:rPr>
          <w:sz w:val="22"/>
          <w:szCs w:val="22"/>
          <w:highlight w:val="lightGray"/>
          <w:lang w:val="pt-BR"/>
        </w:rPr>
      </w:pPr>
      <w:r w:rsidRPr="00FF2769">
        <w:rPr>
          <w:sz w:val="22"/>
          <w:szCs w:val="22"/>
          <w:highlight w:val="lightGray"/>
          <w:lang w:val="pt-BR"/>
        </w:rPr>
        <w:t>CAPÍTULO 4 – PROPOSIÇÃO DE MEDIDAS</w:t>
      </w:r>
      <w:r w:rsidR="004B5CBB" w:rsidRPr="00FF2769">
        <w:rPr>
          <w:sz w:val="22"/>
          <w:szCs w:val="22"/>
          <w:highlight w:val="lightGray"/>
          <w:lang w:val="pt-BR"/>
        </w:rPr>
        <w:t xml:space="preserve"> </w:t>
      </w:r>
      <w:r w:rsidR="004B5CBB">
        <w:rPr>
          <w:sz w:val="22"/>
          <w:szCs w:val="22"/>
          <w:highlight w:val="lightGray"/>
          <w:lang w:val="pt-BR"/>
        </w:rPr>
        <w:t>(Item 4.2.4 Denatran 2001)</w:t>
      </w:r>
    </w:p>
    <w:p w14:paraId="2F23981A" w14:textId="77777777" w:rsidR="002F50EA" w:rsidRPr="00FF2769" w:rsidRDefault="00D61F0C" w:rsidP="00D61F0C">
      <w:pPr>
        <w:pStyle w:val="Ttulo3"/>
        <w:ind w:left="1701"/>
        <w:rPr>
          <w:rStyle w:val="fontstyle01"/>
          <w:rFonts w:ascii="Arial" w:hAnsi="Arial"/>
          <w:color w:val="auto"/>
          <w:lang w:val="pt-BR"/>
        </w:rPr>
      </w:pPr>
      <w:r w:rsidRPr="00FF2769">
        <w:rPr>
          <w:rStyle w:val="fontstyle01"/>
          <w:rFonts w:ascii="Arial" w:hAnsi="Arial"/>
          <w:color w:val="auto"/>
          <w:lang w:val="pt-BR"/>
        </w:rPr>
        <w:lastRenderedPageBreak/>
        <w:t>Identificação de problemas</w:t>
      </w:r>
      <w:r w:rsidR="009161DA" w:rsidRPr="00FF2769">
        <w:rPr>
          <w:rStyle w:val="fontstyle01"/>
          <w:rFonts w:ascii="Arial" w:hAnsi="Arial"/>
          <w:color w:val="auto"/>
          <w:lang w:val="pt-BR"/>
        </w:rPr>
        <w:t xml:space="preserve"> (circulação</w:t>
      </w:r>
      <w:r w:rsidR="00C5610F" w:rsidRPr="00FF2769">
        <w:rPr>
          <w:rStyle w:val="fontstyle01"/>
          <w:rFonts w:ascii="Arial" w:hAnsi="Arial"/>
          <w:color w:val="auto"/>
          <w:lang w:val="pt-BR"/>
        </w:rPr>
        <w:t>, acessibilidade</w:t>
      </w:r>
      <w:r w:rsidR="009161DA" w:rsidRPr="00FF2769">
        <w:rPr>
          <w:rStyle w:val="fontstyle01"/>
          <w:rFonts w:ascii="Arial" w:hAnsi="Arial"/>
          <w:color w:val="auto"/>
          <w:lang w:val="pt-BR"/>
        </w:rPr>
        <w:t xml:space="preserve"> e segurança)</w:t>
      </w:r>
      <w:r w:rsidRPr="00FF2769">
        <w:rPr>
          <w:rStyle w:val="fontstyle01"/>
          <w:rFonts w:ascii="Arial" w:hAnsi="Arial"/>
          <w:color w:val="auto"/>
          <w:lang w:val="pt-BR"/>
        </w:rPr>
        <w:t xml:space="preserve"> </w:t>
      </w:r>
      <w:r w:rsidR="002F13D1" w:rsidRPr="00FF2769">
        <w:rPr>
          <w:rStyle w:val="fontstyle01"/>
          <w:rFonts w:ascii="Arial" w:hAnsi="Arial"/>
          <w:color w:val="auto"/>
          <w:lang w:val="pt-BR"/>
        </w:rPr>
        <w:t xml:space="preserve">no Projeto </w:t>
      </w:r>
      <w:r w:rsidRPr="00FF2769">
        <w:rPr>
          <w:rStyle w:val="fontstyle01"/>
          <w:rFonts w:ascii="Arial" w:hAnsi="Arial"/>
          <w:color w:val="auto"/>
          <w:lang w:val="pt-BR"/>
        </w:rPr>
        <w:t>e proposições de soluções</w:t>
      </w:r>
      <w:r w:rsidR="00C5610F" w:rsidRPr="00FF2769">
        <w:rPr>
          <w:rStyle w:val="fontstyle01"/>
          <w:rFonts w:ascii="Arial" w:hAnsi="Arial"/>
          <w:color w:val="auto"/>
          <w:lang w:val="pt-BR"/>
        </w:rPr>
        <w:t xml:space="preserve"> internas e externas ao empreendimento</w:t>
      </w:r>
    </w:p>
    <w:p w14:paraId="038EEFF2" w14:textId="64C17381" w:rsidR="00D61F0C" w:rsidRPr="00FF2769" w:rsidRDefault="002F50EA" w:rsidP="00D61F0C">
      <w:pPr>
        <w:pStyle w:val="Ttulo3"/>
        <w:ind w:left="1701"/>
        <w:rPr>
          <w:rStyle w:val="fontstyle01"/>
          <w:rFonts w:ascii="Arial" w:hAnsi="Arial"/>
          <w:color w:val="auto"/>
          <w:lang w:val="pt-BR"/>
        </w:rPr>
      </w:pPr>
      <w:r w:rsidRPr="00FF2769">
        <w:rPr>
          <w:rStyle w:val="fontstyle01"/>
          <w:rFonts w:ascii="Arial" w:hAnsi="Arial"/>
          <w:color w:val="auto"/>
          <w:lang w:val="pt-BR"/>
        </w:rPr>
        <w:t xml:space="preserve">Apresentação dos impactos </w:t>
      </w:r>
      <w:r w:rsidR="00FC47D7">
        <w:rPr>
          <w:rStyle w:val="fontstyle01"/>
          <w:rFonts w:ascii="Arial" w:hAnsi="Arial"/>
          <w:color w:val="auto"/>
          <w:lang w:val="pt-BR"/>
        </w:rPr>
        <w:t>na mudança das escolhas de modais de transporte</w:t>
      </w:r>
      <w:r w:rsidRPr="00FF2769">
        <w:rPr>
          <w:rStyle w:val="fontstyle01"/>
          <w:rFonts w:ascii="Arial" w:hAnsi="Arial"/>
          <w:color w:val="auto"/>
          <w:lang w:val="pt-BR"/>
        </w:rPr>
        <w:t xml:space="preserve"> </w:t>
      </w:r>
      <w:r w:rsidR="00FC47D7">
        <w:rPr>
          <w:rStyle w:val="fontstyle01"/>
          <w:rFonts w:ascii="Arial" w:hAnsi="Arial"/>
          <w:color w:val="auto"/>
          <w:lang w:val="pt-BR"/>
        </w:rPr>
        <w:t>(</w:t>
      </w:r>
      <w:r w:rsidRPr="00FF2769">
        <w:rPr>
          <w:rStyle w:val="fontstyle01"/>
          <w:rFonts w:ascii="Arial" w:hAnsi="Arial"/>
          <w:color w:val="auto"/>
          <w:lang w:val="pt-BR"/>
        </w:rPr>
        <w:t>quando o empreendimento acarreta</w:t>
      </w:r>
      <w:r w:rsidR="004D1549" w:rsidRPr="00FF2769">
        <w:rPr>
          <w:rStyle w:val="fontstyle01"/>
          <w:rFonts w:ascii="Arial" w:hAnsi="Arial"/>
          <w:color w:val="auto"/>
          <w:lang w:val="pt-BR"/>
        </w:rPr>
        <w:t>r</w:t>
      </w:r>
      <w:r w:rsidRPr="00FF2769">
        <w:rPr>
          <w:rStyle w:val="fontstyle01"/>
          <w:rFonts w:ascii="Arial" w:hAnsi="Arial"/>
          <w:color w:val="auto"/>
          <w:lang w:val="pt-BR"/>
        </w:rPr>
        <w:t xml:space="preserve"> mudança do perfil de uso do solo</w:t>
      </w:r>
      <w:r w:rsidR="00FC47D7">
        <w:rPr>
          <w:rStyle w:val="fontstyle01"/>
          <w:rFonts w:ascii="Arial" w:hAnsi="Arial"/>
          <w:color w:val="auto"/>
          <w:lang w:val="pt-BR"/>
        </w:rPr>
        <w:t>)</w:t>
      </w:r>
    </w:p>
    <w:p w14:paraId="1D97C9DE" w14:textId="77777777" w:rsidR="00D61F0C" w:rsidRPr="00FF2769" w:rsidRDefault="00323779" w:rsidP="00D61F0C">
      <w:pPr>
        <w:pStyle w:val="Ttulo3"/>
        <w:ind w:left="1701"/>
        <w:rPr>
          <w:rStyle w:val="fontstyle01"/>
          <w:rFonts w:ascii="Arial" w:hAnsi="Arial"/>
          <w:color w:val="auto"/>
          <w:lang w:val="pt-BR"/>
        </w:rPr>
      </w:pPr>
      <w:r w:rsidRPr="00FF2769">
        <w:rPr>
          <w:rStyle w:val="fontstyle01"/>
          <w:rFonts w:ascii="Arial" w:hAnsi="Arial"/>
          <w:color w:val="auto"/>
          <w:lang w:val="pt-BR"/>
        </w:rPr>
        <w:t>Apresentar P</w:t>
      </w:r>
      <w:r w:rsidR="00D61F0C" w:rsidRPr="00FF2769">
        <w:rPr>
          <w:rStyle w:val="fontstyle01"/>
          <w:rFonts w:ascii="Arial" w:hAnsi="Arial"/>
          <w:color w:val="auto"/>
          <w:lang w:val="pt-BR"/>
        </w:rPr>
        <w:t xml:space="preserve">rojeto de Sinalização, </w:t>
      </w:r>
      <w:r w:rsidR="002A4A0E" w:rsidRPr="00FF2769">
        <w:rPr>
          <w:rStyle w:val="fontstyle01"/>
          <w:rFonts w:ascii="Arial" w:hAnsi="Arial"/>
          <w:color w:val="auto"/>
          <w:lang w:val="pt-BR"/>
        </w:rPr>
        <w:t>se houver estacionamento</w:t>
      </w:r>
    </w:p>
    <w:p w14:paraId="632810E7" w14:textId="77777777" w:rsidR="002826C0" w:rsidRPr="00FF2769" w:rsidRDefault="002826C0" w:rsidP="002826C0">
      <w:pPr>
        <w:pStyle w:val="Ttulo2"/>
        <w:ind w:left="993"/>
        <w:rPr>
          <w:rStyle w:val="fontstyle01"/>
          <w:rFonts w:ascii="Arial" w:hAnsi="Arial"/>
          <w:color w:val="auto"/>
          <w:lang w:val="pt-BR"/>
        </w:rPr>
      </w:pPr>
      <w:r w:rsidRPr="00FF2769">
        <w:rPr>
          <w:rStyle w:val="fontstyle01"/>
          <w:rFonts w:ascii="Arial" w:hAnsi="Arial"/>
          <w:color w:val="auto"/>
          <w:lang w:val="pt-BR"/>
        </w:rPr>
        <w:t xml:space="preserve">Apresentação de </w:t>
      </w:r>
      <w:r w:rsidRPr="00FF2769">
        <w:rPr>
          <w:rStyle w:val="fontstyle01"/>
          <w:rFonts w:ascii="Arial" w:hAnsi="Arial"/>
          <w:color w:val="auto"/>
          <w:u w:val="single"/>
          <w:lang w:val="pt-BR"/>
        </w:rPr>
        <w:t xml:space="preserve">Medidas </w:t>
      </w:r>
      <w:r w:rsidR="002A4A0E" w:rsidRPr="00FF2769">
        <w:rPr>
          <w:rStyle w:val="fontstyle01"/>
          <w:rFonts w:ascii="Arial" w:hAnsi="Arial"/>
          <w:color w:val="auto"/>
          <w:u w:val="single"/>
          <w:lang w:val="pt-BR"/>
        </w:rPr>
        <w:t>no espaço viário</w:t>
      </w:r>
      <w:r w:rsidR="002A4A0E" w:rsidRPr="00FF2769">
        <w:rPr>
          <w:rStyle w:val="fontstyle01"/>
          <w:rFonts w:ascii="Arial" w:hAnsi="Arial"/>
          <w:color w:val="auto"/>
          <w:lang w:val="pt-BR"/>
        </w:rPr>
        <w:t>, externo</w:t>
      </w:r>
      <w:r w:rsidRPr="00FF2769">
        <w:rPr>
          <w:rStyle w:val="fontstyle01"/>
          <w:rFonts w:ascii="Arial" w:hAnsi="Arial"/>
          <w:color w:val="auto"/>
          <w:lang w:val="pt-BR"/>
        </w:rPr>
        <w:t xml:space="preserve"> ao empreendimento</w:t>
      </w:r>
    </w:p>
    <w:p w14:paraId="131D6428" w14:textId="77777777" w:rsidR="00C53A99" w:rsidRPr="00FF2769" w:rsidRDefault="00C53A99" w:rsidP="00D61F0C">
      <w:pPr>
        <w:pStyle w:val="Ttulo3"/>
        <w:ind w:left="1701"/>
        <w:rPr>
          <w:rStyle w:val="fontstyle01"/>
          <w:rFonts w:ascii="Arial" w:hAnsi="Arial"/>
          <w:color w:val="auto"/>
          <w:lang w:val="pt-BR"/>
        </w:rPr>
      </w:pPr>
      <w:r w:rsidRPr="00FF2769">
        <w:rPr>
          <w:rStyle w:val="fontstyle01"/>
          <w:rFonts w:ascii="Arial" w:hAnsi="Arial"/>
          <w:color w:val="auto"/>
          <w:lang w:val="pt-BR"/>
        </w:rPr>
        <w:t>Proposição de medidas operacionais ou de gerenciamento do tráfego (quando cabível) visando contribuir na melhoria das condições operacionais – sobretudo aqueles PGVs que em função da natureza da atividade realizam eventos de grande porte que possam sobrecarregar o sistema viário, requerendo intervenção direta sobre a operação da via em datas específicas.</w:t>
      </w:r>
    </w:p>
    <w:p w14:paraId="69981E22" w14:textId="77777777" w:rsidR="00D61F0C" w:rsidRPr="00FF2769" w:rsidRDefault="00D61F0C" w:rsidP="00D61F0C">
      <w:pPr>
        <w:pStyle w:val="Ttulo3"/>
        <w:ind w:left="1701"/>
        <w:rPr>
          <w:rStyle w:val="fontstyle01"/>
          <w:rFonts w:ascii="Arial" w:hAnsi="Arial"/>
          <w:color w:val="auto"/>
          <w:lang w:val="pt-BR"/>
        </w:rPr>
      </w:pPr>
      <w:r w:rsidRPr="00FF2769">
        <w:rPr>
          <w:rStyle w:val="fontstyle01"/>
          <w:rFonts w:ascii="Arial" w:hAnsi="Arial"/>
          <w:color w:val="auto"/>
          <w:lang w:val="pt-BR"/>
        </w:rPr>
        <w:t xml:space="preserve">Medidas a serem tomadas pelo empreendedor para minimizar os impactos causados na malha </w:t>
      </w:r>
      <w:r w:rsidR="002F13D1" w:rsidRPr="00FF2769">
        <w:rPr>
          <w:rStyle w:val="fontstyle01"/>
          <w:rFonts w:ascii="Arial" w:hAnsi="Arial"/>
          <w:color w:val="auto"/>
          <w:lang w:val="pt-BR"/>
        </w:rPr>
        <w:t xml:space="preserve">urbana </w:t>
      </w:r>
      <w:r w:rsidRPr="00FF2769">
        <w:rPr>
          <w:rStyle w:val="fontstyle01"/>
          <w:rFonts w:ascii="Arial" w:hAnsi="Arial"/>
          <w:color w:val="auto"/>
          <w:lang w:val="pt-BR"/>
        </w:rPr>
        <w:t>da cidade pelo empreendimento, tais como:</w:t>
      </w:r>
    </w:p>
    <w:p w14:paraId="0BC8E2C2" w14:textId="77777777" w:rsidR="00D61F0C" w:rsidRPr="00FF2769" w:rsidRDefault="00D61F0C" w:rsidP="00D61F0C">
      <w:pPr>
        <w:pStyle w:val="Ttulo4"/>
        <w:ind w:left="2552"/>
        <w:rPr>
          <w:rStyle w:val="fontstyle01"/>
          <w:rFonts w:ascii="Arial" w:hAnsi="Arial"/>
          <w:color w:val="auto"/>
          <w:lang w:val="pt-BR"/>
        </w:rPr>
      </w:pPr>
      <w:r w:rsidRPr="00FF2769">
        <w:rPr>
          <w:rStyle w:val="fontstyle01"/>
          <w:rFonts w:ascii="Arial" w:hAnsi="Arial"/>
          <w:color w:val="auto"/>
          <w:lang w:val="pt-BR"/>
        </w:rPr>
        <w:t>Mudança de sentido de tráfego</w:t>
      </w:r>
    </w:p>
    <w:p w14:paraId="34AFEF3D" w14:textId="77777777" w:rsidR="00D61F0C" w:rsidRPr="00FF2769" w:rsidRDefault="00D61F0C" w:rsidP="00D61F0C">
      <w:pPr>
        <w:pStyle w:val="Ttulo4"/>
        <w:ind w:left="2552"/>
        <w:rPr>
          <w:rStyle w:val="fontstyle01"/>
          <w:rFonts w:ascii="Arial" w:hAnsi="Arial"/>
          <w:color w:val="auto"/>
          <w:lang w:val="pt-BR"/>
        </w:rPr>
      </w:pPr>
      <w:r w:rsidRPr="00FF2769">
        <w:rPr>
          <w:rStyle w:val="fontstyle01"/>
          <w:rFonts w:ascii="Arial" w:hAnsi="Arial"/>
          <w:color w:val="auto"/>
          <w:lang w:val="pt-BR"/>
        </w:rPr>
        <w:t xml:space="preserve">Implantação e alargamento de vias, </w:t>
      </w:r>
    </w:p>
    <w:p w14:paraId="5C79CAEE" w14:textId="77777777" w:rsidR="00D61F0C" w:rsidRPr="00FF2769" w:rsidRDefault="00D61F0C" w:rsidP="00D61F0C">
      <w:pPr>
        <w:pStyle w:val="Ttulo4"/>
        <w:ind w:left="2552"/>
        <w:rPr>
          <w:rStyle w:val="fontstyle01"/>
          <w:rFonts w:ascii="Arial" w:hAnsi="Arial"/>
          <w:color w:val="auto"/>
          <w:lang w:val="pt-BR"/>
        </w:rPr>
      </w:pPr>
      <w:r w:rsidRPr="00FF2769">
        <w:rPr>
          <w:rStyle w:val="fontstyle01"/>
          <w:rFonts w:ascii="Arial" w:hAnsi="Arial"/>
          <w:color w:val="auto"/>
          <w:lang w:val="pt-BR"/>
        </w:rPr>
        <w:t xml:space="preserve">Implantação de obras de arte, </w:t>
      </w:r>
    </w:p>
    <w:p w14:paraId="476AE926" w14:textId="77777777" w:rsidR="00D61F0C" w:rsidRPr="00FF2769" w:rsidRDefault="00D61F0C" w:rsidP="00D61F0C">
      <w:pPr>
        <w:pStyle w:val="Ttulo4"/>
        <w:ind w:left="2552"/>
        <w:rPr>
          <w:rStyle w:val="fontstyle01"/>
          <w:rFonts w:ascii="Arial" w:hAnsi="Arial"/>
          <w:color w:val="auto"/>
          <w:lang w:val="pt-BR"/>
        </w:rPr>
      </w:pPr>
      <w:r w:rsidRPr="00FF2769">
        <w:rPr>
          <w:rStyle w:val="fontstyle01"/>
          <w:rFonts w:ascii="Arial" w:hAnsi="Arial"/>
          <w:color w:val="auto"/>
          <w:lang w:val="pt-BR"/>
        </w:rPr>
        <w:t xml:space="preserve">Implantação de alterações geométricas, </w:t>
      </w:r>
    </w:p>
    <w:p w14:paraId="6B7F24BA" w14:textId="77777777" w:rsidR="00D61F0C" w:rsidRPr="00FF2769" w:rsidRDefault="00D61F0C" w:rsidP="00D61F0C">
      <w:pPr>
        <w:pStyle w:val="Ttulo4"/>
        <w:ind w:left="2552"/>
        <w:rPr>
          <w:rStyle w:val="fontstyle01"/>
          <w:rFonts w:ascii="Arial" w:hAnsi="Arial"/>
          <w:color w:val="auto"/>
          <w:lang w:val="pt-BR"/>
        </w:rPr>
      </w:pPr>
      <w:r w:rsidRPr="00FF2769">
        <w:rPr>
          <w:rStyle w:val="fontstyle01"/>
          <w:rFonts w:ascii="Arial" w:hAnsi="Arial"/>
          <w:color w:val="auto"/>
          <w:lang w:val="pt-BR"/>
        </w:rPr>
        <w:t>Implantação de melhorias de pavimentação.</w:t>
      </w:r>
    </w:p>
    <w:p w14:paraId="07B0F02E" w14:textId="77777777" w:rsidR="00D61F0C" w:rsidRPr="00FF2769" w:rsidRDefault="00D61F0C" w:rsidP="00D61F0C">
      <w:pPr>
        <w:pStyle w:val="Ttulo4"/>
        <w:ind w:left="2552"/>
        <w:rPr>
          <w:rStyle w:val="fontstyle01"/>
          <w:rFonts w:ascii="Arial" w:hAnsi="Arial"/>
          <w:color w:val="auto"/>
          <w:lang w:val="pt-BR"/>
        </w:rPr>
      </w:pPr>
      <w:r w:rsidRPr="00FF2769">
        <w:rPr>
          <w:rStyle w:val="fontstyle01"/>
          <w:rFonts w:ascii="Arial" w:hAnsi="Arial"/>
          <w:color w:val="auto"/>
          <w:lang w:val="pt-BR"/>
        </w:rPr>
        <w:t xml:space="preserve">Implantação / manutenção de sinalização horizontal, vertical e semafórica. </w:t>
      </w:r>
    </w:p>
    <w:p w14:paraId="29FACAE3" w14:textId="77777777" w:rsidR="00D61F0C" w:rsidRPr="00FF2769" w:rsidRDefault="00D61F0C" w:rsidP="00D61F0C">
      <w:pPr>
        <w:pStyle w:val="Ttulo4"/>
        <w:ind w:left="2552"/>
        <w:rPr>
          <w:rStyle w:val="fontstyle01"/>
          <w:rFonts w:ascii="Arial" w:hAnsi="Arial"/>
          <w:color w:val="auto"/>
          <w:lang w:val="pt-BR"/>
        </w:rPr>
      </w:pPr>
      <w:r w:rsidRPr="00FF2769">
        <w:rPr>
          <w:rStyle w:val="fontstyle01"/>
          <w:rFonts w:ascii="Arial" w:hAnsi="Arial"/>
          <w:color w:val="auto"/>
          <w:lang w:val="pt-BR"/>
        </w:rPr>
        <w:t xml:space="preserve">Ajustes na programação semafórica. </w:t>
      </w:r>
    </w:p>
    <w:p w14:paraId="15462675" w14:textId="77777777" w:rsidR="00D61F0C" w:rsidRPr="00FF2769" w:rsidRDefault="00D61F0C" w:rsidP="00D61F0C">
      <w:pPr>
        <w:pStyle w:val="Ttulo4"/>
        <w:ind w:left="2552"/>
        <w:rPr>
          <w:rStyle w:val="fontstyle01"/>
          <w:rFonts w:ascii="Arial" w:hAnsi="Arial"/>
          <w:color w:val="auto"/>
          <w:lang w:val="pt-BR"/>
        </w:rPr>
      </w:pPr>
      <w:r w:rsidRPr="00FF2769">
        <w:rPr>
          <w:rStyle w:val="fontstyle01"/>
          <w:rFonts w:ascii="Arial" w:hAnsi="Arial"/>
          <w:color w:val="auto"/>
          <w:lang w:val="pt-BR"/>
        </w:rPr>
        <w:t xml:space="preserve">Implantação de medidas moderadoras de tráfego. </w:t>
      </w:r>
    </w:p>
    <w:p w14:paraId="3F3E0EA0" w14:textId="77777777" w:rsidR="00D61F0C" w:rsidRPr="00FF2769" w:rsidRDefault="00D61F0C" w:rsidP="00D61F0C">
      <w:pPr>
        <w:pStyle w:val="Ttulo4"/>
        <w:ind w:left="2552"/>
        <w:rPr>
          <w:rStyle w:val="fontstyle01"/>
          <w:rFonts w:ascii="Arial" w:hAnsi="Arial"/>
          <w:color w:val="auto"/>
          <w:lang w:val="pt-BR"/>
        </w:rPr>
      </w:pPr>
      <w:r w:rsidRPr="00FF2769">
        <w:rPr>
          <w:rStyle w:val="fontstyle01"/>
          <w:rFonts w:ascii="Arial" w:hAnsi="Arial"/>
          <w:color w:val="auto"/>
          <w:lang w:val="pt-BR"/>
        </w:rPr>
        <w:t>Tratamento para pedestres, ciclistas e pessoas com deficiência ou mobilidade reduzida</w:t>
      </w:r>
    </w:p>
    <w:p w14:paraId="4AC3EBD6" w14:textId="77777777" w:rsidR="00C5610F" w:rsidRPr="00FF2769" w:rsidRDefault="002F13D1" w:rsidP="002F13D1">
      <w:pPr>
        <w:pStyle w:val="Ttulo4"/>
        <w:ind w:left="2552"/>
        <w:rPr>
          <w:rStyle w:val="fontstyle01"/>
          <w:rFonts w:ascii="Arial" w:hAnsi="Arial"/>
          <w:color w:val="auto"/>
          <w:lang w:val="pt-BR"/>
        </w:rPr>
      </w:pPr>
      <w:r w:rsidRPr="00FF2769">
        <w:rPr>
          <w:rStyle w:val="fontstyle01"/>
          <w:rFonts w:ascii="Arial" w:hAnsi="Arial"/>
          <w:color w:val="auto"/>
          <w:lang w:val="pt-BR"/>
        </w:rPr>
        <w:t>Recomendação de implantação de linhas de transporte coletivo</w:t>
      </w:r>
      <w:r w:rsidR="007D7BA9" w:rsidRPr="00FF2769">
        <w:rPr>
          <w:rStyle w:val="fontstyle01"/>
          <w:rFonts w:ascii="Arial" w:hAnsi="Arial"/>
          <w:color w:val="auto"/>
          <w:lang w:val="pt-BR"/>
        </w:rPr>
        <w:t>, escolar ou áreas para embarque e desembarque ou táxi</w:t>
      </w:r>
    </w:p>
    <w:p w14:paraId="593B572B" w14:textId="77777777" w:rsidR="002F13D1" w:rsidRPr="00FF2769" w:rsidRDefault="004D1549" w:rsidP="002F13D1">
      <w:pPr>
        <w:pStyle w:val="Ttulo4"/>
        <w:ind w:left="2552"/>
        <w:rPr>
          <w:rStyle w:val="fontstyle01"/>
          <w:rFonts w:ascii="Arial" w:hAnsi="Arial"/>
          <w:color w:val="auto"/>
          <w:lang w:val="pt-BR"/>
        </w:rPr>
      </w:pPr>
      <w:r w:rsidRPr="00FF2769">
        <w:rPr>
          <w:rStyle w:val="fontstyle01"/>
          <w:rFonts w:ascii="Arial" w:hAnsi="Arial"/>
          <w:color w:val="auto"/>
          <w:lang w:val="pt-BR"/>
        </w:rPr>
        <w:t xml:space="preserve">Propostas de </w:t>
      </w:r>
      <w:r w:rsidR="00C5610F" w:rsidRPr="00FF2769">
        <w:rPr>
          <w:rStyle w:val="fontstyle01"/>
          <w:rFonts w:ascii="Arial" w:hAnsi="Arial"/>
          <w:color w:val="auto"/>
          <w:lang w:val="pt-BR"/>
        </w:rPr>
        <w:t xml:space="preserve">fomento à </w:t>
      </w:r>
      <w:r w:rsidRPr="00FF2769">
        <w:rPr>
          <w:rStyle w:val="fontstyle01"/>
          <w:rFonts w:ascii="Arial" w:hAnsi="Arial"/>
          <w:color w:val="auto"/>
          <w:lang w:val="pt-BR"/>
        </w:rPr>
        <w:t>transi</w:t>
      </w:r>
      <w:r w:rsidR="0041504E" w:rsidRPr="00FF2769">
        <w:rPr>
          <w:rStyle w:val="fontstyle01"/>
          <w:rFonts w:ascii="Arial" w:hAnsi="Arial"/>
          <w:color w:val="auto"/>
          <w:lang w:val="pt-BR"/>
        </w:rPr>
        <w:t xml:space="preserve">ção modal, como oferta de infraestrutura diferenciada para mobilidade </w:t>
      </w:r>
      <w:r w:rsidR="002F50EA" w:rsidRPr="00FF2769">
        <w:rPr>
          <w:rStyle w:val="fontstyle01"/>
          <w:rFonts w:ascii="Arial" w:hAnsi="Arial"/>
          <w:color w:val="auto"/>
          <w:lang w:val="pt-BR"/>
        </w:rPr>
        <w:t>su</w:t>
      </w:r>
      <w:r w:rsidR="0041504E" w:rsidRPr="00FF2769">
        <w:rPr>
          <w:rStyle w:val="fontstyle01"/>
          <w:rFonts w:ascii="Arial" w:hAnsi="Arial"/>
          <w:color w:val="auto"/>
          <w:lang w:val="pt-BR"/>
        </w:rPr>
        <w:t>stentável</w:t>
      </w:r>
    </w:p>
    <w:p w14:paraId="548BF213" w14:textId="77777777" w:rsidR="0041504E" w:rsidRPr="00FF2769" w:rsidRDefault="00323779" w:rsidP="00323779">
      <w:pPr>
        <w:pStyle w:val="Ttulo4"/>
        <w:ind w:left="2552"/>
        <w:rPr>
          <w:rStyle w:val="fontstyle01"/>
          <w:rFonts w:ascii="Arial" w:hAnsi="Arial"/>
          <w:color w:val="auto"/>
          <w:lang w:val="pt-BR"/>
        </w:rPr>
      </w:pPr>
      <w:r w:rsidRPr="00FF2769">
        <w:rPr>
          <w:rStyle w:val="fontstyle01"/>
          <w:rFonts w:ascii="Arial" w:hAnsi="Arial"/>
          <w:color w:val="auto"/>
          <w:lang w:val="pt-BR"/>
        </w:rPr>
        <w:t>Outras medidas cabíveis</w:t>
      </w:r>
    </w:p>
    <w:p w14:paraId="40F3A702" w14:textId="77777777" w:rsidR="00B902C6" w:rsidRPr="00FF2769" w:rsidRDefault="00C53A99" w:rsidP="00C53A99">
      <w:pPr>
        <w:pStyle w:val="Ttulo3"/>
        <w:ind w:left="1701"/>
        <w:rPr>
          <w:rStyle w:val="fontstyle01"/>
          <w:rFonts w:ascii="Arial" w:hAnsi="Arial"/>
          <w:color w:val="auto"/>
          <w:lang w:val="pt-BR"/>
        </w:rPr>
      </w:pPr>
      <w:r w:rsidRPr="00FF2769">
        <w:rPr>
          <w:rStyle w:val="fontstyle01"/>
          <w:rFonts w:ascii="Arial" w:hAnsi="Arial"/>
          <w:color w:val="auto"/>
          <w:lang w:val="pt-BR"/>
        </w:rPr>
        <w:t>Proposição de medidas mitigatórias quando da impossibilidade de mitigação completa dos impactos negativos</w:t>
      </w:r>
    </w:p>
    <w:p w14:paraId="17D29A7F" w14:textId="0E1165AF" w:rsidR="00C53A99" w:rsidRPr="00FF2769" w:rsidRDefault="00B902C6" w:rsidP="00C53A99">
      <w:pPr>
        <w:pStyle w:val="Ttulo3"/>
        <w:ind w:left="1701"/>
        <w:rPr>
          <w:rStyle w:val="fontstyle01"/>
          <w:rFonts w:ascii="Arial" w:hAnsi="Arial"/>
          <w:color w:val="auto"/>
          <w:lang w:val="pt-BR"/>
        </w:rPr>
      </w:pPr>
      <w:r w:rsidRPr="00FF2769">
        <w:rPr>
          <w:rStyle w:val="fontstyle01"/>
          <w:rFonts w:ascii="Arial" w:hAnsi="Arial"/>
          <w:color w:val="auto"/>
          <w:lang w:val="pt-BR"/>
        </w:rPr>
        <w:t xml:space="preserve">Plano Funcional Viário como produto final do </w:t>
      </w:r>
      <w:r w:rsidR="00D4703C">
        <w:rPr>
          <w:rStyle w:val="fontstyle01"/>
          <w:rFonts w:ascii="Arial" w:hAnsi="Arial"/>
          <w:color w:val="auto"/>
          <w:lang w:val="pt-BR"/>
        </w:rPr>
        <w:t>EIM</w:t>
      </w:r>
      <w:r w:rsidRPr="00FF2769">
        <w:rPr>
          <w:rStyle w:val="fontstyle01"/>
          <w:rFonts w:ascii="Arial" w:hAnsi="Arial"/>
          <w:color w:val="auto"/>
          <w:lang w:val="pt-BR"/>
        </w:rPr>
        <w:t xml:space="preserve"> apresentando projeto básico de todas as intervenções viárias apresentadas para mitigar os impactos do PGV.</w:t>
      </w:r>
    </w:p>
    <w:p w14:paraId="14859D18" w14:textId="77777777" w:rsidR="00B902C6" w:rsidRPr="00FF2769" w:rsidRDefault="00B902C6" w:rsidP="00B902C6">
      <w:pPr>
        <w:rPr>
          <w:lang w:val="pt-BR"/>
        </w:rPr>
      </w:pPr>
    </w:p>
    <w:p w14:paraId="057DBA94" w14:textId="77777777" w:rsidR="00CF5E5C" w:rsidRPr="00FF2769" w:rsidRDefault="00CF5E5C" w:rsidP="00CF5E5C">
      <w:pPr>
        <w:rPr>
          <w:lang w:val="pt-BR"/>
        </w:rPr>
      </w:pPr>
    </w:p>
    <w:p w14:paraId="436B7B55" w14:textId="77777777" w:rsidR="00C53A99" w:rsidRPr="00FF2769" w:rsidRDefault="00C53A99" w:rsidP="00CF5E5C">
      <w:pPr>
        <w:rPr>
          <w:lang w:val="pt-BR"/>
        </w:rPr>
      </w:pPr>
    </w:p>
    <w:p w14:paraId="0D67553B" w14:textId="36544E24" w:rsidR="00CF5E5C" w:rsidRPr="00FF2769" w:rsidRDefault="00CF5E5C" w:rsidP="00CF5E5C">
      <w:pPr>
        <w:pStyle w:val="Ttulo1"/>
        <w:rPr>
          <w:sz w:val="22"/>
          <w:szCs w:val="22"/>
          <w:highlight w:val="lightGray"/>
          <w:lang w:val="pt-BR"/>
        </w:rPr>
      </w:pPr>
      <w:r w:rsidRPr="00FF2769">
        <w:rPr>
          <w:sz w:val="22"/>
          <w:szCs w:val="22"/>
          <w:highlight w:val="lightGray"/>
          <w:lang w:val="pt-BR"/>
        </w:rPr>
        <w:t xml:space="preserve">CAPÍTULO 5 – </w:t>
      </w:r>
      <w:r w:rsidR="004016FB" w:rsidRPr="00FF2769">
        <w:rPr>
          <w:sz w:val="22"/>
          <w:szCs w:val="22"/>
          <w:highlight w:val="lightGray"/>
          <w:lang w:val="pt-BR"/>
        </w:rPr>
        <w:t>MEDIDAS FUTURAS</w:t>
      </w:r>
      <w:r w:rsidRPr="00FF2769">
        <w:rPr>
          <w:sz w:val="22"/>
          <w:szCs w:val="22"/>
          <w:highlight w:val="lightGray"/>
          <w:lang w:val="pt-BR"/>
        </w:rPr>
        <w:t xml:space="preserve"> DE SEGURANÇA VIÁRIA</w:t>
      </w:r>
      <w:r w:rsidR="004B5CBB">
        <w:rPr>
          <w:sz w:val="22"/>
          <w:szCs w:val="22"/>
          <w:highlight w:val="lightGray"/>
          <w:lang w:val="pt-BR"/>
        </w:rPr>
        <w:t xml:space="preserve"> (Item 5.1 Denatran 2001)</w:t>
      </w:r>
    </w:p>
    <w:p w14:paraId="503D7ABF" w14:textId="77777777" w:rsidR="00CF5E5C" w:rsidRPr="00FF2769" w:rsidRDefault="00CF5E5C" w:rsidP="00CF5E5C">
      <w:pPr>
        <w:pStyle w:val="Ttulo2"/>
        <w:ind w:left="993"/>
        <w:rPr>
          <w:rStyle w:val="fontstyle01"/>
          <w:rFonts w:ascii="Arial" w:hAnsi="Arial"/>
          <w:color w:val="auto"/>
          <w:lang w:val="pt-BR"/>
        </w:rPr>
      </w:pPr>
      <w:r w:rsidRPr="00FF2769">
        <w:rPr>
          <w:rStyle w:val="fontstyle01"/>
          <w:rFonts w:ascii="Arial" w:hAnsi="Arial"/>
          <w:color w:val="auto"/>
          <w:lang w:val="pt-BR"/>
        </w:rPr>
        <w:t>Compromisso de avaliação dos índices de acidentalidade no horizonte de 3 a 5 anos</w:t>
      </w:r>
    </w:p>
    <w:p w14:paraId="2226F94F" w14:textId="603E794E" w:rsidR="00201A59" w:rsidRDefault="00CF5E5C" w:rsidP="00CF5E5C">
      <w:pPr>
        <w:pStyle w:val="Ttulo2"/>
        <w:ind w:left="993"/>
        <w:rPr>
          <w:rStyle w:val="fontstyle01"/>
          <w:rFonts w:ascii="Arial" w:hAnsi="Arial"/>
          <w:color w:val="auto"/>
          <w:lang w:val="pt-BR"/>
        </w:rPr>
      </w:pPr>
      <w:r w:rsidRPr="00FF2769">
        <w:rPr>
          <w:rStyle w:val="fontstyle01"/>
          <w:rFonts w:ascii="Arial" w:hAnsi="Arial"/>
          <w:color w:val="auto"/>
          <w:lang w:val="pt-BR"/>
        </w:rPr>
        <w:t xml:space="preserve">Compromisso de proposição de medidas de segurança viária quando identificado incremento nos índices de acidentalidade absolutos e </w:t>
      </w:r>
      <w:r w:rsidR="00FC47D7">
        <w:rPr>
          <w:rStyle w:val="fontstyle01"/>
          <w:rFonts w:ascii="Arial" w:hAnsi="Arial"/>
          <w:color w:val="auto"/>
          <w:lang w:val="pt-BR"/>
        </w:rPr>
        <w:t>por unidade veicular padrão (</w:t>
      </w:r>
      <w:r w:rsidRPr="00FF2769">
        <w:rPr>
          <w:rStyle w:val="fontstyle01"/>
          <w:rFonts w:ascii="Arial" w:hAnsi="Arial"/>
          <w:color w:val="auto"/>
          <w:lang w:val="pt-BR"/>
        </w:rPr>
        <w:t>UVP</w:t>
      </w:r>
      <w:r w:rsidR="00FC47D7">
        <w:rPr>
          <w:rStyle w:val="fontstyle01"/>
          <w:rFonts w:ascii="Arial" w:hAnsi="Arial"/>
          <w:color w:val="auto"/>
          <w:lang w:val="pt-BR"/>
        </w:rPr>
        <w:t>)</w:t>
      </w:r>
      <w:r w:rsidRPr="00FF2769">
        <w:rPr>
          <w:rStyle w:val="fontstyle01"/>
          <w:rFonts w:ascii="Arial" w:hAnsi="Arial"/>
          <w:color w:val="auto"/>
          <w:lang w:val="pt-BR"/>
        </w:rPr>
        <w:t xml:space="preserve"> superiores à taxa esperada para a região</w:t>
      </w:r>
      <w:r w:rsidR="003A4FE9" w:rsidRPr="00FF2769">
        <w:rPr>
          <w:rStyle w:val="fontstyle01"/>
          <w:rFonts w:ascii="Arial" w:hAnsi="Arial"/>
          <w:color w:val="auto"/>
          <w:lang w:val="pt-BR"/>
        </w:rPr>
        <w:t xml:space="preserve"> </w:t>
      </w:r>
      <w:r w:rsidR="003A4FE9" w:rsidRPr="00FF2769">
        <w:rPr>
          <w:rStyle w:val="fontstyle01"/>
          <w:rFonts w:ascii="Arial" w:hAnsi="Arial"/>
          <w:color w:val="auto"/>
          <w:lang w:val="pt-BR"/>
        </w:rPr>
        <w:fldChar w:fldCharType="begin" w:fldLock="1"/>
      </w:r>
      <w:r w:rsidR="005A1456">
        <w:rPr>
          <w:rStyle w:val="fontstyle01"/>
          <w:rFonts w:ascii="Arial" w:hAnsi="Arial"/>
          <w:color w:val="auto"/>
          <w:lang w:val="pt-BR"/>
        </w:rPr>
        <w:instrText>ADDIN CSL_CITATION {"citationItems":[{"id":"ITEM-1","itemData":{"author":[{"dropping-particle":"","family":"DENATRAN","given":"","non-dropping-particle":"","parse-names":false,"suffix":""}],"id":"ITEM-1","issued":{"date-parts":[["2001"]]},"title":"Manual de Procedimentos para o Tratamentos de Polos Geradores de Tráfego","type":"report"},"uris":["http://www.mendeley.com/documents/?uuid=6f0b91e3-adec-3172-9a53-17bf8f1c20ec"]}],"mendeley":{"formattedCitation":"(DENATRAN, 2001)","plainTextFormattedCitation":"(DENATRAN, 2001)","previouslyFormattedCitation":"(DENATRAN, 2001)"},"properties":{"noteIndex":0},"schema":"https://github.com/citation-style-language/schema/raw/master/csl-citation.json"}</w:instrText>
      </w:r>
      <w:r w:rsidR="003A4FE9" w:rsidRPr="00FF2769">
        <w:rPr>
          <w:rStyle w:val="fontstyle01"/>
          <w:rFonts w:ascii="Arial" w:hAnsi="Arial"/>
          <w:color w:val="auto"/>
          <w:lang w:val="pt-BR"/>
        </w:rPr>
        <w:fldChar w:fldCharType="separate"/>
      </w:r>
      <w:r w:rsidR="00FE152E" w:rsidRPr="00FE152E">
        <w:rPr>
          <w:rStyle w:val="fontstyle01"/>
          <w:rFonts w:ascii="Arial" w:hAnsi="Arial"/>
          <w:noProof/>
          <w:color w:val="auto"/>
          <w:lang w:val="pt-BR"/>
        </w:rPr>
        <w:t>(DENATRAN, 2001)</w:t>
      </w:r>
      <w:r w:rsidR="003A4FE9" w:rsidRPr="00FF2769">
        <w:rPr>
          <w:rStyle w:val="fontstyle01"/>
          <w:rFonts w:ascii="Arial" w:hAnsi="Arial"/>
          <w:color w:val="auto"/>
          <w:lang w:val="pt-BR"/>
        </w:rPr>
        <w:fldChar w:fldCharType="end"/>
      </w:r>
      <w:r w:rsidRPr="00FF2769">
        <w:rPr>
          <w:rStyle w:val="fontstyle01"/>
          <w:rFonts w:ascii="Arial" w:hAnsi="Arial"/>
          <w:color w:val="auto"/>
          <w:lang w:val="pt-BR"/>
        </w:rPr>
        <w:t>.</w:t>
      </w:r>
      <w:r w:rsidR="00201A59">
        <w:rPr>
          <w:rStyle w:val="fontstyle01"/>
          <w:rFonts w:ascii="Arial" w:hAnsi="Arial"/>
          <w:color w:val="auto"/>
          <w:lang w:val="pt-BR"/>
        </w:rPr>
        <w:t xml:space="preserve"> </w:t>
      </w:r>
    </w:p>
    <w:p w14:paraId="619AC1B5" w14:textId="3E95E73D" w:rsidR="00CF5E5C" w:rsidRDefault="00201A59" w:rsidP="00CF5E5C">
      <w:pPr>
        <w:pStyle w:val="Ttulo2"/>
        <w:ind w:left="993"/>
        <w:rPr>
          <w:rStyle w:val="fontstyle01"/>
          <w:rFonts w:ascii="Arial" w:hAnsi="Arial"/>
          <w:color w:val="auto"/>
          <w:lang w:val="pt-BR"/>
        </w:rPr>
      </w:pPr>
      <w:r>
        <w:rPr>
          <w:rStyle w:val="fontstyle01"/>
          <w:rFonts w:ascii="Arial" w:hAnsi="Arial"/>
          <w:color w:val="auto"/>
          <w:lang w:val="pt-BR"/>
        </w:rPr>
        <w:t xml:space="preserve">Tais medidas voltadas à segurança dos usuários da via visam atender aos </w:t>
      </w:r>
      <w:r w:rsidR="00FE152E">
        <w:rPr>
          <w:rStyle w:val="fontstyle01"/>
          <w:rFonts w:ascii="Arial" w:hAnsi="Arial"/>
          <w:color w:val="auto"/>
          <w:lang w:val="pt-BR"/>
        </w:rPr>
        <w:t>Objetivos S</w:t>
      </w:r>
      <w:r>
        <w:rPr>
          <w:rStyle w:val="fontstyle01"/>
          <w:rFonts w:ascii="Arial" w:hAnsi="Arial"/>
          <w:color w:val="auto"/>
          <w:lang w:val="pt-BR"/>
        </w:rPr>
        <w:t xml:space="preserve">ustentáveis da ONU, à Resolução da ONU para </w:t>
      </w:r>
      <w:r w:rsidR="00FE152E">
        <w:rPr>
          <w:rStyle w:val="fontstyle01"/>
          <w:rFonts w:ascii="Arial" w:hAnsi="Arial"/>
          <w:color w:val="auto"/>
          <w:lang w:val="pt-BR"/>
        </w:rPr>
        <w:t xml:space="preserve">Melhoria </w:t>
      </w:r>
      <w:r>
        <w:rPr>
          <w:rStyle w:val="fontstyle01"/>
          <w:rFonts w:ascii="Arial" w:hAnsi="Arial"/>
          <w:color w:val="auto"/>
          <w:lang w:val="pt-BR"/>
        </w:rPr>
        <w:t xml:space="preserve">da </w:t>
      </w:r>
      <w:r w:rsidR="00FE152E">
        <w:rPr>
          <w:rStyle w:val="fontstyle01"/>
          <w:rFonts w:ascii="Arial" w:hAnsi="Arial"/>
          <w:color w:val="auto"/>
          <w:lang w:val="pt-BR"/>
        </w:rPr>
        <w:t>Se</w:t>
      </w:r>
      <w:r>
        <w:rPr>
          <w:rStyle w:val="fontstyle01"/>
          <w:rFonts w:ascii="Arial" w:hAnsi="Arial"/>
          <w:color w:val="auto"/>
          <w:lang w:val="pt-BR"/>
        </w:rPr>
        <w:t xml:space="preserve">gurança </w:t>
      </w:r>
      <w:r w:rsidR="00FE152E">
        <w:rPr>
          <w:rStyle w:val="fontstyle01"/>
          <w:rFonts w:ascii="Arial" w:hAnsi="Arial"/>
          <w:color w:val="auto"/>
          <w:lang w:val="pt-BR"/>
        </w:rPr>
        <w:t>V</w:t>
      </w:r>
      <w:r>
        <w:rPr>
          <w:rStyle w:val="fontstyle01"/>
          <w:rFonts w:ascii="Arial" w:hAnsi="Arial"/>
          <w:color w:val="auto"/>
          <w:lang w:val="pt-BR"/>
        </w:rPr>
        <w:t xml:space="preserve">iária </w:t>
      </w:r>
      <w:r w:rsidR="00FE152E">
        <w:rPr>
          <w:rStyle w:val="fontstyle01"/>
          <w:rFonts w:ascii="Arial" w:hAnsi="Arial"/>
          <w:color w:val="auto"/>
          <w:lang w:val="pt-BR"/>
        </w:rPr>
        <w:t>G</w:t>
      </w:r>
      <w:r>
        <w:rPr>
          <w:rStyle w:val="fontstyle01"/>
          <w:rFonts w:ascii="Arial" w:hAnsi="Arial"/>
          <w:color w:val="auto"/>
          <w:lang w:val="pt-BR"/>
        </w:rPr>
        <w:t xml:space="preserve">lobal, ao Plano </w:t>
      </w:r>
      <w:r w:rsidR="00FE152E">
        <w:rPr>
          <w:rStyle w:val="fontstyle01"/>
          <w:rFonts w:ascii="Arial" w:hAnsi="Arial"/>
          <w:color w:val="auto"/>
          <w:lang w:val="pt-BR"/>
        </w:rPr>
        <w:t>Nacional de</w:t>
      </w:r>
      <w:r>
        <w:rPr>
          <w:rStyle w:val="fontstyle01"/>
          <w:rFonts w:ascii="Arial" w:hAnsi="Arial"/>
          <w:color w:val="auto"/>
          <w:lang w:val="pt-BR"/>
        </w:rPr>
        <w:t xml:space="preserve"> Redução de Mort</w:t>
      </w:r>
      <w:r w:rsidR="00FE152E">
        <w:rPr>
          <w:rStyle w:val="fontstyle01"/>
          <w:rFonts w:ascii="Arial" w:hAnsi="Arial"/>
          <w:color w:val="auto"/>
          <w:lang w:val="pt-BR"/>
        </w:rPr>
        <w:t xml:space="preserve">es e Lesões no Transito e ao Plano de Segurança Viária Sustentável de Porto Alegre </w:t>
      </w:r>
      <w:r w:rsidR="00FE152E">
        <w:rPr>
          <w:rStyle w:val="fontstyle01"/>
          <w:rFonts w:ascii="Arial" w:hAnsi="Arial"/>
          <w:color w:val="auto"/>
          <w:lang w:val="pt-BR"/>
        </w:rPr>
        <w:fldChar w:fldCharType="begin" w:fldLock="1"/>
      </w:r>
      <w:r w:rsidR="005A1456">
        <w:rPr>
          <w:rStyle w:val="fontstyle01"/>
          <w:rFonts w:ascii="Arial" w:hAnsi="Arial"/>
          <w:color w:val="auto"/>
          <w:lang w:val="pt-BR"/>
        </w:rPr>
        <w:instrText>ADDIN CSL_CITATION {"citationItems":[{"id":"ITEM-1","itemData":{"URL":"https://dopaonlineupload.procempa.com.br/dopaonlineupload/4528_ce_378557_1.pdf","accessed":{"date-parts":[["2022","10","11"]]},"author":[{"dropping-particle":"","family":"Porto Alegre","given":"","non-dropping-particle":"","parse-names":false,"suffix":""}],"container-title":"DOPA","id":"ITEM-1","issued":{"date-parts":[["2022"]]},"title":"Plano de Segurança Viária Sustentável da cidade de Porto Alegre","type":"webpage"},"uris":["http://www.mendeley.com/documents/?uuid=cd68f7a7-803a-3309-9c72-4c0fee2499a9"]},{"id":"ITEM-2","itemData":{"URL":"https://legislacao.presidencia.gov.br/atos/?tipo=LEI&amp;numero=13614&amp;ano=2018&amp;ato=e6ao3aq1UeZpWTea1","accessed":{"date-parts":[["2022","10","11"]]},"author":[{"dropping-particle":"","family":"Brasil","given":"","non-dropping-particle":"","parse-names":false,"suffix":""}],"id":"ITEM-2","issued":{"date-parts":[["2018"]]},"title":"Lei nº 13.614/2018","type":"webpage"},"uris":["http://www.mendeley.com/documents/?uuid=28071be8-c58d-3526-b58d-51e001d223ef"]},{"id":"ITEM-3","itemData":{"URL":"https://www.roadsafetyngos.org/about/about-road-safety/un-resolution-on-improving-global-road-safety/","accessed":{"date-parts":[["2022","10","11"]]},"author":[{"dropping-particle":"","family":"ONU","given":"","non-dropping-particle":"","parse-names":false,"suffix":""}],"id":"ITEM-3","issued":{"date-parts":[["2020"]]},"title":"UN Resolution on Improving Global Road Safety - Global Alliance of NGOs for Road Safety","type":"webpage"},"uris":["http://www.mendeley.com/documents/?uuid=20a9f26c-6d86-3d45-86c8-5c8d098f51ec"]},{"id":"ITEM-4","itemData":{"URL":"https://brasil.un.org/pt-br/sdgs","accessed":{"date-parts":[["2022","10","11"]]},"author":[{"dropping-particle":"","family":"ONU","given":"","non-dropping-particle":"","parse-names":false,"suffix":""}],"id":"ITEM-4","issued":{"date-parts":[["2019"]]},"title":"Objetivos de Desenvolvimento Sustentável | As Nações Unidas no Brasil","type":"webpage"},"uris":["http://www.mendeley.com/documents/?uuid=1cc328c1-e43d-30af-997a-5e4605808689"]}],"mendeley":{"formattedCitation":"(Brasil, 2018; ONU, 2019, 2020; Porto Alegre, 2022)","plainTextFormattedCitation":"(Brasil, 2018; ONU, 2019, 2020; Porto Alegre, 2022)","previouslyFormattedCitation":"(Brasil, 2018; ONU, 2019, 2020; Porto Alegre, 2022)"},"properties":{"noteIndex":0},"schema":"https://github.com/citation-style-language/schema/raw/master/csl-citation.json"}</w:instrText>
      </w:r>
      <w:r w:rsidR="00FE152E">
        <w:rPr>
          <w:rStyle w:val="fontstyle01"/>
          <w:rFonts w:ascii="Arial" w:hAnsi="Arial"/>
          <w:color w:val="auto"/>
          <w:lang w:val="pt-BR"/>
        </w:rPr>
        <w:fldChar w:fldCharType="separate"/>
      </w:r>
      <w:r w:rsidR="00FE152E" w:rsidRPr="00FE152E">
        <w:rPr>
          <w:rStyle w:val="fontstyle01"/>
          <w:rFonts w:ascii="Arial" w:hAnsi="Arial"/>
          <w:noProof/>
          <w:color w:val="auto"/>
          <w:lang w:val="pt-BR"/>
        </w:rPr>
        <w:t>(Brasil, 2018; ONU, 2019, 2020; Porto Alegre, 2022)</w:t>
      </w:r>
      <w:r w:rsidR="00FE152E">
        <w:rPr>
          <w:rStyle w:val="fontstyle01"/>
          <w:rFonts w:ascii="Arial" w:hAnsi="Arial"/>
          <w:color w:val="auto"/>
          <w:lang w:val="pt-BR"/>
        </w:rPr>
        <w:fldChar w:fldCharType="end"/>
      </w:r>
      <w:r w:rsidR="00FE152E">
        <w:rPr>
          <w:rStyle w:val="fontstyle01"/>
          <w:rFonts w:ascii="Arial" w:hAnsi="Arial"/>
          <w:color w:val="auto"/>
          <w:lang w:val="pt-BR"/>
        </w:rPr>
        <w:t>.</w:t>
      </w:r>
    </w:p>
    <w:p w14:paraId="4C200CBD" w14:textId="77777777" w:rsidR="00201A59" w:rsidRPr="00FE152E" w:rsidRDefault="00201A59" w:rsidP="00FE152E">
      <w:pPr>
        <w:rPr>
          <w:lang w:val="pt-BR"/>
        </w:rPr>
      </w:pPr>
    </w:p>
    <w:p w14:paraId="0906322C" w14:textId="77777777" w:rsidR="00CF5E5C" w:rsidRPr="00116E9D" w:rsidRDefault="00CF5E5C" w:rsidP="00CF5E5C">
      <w:pPr>
        <w:ind w:left="360"/>
        <w:rPr>
          <w:lang w:val="pt-BR"/>
        </w:rPr>
      </w:pPr>
    </w:p>
    <w:p w14:paraId="774B2A07" w14:textId="77777777" w:rsidR="000F04BA" w:rsidRDefault="000F04BA" w:rsidP="00CD12FA">
      <w:pPr>
        <w:jc w:val="both"/>
        <w:rPr>
          <w:color w:val="00B0F0"/>
          <w:lang w:val="pt-BR"/>
        </w:rPr>
      </w:pPr>
    </w:p>
    <w:p w14:paraId="12AD7AC8" w14:textId="244C0E52" w:rsidR="005D2517" w:rsidRDefault="005D2517" w:rsidP="0075359F">
      <w:pPr>
        <w:jc w:val="center"/>
        <w:rPr>
          <w:color w:val="00B0F0"/>
          <w:lang w:val="pt-BR"/>
        </w:rPr>
      </w:pPr>
      <w:r>
        <w:rPr>
          <w:color w:val="00B0F0"/>
          <w:lang w:val="pt-BR"/>
        </w:rPr>
        <w:t>FIM</w:t>
      </w:r>
    </w:p>
    <w:p w14:paraId="610E3A69" w14:textId="0ED81515" w:rsidR="00642D5E" w:rsidRDefault="005D2517" w:rsidP="00726BAC">
      <w:pPr>
        <w:pStyle w:val="Ttulo1"/>
        <w:numPr>
          <w:ilvl w:val="0"/>
          <w:numId w:val="0"/>
        </w:numPr>
        <w:ind w:left="432"/>
        <w:rPr>
          <w:lang w:val="pt-BR"/>
        </w:rPr>
      </w:pPr>
      <w:r>
        <w:rPr>
          <w:lang w:val="pt-BR"/>
        </w:rPr>
        <w:t>----------------------------------------------------------------------------------------------------------------------------------------------</w:t>
      </w:r>
      <w:r w:rsidR="00642D5E">
        <w:rPr>
          <w:lang w:val="pt-BR"/>
        </w:rPr>
        <w:br w:type="page"/>
      </w:r>
    </w:p>
    <w:p w14:paraId="54011C20" w14:textId="06A091D7" w:rsidR="002956AC" w:rsidRDefault="002956AC" w:rsidP="00726BAC">
      <w:pPr>
        <w:pStyle w:val="Ttulo1"/>
        <w:rPr>
          <w:lang w:val="pt-BR"/>
        </w:rPr>
      </w:pPr>
      <w:r>
        <w:rPr>
          <w:lang w:val="pt-BR"/>
        </w:rPr>
        <w:lastRenderedPageBreak/>
        <w:t>Produto II (em aleboração): critérios para definição de níveis de impacto, áreas de influência, etc</w:t>
      </w:r>
    </w:p>
    <w:p w14:paraId="3B51F426" w14:textId="77777777" w:rsidR="00EE270F" w:rsidRDefault="00EE270F" w:rsidP="00AF694A">
      <w:pPr>
        <w:jc w:val="both"/>
        <w:rPr>
          <w:b/>
          <w:lang w:val="pt-BR"/>
        </w:rPr>
      </w:pPr>
    </w:p>
    <w:p w14:paraId="1A6FB64C" w14:textId="00EA8913" w:rsidR="002956AC" w:rsidRDefault="002956AC" w:rsidP="00AF694A">
      <w:pPr>
        <w:jc w:val="both"/>
        <w:rPr>
          <w:rStyle w:val="Ttulo2Char"/>
          <w:lang w:val="pt-BR"/>
        </w:rPr>
      </w:pPr>
      <w:r>
        <w:rPr>
          <w:rStyle w:val="Ttulo2Char"/>
          <w:lang w:val="pt-BR"/>
        </w:rPr>
        <w:t xml:space="preserve">Nessa etapa estão sendo feitos levantamentos e simulações para definir as áreas de influência que conterão as regiões com as proncipais vias e intersessoes objeto de analise nos estudos. Tais áreas de influencia poderão ser definidas pelo incremento </w:t>
      </w:r>
      <w:r w:rsidR="007E1D85">
        <w:rPr>
          <w:rStyle w:val="Ttulo2Char"/>
          <w:lang w:val="pt-BR"/>
        </w:rPr>
        <w:t xml:space="preserve">percentual </w:t>
      </w:r>
      <w:r>
        <w:rPr>
          <w:rStyle w:val="Ttulo2Char"/>
          <w:lang w:val="pt-BR"/>
        </w:rPr>
        <w:t xml:space="preserve">de tráfego gerado ou por isócronas que representam o tempo de percurso a pé e de automóvel em </w:t>
      </w:r>
      <w:r w:rsidR="007E1D85">
        <w:rPr>
          <w:rStyle w:val="Ttulo2Char"/>
          <w:lang w:val="pt-BR"/>
        </w:rPr>
        <w:t xml:space="preserve">percursos de </w:t>
      </w:r>
      <w:r>
        <w:rPr>
          <w:rStyle w:val="Ttulo2Char"/>
          <w:lang w:val="pt-BR"/>
        </w:rPr>
        <w:t>até 5 minutos do empreendimento</w:t>
      </w:r>
      <w:r w:rsidR="007E1D85">
        <w:rPr>
          <w:rStyle w:val="Ttulo2Char"/>
          <w:lang w:val="pt-BR"/>
        </w:rPr>
        <w:t xml:space="preserve"> naquelas vias de maior demanda/hierarquia</w:t>
      </w:r>
      <w:r>
        <w:rPr>
          <w:rStyle w:val="Ttulo2Char"/>
          <w:lang w:val="pt-BR"/>
        </w:rPr>
        <w:t>.</w:t>
      </w:r>
    </w:p>
    <w:p w14:paraId="40994FCE" w14:textId="64ABC88F" w:rsidR="007E1D85" w:rsidRDefault="007E1D85" w:rsidP="00AF694A">
      <w:pPr>
        <w:jc w:val="both"/>
        <w:rPr>
          <w:rStyle w:val="Ttulo2Char"/>
          <w:lang w:val="pt-BR"/>
        </w:rPr>
      </w:pPr>
      <w:r>
        <w:rPr>
          <w:rStyle w:val="Ttulo2Char"/>
          <w:lang w:val="pt-BR"/>
        </w:rPr>
        <w:t xml:space="preserve">Em relação aos níveis de impacto avaliados e propostos, estes consistem em critérios para compensação/mitigação dos impactos negativos na mobilidade gerados pelo incremento de demanda do empreendimento. </w:t>
      </w:r>
    </w:p>
    <w:p w14:paraId="36DBCE96" w14:textId="77777777" w:rsidR="002956AC" w:rsidRDefault="002956AC" w:rsidP="00AF694A">
      <w:pPr>
        <w:jc w:val="both"/>
        <w:rPr>
          <w:rStyle w:val="Ttulo2Char"/>
          <w:lang w:val="pt-BR"/>
        </w:rPr>
      </w:pPr>
    </w:p>
    <w:p w14:paraId="019B9E4B" w14:textId="6E73C3CD" w:rsidR="00AF694A" w:rsidRPr="00EE270F" w:rsidRDefault="00AF694A" w:rsidP="00AF694A">
      <w:pPr>
        <w:jc w:val="both"/>
        <w:rPr>
          <w:b/>
          <w:lang w:val="pt-BR"/>
        </w:rPr>
      </w:pPr>
      <w:r w:rsidRPr="00970B96">
        <w:rPr>
          <w:rStyle w:val="Ttulo2Char"/>
          <w:lang w:val="pt-BR"/>
        </w:rPr>
        <w:t>Projeção do Tráfego de Passagem</w:t>
      </w:r>
      <w:r w:rsidRPr="00EE270F">
        <w:rPr>
          <w:b/>
          <w:lang w:val="pt-BR"/>
        </w:rPr>
        <w:t>:</w:t>
      </w:r>
    </w:p>
    <w:p w14:paraId="6A6FB1CF" w14:textId="77777777" w:rsidR="00CD12FA" w:rsidRPr="00CD12FA" w:rsidRDefault="00CD12FA" w:rsidP="00AF7B59">
      <w:pPr>
        <w:ind w:firstLine="708"/>
        <w:jc w:val="both"/>
        <w:rPr>
          <w:lang w:val="pt-BR"/>
        </w:rPr>
      </w:pPr>
      <w:r w:rsidRPr="00CD12FA">
        <w:rPr>
          <w:lang w:val="pt-BR"/>
        </w:rPr>
        <w:t>Para estimar o tráfego futuro sem o empreendimento urbanístico, são utilizadas taxas de crescimento para o tráfego atual. Na falta de informações específicas, adota-se a taxa de 1,5% ao ano, que é um valor recomendado e utilizado para estudos de tráfego na Região Metropolitana de Porto Alegre (RMPA).</w:t>
      </w:r>
    </w:p>
    <w:p w14:paraId="0D27F74E" w14:textId="5A0EAE9C" w:rsidR="00CD12FA" w:rsidRPr="00CD12FA" w:rsidRDefault="00CD12FA" w:rsidP="00AF7B59">
      <w:pPr>
        <w:ind w:firstLine="708"/>
        <w:jc w:val="both"/>
        <w:rPr>
          <w:lang w:val="pt-BR"/>
        </w:rPr>
      </w:pPr>
      <w:r w:rsidRPr="00CD12FA">
        <w:rPr>
          <w:lang w:val="pt-BR"/>
        </w:rPr>
        <w:t xml:space="preserve">A situação futura com projeto é </w:t>
      </w:r>
      <w:r w:rsidR="00D85DE7">
        <w:rPr>
          <w:lang w:val="pt-BR"/>
        </w:rPr>
        <w:t>constituída da</w:t>
      </w:r>
      <w:r w:rsidRPr="00CD12FA">
        <w:rPr>
          <w:lang w:val="pt-BR"/>
        </w:rPr>
        <w:t xml:space="preserve"> situação sem projeto </w:t>
      </w:r>
      <w:r w:rsidR="00D85DE7">
        <w:rPr>
          <w:lang w:val="pt-BR"/>
        </w:rPr>
        <w:t xml:space="preserve">acrescida </w:t>
      </w:r>
      <w:r w:rsidR="007E1D85">
        <w:rPr>
          <w:lang w:val="pt-BR"/>
        </w:rPr>
        <w:t>da demanda</w:t>
      </w:r>
      <w:r w:rsidR="00D85DE7">
        <w:rPr>
          <w:lang w:val="pt-BR"/>
        </w:rPr>
        <w:t xml:space="preserve"> n</w:t>
      </w:r>
      <w:r w:rsidRPr="00CD12FA">
        <w:rPr>
          <w:lang w:val="pt-BR"/>
        </w:rPr>
        <w:t xml:space="preserve">a situação com projeto. Com os dois cenários de análise </w:t>
      </w:r>
      <w:r w:rsidR="00D85DE7">
        <w:rPr>
          <w:lang w:val="pt-BR"/>
        </w:rPr>
        <w:t>(</w:t>
      </w:r>
      <w:r w:rsidRPr="00CD12FA">
        <w:rPr>
          <w:lang w:val="pt-BR"/>
        </w:rPr>
        <w:t>situação futura sem projeto e com projeto</w:t>
      </w:r>
      <w:r w:rsidR="00D85DE7">
        <w:rPr>
          <w:lang w:val="pt-BR"/>
        </w:rPr>
        <w:t>)</w:t>
      </w:r>
      <w:r w:rsidRPr="00CD12FA">
        <w:rPr>
          <w:lang w:val="pt-BR"/>
        </w:rPr>
        <w:t xml:space="preserve">, é feita uma comparação dos níveis de serviço do sistema viário e </w:t>
      </w:r>
      <w:r w:rsidR="00AF7B59">
        <w:rPr>
          <w:lang w:val="pt-BR"/>
        </w:rPr>
        <w:t xml:space="preserve">são </w:t>
      </w:r>
      <w:r w:rsidRPr="00CD12FA">
        <w:rPr>
          <w:lang w:val="pt-BR"/>
        </w:rPr>
        <w:t>estabelecidos os impactos.</w:t>
      </w:r>
    </w:p>
    <w:p w14:paraId="795818AF" w14:textId="1AE3FDD1" w:rsidR="00415926" w:rsidRDefault="00AF694A" w:rsidP="00AF7B59">
      <w:pPr>
        <w:ind w:firstLine="708"/>
        <w:jc w:val="both"/>
        <w:rPr>
          <w:lang w:val="pt-BR"/>
        </w:rPr>
      </w:pPr>
      <w:r w:rsidRPr="00AF694A">
        <w:rPr>
          <w:lang w:val="pt-BR"/>
        </w:rPr>
        <w:t xml:space="preserve">Quando houver dados atualizados, oriundos de fontes de dados oficiais, o responsável </w:t>
      </w:r>
      <w:r w:rsidR="00415413">
        <w:rPr>
          <w:lang w:val="pt-BR"/>
        </w:rPr>
        <w:t xml:space="preserve">pelo estudo </w:t>
      </w:r>
      <w:r w:rsidRPr="00AF694A">
        <w:rPr>
          <w:lang w:val="pt-BR"/>
        </w:rPr>
        <w:t xml:space="preserve">poderá </w:t>
      </w:r>
      <w:r w:rsidR="00EE270F">
        <w:rPr>
          <w:lang w:val="pt-BR"/>
        </w:rPr>
        <w:t>sugeri</w:t>
      </w:r>
      <w:r w:rsidRPr="00AF694A">
        <w:rPr>
          <w:lang w:val="pt-BR"/>
        </w:rPr>
        <w:t>r para avaliação um c</w:t>
      </w:r>
      <w:r w:rsidR="00EE270F">
        <w:rPr>
          <w:lang w:val="pt-BR"/>
        </w:rPr>
        <w:t>á</w:t>
      </w:r>
      <w:r w:rsidRPr="00AF694A">
        <w:rPr>
          <w:lang w:val="pt-BR"/>
        </w:rPr>
        <w:t>lculo de projeção que julgue adequado, apres</w:t>
      </w:r>
      <w:r w:rsidR="00AF7B59">
        <w:rPr>
          <w:lang w:val="pt-BR"/>
        </w:rPr>
        <w:t>en</w:t>
      </w:r>
      <w:r w:rsidRPr="00AF694A">
        <w:rPr>
          <w:lang w:val="pt-BR"/>
        </w:rPr>
        <w:t>tando os dados e o modelo matemático adotado.</w:t>
      </w:r>
      <w:r w:rsidR="00EE270F">
        <w:rPr>
          <w:lang w:val="pt-BR"/>
        </w:rPr>
        <w:t xml:space="preserve"> Após análise</w:t>
      </w:r>
      <w:r w:rsidR="005D2517">
        <w:rPr>
          <w:lang w:val="pt-BR"/>
        </w:rPr>
        <w:t>,</w:t>
      </w:r>
      <w:r w:rsidR="00EE270F">
        <w:rPr>
          <w:lang w:val="pt-BR"/>
        </w:rPr>
        <w:t xml:space="preserve"> a </w:t>
      </w:r>
      <w:r w:rsidR="00366061">
        <w:rPr>
          <w:lang w:val="pt-BR"/>
        </w:rPr>
        <w:t>SMMU/EPTC</w:t>
      </w:r>
      <w:r w:rsidR="00EE270F">
        <w:rPr>
          <w:lang w:val="pt-BR"/>
        </w:rPr>
        <w:t xml:space="preserve"> indicará se a proposta é aceitável ou se a projeção de 1,5% deve ser mantida.</w:t>
      </w:r>
    </w:p>
    <w:p w14:paraId="2390DBE1" w14:textId="77777777" w:rsidR="00AF694A" w:rsidRDefault="00AF694A" w:rsidP="00AF7B59">
      <w:pPr>
        <w:jc w:val="both"/>
        <w:rPr>
          <w:lang w:val="pt-BR"/>
        </w:rPr>
      </w:pPr>
    </w:p>
    <w:p w14:paraId="07500FA6" w14:textId="385C5222" w:rsidR="00AF694A" w:rsidRPr="00EE270F" w:rsidRDefault="00AF694A" w:rsidP="00EE270F">
      <w:pPr>
        <w:jc w:val="both"/>
        <w:rPr>
          <w:b/>
          <w:lang w:val="pt-BR"/>
        </w:rPr>
      </w:pPr>
      <w:r w:rsidRPr="00970B96">
        <w:rPr>
          <w:rStyle w:val="Ttulo2Char"/>
          <w:lang w:val="pt-BR"/>
        </w:rPr>
        <w:t>Medidas Compensátórias</w:t>
      </w:r>
      <w:r w:rsidRPr="00EE270F">
        <w:rPr>
          <w:b/>
          <w:lang w:val="pt-BR"/>
        </w:rPr>
        <w:t>:</w:t>
      </w:r>
    </w:p>
    <w:p w14:paraId="74CEB0AA" w14:textId="004D7F33" w:rsidR="00AF694A" w:rsidRPr="00726BAC" w:rsidRDefault="00AF694A" w:rsidP="00EE270F">
      <w:pPr>
        <w:ind w:firstLine="709"/>
        <w:jc w:val="both"/>
        <w:rPr>
          <w:b/>
          <w:lang w:val="pt-BR"/>
        </w:rPr>
      </w:pPr>
      <w:r w:rsidRPr="00726BAC">
        <w:rPr>
          <w:b/>
          <w:lang w:val="pt-BR"/>
        </w:rPr>
        <w:t>A</w:t>
      </w:r>
      <w:r w:rsidR="00CC7AC1" w:rsidRPr="00726BAC">
        <w:rPr>
          <w:b/>
          <w:lang w:val="pt-BR"/>
        </w:rPr>
        <w:t xml:space="preserve">tualmente </w:t>
      </w:r>
      <w:r w:rsidR="007E1D85">
        <w:rPr>
          <w:b/>
          <w:lang w:val="pt-BR"/>
        </w:rPr>
        <w:t xml:space="preserve">de acordo com o roteiro atuial para elaboração do EIM, </w:t>
      </w:r>
      <w:r w:rsidR="00CC7AC1" w:rsidRPr="00726BAC">
        <w:rPr>
          <w:b/>
          <w:lang w:val="pt-BR"/>
        </w:rPr>
        <w:t>a</w:t>
      </w:r>
      <w:r w:rsidRPr="00726BAC">
        <w:rPr>
          <w:b/>
          <w:lang w:val="pt-BR"/>
        </w:rPr>
        <w:t xml:space="preserve"> </w:t>
      </w:r>
      <w:r w:rsidR="00366061" w:rsidRPr="00726BAC">
        <w:rPr>
          <w:b/>
          <w:lang w:val="pt-BR"/>
        </w:rPr>
        <w:t>SMMU/EPTC</w:t>
      </w:r>
      <w:r w:rsidRPr="00726BAC">
        <w:rPr>
          <w:b/>
          <w:lang w:val="pt-BR"/>
        </w:rPr>
        <w:t xml:space="preserve"> considera</w:t>
      </w:r>
      <w:r w:rsidR="007E1D85">
        <w:rPr>
          <w:b/>
          <w:lang w:val="pt-BR"/>
        </w:rPr>
        <w:t>m</w:t>
      </w:r>
      <w:r w:rsidRPr="00726BAC">
        <w:rPr>
          <w:b/>
          <w:lang w:val="pt-BR"/>
        </w:rPr>
        <w:t xml:space="preserve"> n entorno imediato todas as interseçõs como nível “D”</w:t>
      </w:r>
      <w:r w:rsidR="005D2517" w:rsidRPr="00726BAC">
        <w:rPr>
          <w:b/>
          <w:lang w:val="pt-BR"/>
        </w:rPr>
        <w:t>. N</w:t>
      </w:r>
      <w:r w:rsidRPr="00726BAC">
        <w:rPr>
          <w:b/>
          <w:lang w:val="pt-BR"/>
        </w:rPr>
        <w:t>esse caso</w:t>
      </w:r>
      <w:r w:rsidR="005D2517" w:rsidRPr="00726BAC">
        <w:rPr>
          <w:b/>
          <w:lang w:val="pt-BR"/>
        </w:rPr>
        <w:t>,</w:t>
      </w:r>
      <w:r w:rsidRPr="00726BAC">
        <w:rPr>
          <w:b/>
          <w:lang w:val="pt-BR"/>
        </w:rPr>
        <w:t xml:space="preserve"> empreendimentos com interseções em níveis “A”, “B” ou “C” podem ac</w:t>
      </w:r>
      <w:r w:rsidR="00D0288C" w:rsidRPr="00726BAC">
        <w:rPr>
          <w:b/>
          <w:lang w:val="pt-BR"/>
        </w:rPr>
        <w:t>umular</w:t>
      </w:r>
      <w:r w:rsidRPr="00726BAC">
        <w:rPr>
          <w:b/>
          <w:lang w:val="pt-BR"/>
        </w:rPr>
        <w:t xml:space="preserve"> demanda </w:t>
      </w:r>
      <w:r w:rsidR="00D0288C" w:rsidRPr="00726BAC">
        <w:rPr>
          <w:b/>
          <w:lang w:val="pt-BR"/>
        </w:rPr>
        <w:t xml:space="preserve">utilizando </w:t>
      </w:r>
      <w:r w:rsidRPr="00726BAC">
        <w:rPr>
          <w:b/>
          <w:lang w:val="pt-BR"/>
        </w:rPr>
        <w:t xml:space="preserve">a capacidade atual desde que não extrapolem o nível “D”, ou </w:t>
      </w:r>
      <w:r w:rsidR="00EE270F" w:rsidRPr="00726BAC">
        <w:rPr>
          <w:b/>
          <w:lang w:val="pt-BR"/>
        </w:rPr>
        <w:t xml:space="preserve">seja, </w:t>
      </w:r>
      <w:r w:rsidR="007E1D85">
        <w:rPr>
          <w:b/>
          <w:lang w:val="pt-BR"/>
        </w:rPr>
        <w:t xml:space="preserve">a demanda pode ser acomodada em </w:t>
      </w:r>
      <w:r w:rsidR="00D0288C" w:rsidRPr="00726BAC">
        <w:rPr>
          <w:b/>
          <w:lang w:val="pt-BR"/>
        </w:rPr>
        <w:t xml:space="preserve">um intervalo correspondente à </w:t>
      </w:r>
      <w:r w:rsidRPr="00726BAC">
        <w:rPr>
          <w:b/>
          <w:lang w:val="pt-BR"/>
        </w:rPr>
        <w:t>68% da capacidade</w:t>
      </w:r>
      <w:r w:rsidR="007E1D85">
        <w:rPr>
          <w:b/>
          <w:lang w:val="pt-BR"/>
        </w:rPr>
        <w:t xml:space="preserve"> sem que seja preciso qualquer compensação pelo uso da capacidade viária fornecida pelo município ou algum empreendimento anterior</w:t>
      </w:r>
      <w:r w:rsidRPr="00726BAC">
        <w:rPr>
          <w:b/>
          <w:lang w:val="pt-BR"/>
        </w:rPr>
        <w:t xml:space="preserve">. Esse modelo é bastante permissivo para empreendimentos instalados em regiões com boas condições de fluidez, ao mesmo tempo que </w:t>
      </w:r>
      <w:r w:rsidR="005D2517" w:rsidRPr="00726BAC">
        <w:rPr>
          <w:b/>
          <w:lang w:val="pt-BR"/>
        </w:rPr>
        <w:t xml:space="preserve">é </w:t>
      </w:r>
      <w:r w:rsidRPr="00726BAC">
        <w:rPr>
          <w:b/>
          <w:lang w:val="pt-BR"/>
        </w:rPr>
        <w:t xml:space="preserve">restritivo para aqueles casos </w:t>
      </w:r>
      <w:r w:rsidR="007E1D85">
        <w:rPr>
          <w:b/>
          <w:lang w:val="pt-BR"/>
        </w:rPr>
        <w:t xml:space="preserve">em áreas </w:t>
      </w:r>
      <w:r w:rsidRPr="00726BAC">
        <w:rPr>
          <w:b/>
          <w:lang w:val="pt-BR"/>
        </w:rPr>
        <w:t>com níveis de se</w:t>
      </w:r>
      <w:r w:rsidR="005D2517" w:rsidRPr="00726BAC">
        <w:rPr>
          <w:b/>
          <w:lang w:val="pt-BR"/>
        </w:rPr>
        <w:t>r</w:t>
      </w:r>
      <w:r w:rsidRPr="00726BAC">
        <w:rPr>
          <w:b/>
          <w:lang w:val="pt-BR"/>
        </w:rPr>
        <w:t xml:space="preserve">viço acima de “D”, </w:t>
      </w:r>
      <w:r w:rsidR="005D2517" w:rsidRPr="00726BAC">
        <w:rPr>
          <w:b/>
          <w:lang w:val="pt-BR"/>
        </w:rPr>
        <w:t xml:space="preserve">já que </w:t>
      </w:r>
      <w:r w:rsidRPr="00726BAC">
        <w:rPr>
          <w:b/>
          <w:lang w:val="pt-BR"/>
        </w:rPr>
        <w:t>estes devem garantir a manutenção no nível de serviço pré-existente.</w:t>
      </w:r>
    </w:p>
    <w:p w14:paraId="408696BE" w14:textId="3BF696D7" w:rsidR="00A83818" w:rsidRDefault="00AF694A" w:rsidP="00EE270F">
      <w:pPr>
        <w:ind w:firstLine="709"/>
        <w:jc w:val="both"/>
        <w:rPr>
          <w:lang w:val="pt-BR"/>
        </w:rPr>
      </w:pPr>
      <w:r>
        <w:rPr>
          <w:lang w:val="pt-BR"/>
        </w:rPr>
        <w:t xml:space="preserve">Diante disso, a proposta é de adotar </w:t>
      </w:r>
      <w:r w:rsidR="00D0288C">
        <w:rPr>
          <w:lang w:val="pt-BR"/>
        </w:rPr>
        <w:t>a avaliação dos</w:t>
      </w:r>
      <w:r>
        <w:rPr>
          <w:lang w:val="pt-BR"/>
        </w:rPr>
        <w:t xml:space="preserve"> nívei</w:t>
      </w:r>
      <w:r w:rsidR="005A546C">
        <w:rPr>
          <w:lang w:val="pt-BR"/>
        </w:rPr>
        <w:t>s</w:t>
      </w:r>
      <w:r>
        <w:rPr>
          <w:lang w:val="pt-BR"/>
        </w:rPr>
        <w:t xml:space="preserve"> de serviç</w:t>
      </w:r>
      <w:r w:rsidR="002C5657">
        <w:rPr>
          <w:lang w:val="pt-BR"/>
        </w:rPr>
        <w:t>o</w:t>
      </w:r>
      <w:r>
        <w:rPr>
          <w:lang w:val="pt-BR"/>
        </w:rPr>
        <w:t xml:space="preserve"> de “A” a “</w:t>
      </w:r>
      <w:r w:rsidR="00EE270F">
        <w:rPr>
          <w:lang w:val="pt-BR"/>
        </w:rPr>
        <w:t>C</w:t>
      </w:r>
      <w:r>
        <w:rPr>
          <w:lang w:val="pt-BR"/>
        </w:rPr>
        <w:t xml:space="preserve">” </w:t>
      </w:r>
      <w:r w:rsidR="00D0288C">
        <w:rPr>
          <w:lang w:val="pt-BR"/>
        </w:rPr>
        <w:t xml:space="preserve">a partir do </w:t>
      </w:r>
      <w:r>
        <w:rPr>
          <w:lang w:val="pt-BR"/>
        </w:rPr>
        <w:t xml:space="preserve">quociente entre a </w:t>
      </w:r>
      <w:r w:rsidR="00EE270F">
        <w:rPr>
          <w:lang w:val="pt-BR"/>
        </w:rPr>
        <w:t>v</w:t>
      </w:r>
      <w:r>
        <w:rPr>
          <w:lang w:val="pt-BR"/>
        </w:rPr>
        <w:t>ariação do ICU sem projeto e a variação do ICU com projeto</w:t>
      </w:r>
      <w:r w:rsidR="00CC7AC1">
        <w:rPr>
          <w:lang w:val="pt-BR"/>
        </w:rPr>
        <w:t>, no</w:t>
      </w:r>
      <w:r w:rsidR="00D0288C">
        <w:rPr>
          <w:lang w:val="pt-BR"/>
        </w:rPr>
        <w:t>s</w:t>
      </w:r>
      <w:r w:rsidR="00CC7AC1">
        <w:rPr>
          <w:lang w:val="pt-BR"/>
        </w:rPr>
        <w:t xml:space="preserve"> horizonte</w:t>
      </w:r>
      <w:r w:rsidR="00D0288C">
        <w:rPr>
          <w:lang w:val="pt-BR"/>
        </w:rPr>
        <w:t>s</w:t>
      </w:r>
      <w:r w:rsidR="00CC7AC1">
        <w:rPr>
          <w:lang w:val="pt-BR"/>
        </w:rPr>
        <w:t xml:space="preserve"> </w:t>
      </w:r>
      <w:r w:rsidR="00D0288C">
        <w:rPr>
          <w:lang w:val="pt-BR"/>
        </w:rPr>
        <w:t xml:space="preserve">de inauguração do empreendimento e </w:t>
      </w:r>
      <w:r w:rsidR="00CC7AC1">
        <w:rPr>
          <w:lang w:val="pt-BR"/>
        </w:rPr>
        <w:t>futuro</w:t>
      </w:r>
      <w:r w:rsidR="00D0288C">
        <w:rPr>
          <w:lang w:val="pt-BR"/>
        </w:rPr>
        <w:t xml:space="preserve"> (10 anos)</w:t>
      </w:r>
      <w:r w:rsidR="00CC7AC1">
        <w:rPr>
          <w:lang w:val="pt-BR"/>
        </w:rPr>
        <w:t xml:space="preserve"> </w:t>
      </w:r>
      <w:r w:rsidR="00D0288C">
        <w:rPr>
          <w:lang w:val="pt-BR"/>
        </w:rPr>
        <w:t xml:space="preserve">desde que </w:t>
      </w:r>
      <w:r w:rsidR="00CC7AC1">
        <w:rPr>
          <w:lang w:val="pt-BR"/>
        </w:rPr>
        <w:t>tais níveis não alcan</w:t>
      </w:r>
      <w:r w:rsidR="005A546C">
        <w:rPr>
          <w:lang w:val="pt-BR"/>
        </w:rPr>
        <w:t>c</w:t>
      </w:r>
      <w:r w:rsidR="00CC7AC1">
        <w:rPr>
          <w:lang w:val="pt-BR"/>
        </w:rPr>
        <w:t>em o nível “D”</w:t>
      </w:r>
      <w:r>
        <w:rPr>
          <w:lang w:val="pt-BR"/>
        </w:rPr>
        <w:t>. Desse modo</w:t>
      </w:r>
      <w:r w:rsidR="00A83818">
        <w:rPr>
          <w:lang w:val="pt-BR"/>
        </w:rPr>
        <w:t xml:space="preserve">: </w:t>
      </w:r>
    </w:p>
    <w:p w14:paraId="078150C1" w14:textId="36146FE8" w:rsidR="00D0288C" w:rsidRPr="0075359F" w:rsidRDefault="00CB512D" w:rsidP="0075359F">
      <w:pPr>
        <w:pStyle w:val="PargrafodaLista"/>
        <w:numPr>
          <w:ilvl w:val="0"/>
          <w:numId w:val="22"/>
        </w:numPr>
        <w:jc w:val="both"/>
        <w:rPr>
          <w:lang w:val="pt-BR"/>
        </w:rPr>
      </w:pPr>
      <w:r>
        <w:rPr>
          <w:lang w:val="pt-BR"/>
        </w:rPr>
        <w:t>Nos casos com nível de serviço atual de A a C, t</w:t>
      </w:r>
      <w:r w:rsidR="00AF694A" w:rsidRPr="0075359F">
        <w:rPr>
          <w:lang w:val="pt-BR"/>
        </w:rPr>
        <w:t>od</w:t>
      </w:r>
      <w:r>
        <w:rPr>
          <w:lang w:val="pt-BR"/>
        </w:rPr>
        <w:t xml:space="preserve">o impacto </w:t>
      </w:r>
      <w:r w:rsidR="00AF694A" w:rsidRPr="0075359F">
        <w:rPr>
          <w:lang w:val="pt-BR"/>
        </w:rPr>
        <w:t xml:space="preserve">que apresente um quociente </w:t>
      </w:r>
      <w:r w:rsidR="002C5657" w:rsidRPr="0075359F">
        <w:rPr>
          <w:lang w:val="pt-BR"/>
        </w:rPr>
        <w:t>superior</w:t>
      </w:r>
      <w:r w:rsidR="00AF694A" w:rsidRPr="0075359F">
        <w:rPr>
          <w:lang w:val="pt-BR"/>
        </w:rPr>
        <w:t xml:space="preserve"> a 2</w:t>
      </w:r>
      <w:r w:rsidR="002C5657" w:rsidRPr="0075359F">
        <w:rPr>
          <w:lang w:val="pt-BR"/>
        </w:rPr>
        <w:t xml:space="preserve"> (dois)</w:t>
      </w:r>
      <w:r w:rsidR="00AF694A" w:rsidRPr="0075359F">
        <w:rPr>
          <w:lang w:val="pt-BR"/>
        </w:rPr>
        <w:t xml:space="preserve"> deverá mitigar ou compensar tais efeitos</w:t>
      </w:r>
      <w:r w:rsidR="00263649" w:rsidRPr="0075359F">
        <w:rPr>
          <w:lang w:val="pt-BR"/>
        </w:rPr>
        <w:t xml:space="preserve"> e</w:t>
      </w:r>
      <w:r w:rsidR="002C5657" w:rsidRPr="0075359F">
        <w:rPr>
          <w:lang w:val="pt-BR"/>
        </w:rPr>
        <w:t xml:space="preserve"> em casos em que o quociente </w:t>
      </w:r>
      <w:r>
        <w:rPr>
          <w:lang w:val="pt-BR"/>
        </w:rPr>
        <w:t>for</w:t>
      </w:r>
      <w:r w:rsidRPr="0075359F">
        <w:rPr>
          <w:lang w:val="pt-BR"/>
        </w:rPr>
        <w:t xml:space="preserve"> </w:t>
      </w:r>
      <w:r w:rsidR="002C5657" w:rsidRPr="0075359F">
        <w:rPr>
          <w:lang w:val="pt-BR"/>
        </w:rPr>
        <w:t>superior a 4 (quatro)</w:t>
      </w:r>
      <w:r w:rsidR="00263649" w:rsidRPr="0075359F">
        <w:rPr>
          <w:lang w:val="pt-BR"/>
        </w:rPr>
        <w:t>,</w:t>
      </w:r>
      <w:r w:rsidR="002C5657" w:rsidRPr="0075359F">
        <w:rPr>
          <w:lang w:val="pt-BR"/>
        </w:rPr>
        <w:t xml:space="preserve"> deverá </w:t>
      </w:r>
      <w:r w:rsidR="00D0288C" w:rsidRPr="0075359F">
        <w:rPr>
          <w:lang w:val="pt-BR"/>
        </w:rPr>
        <w:t xml:space="preserve">obrigatoriamente </w:t>
      </w:r>
      <w:r w:rsidR="002C5657" w:rsidRPr="0075359F">
        <w:rPr>
          <w:lang w:val="pt-BR"/>
        </w:rPr>
        <w:t>mitigar</w:t>
      </w:r>
      <w:r w:rsidRPr="0075359F">
        <w:rPr>
          <w:lang w:val="pt-BR"/>
        </w:rPr>
        <w:t xml:space="preserve"> os efeitos no local em que f</w:t>
      </w:r>
      <w:r w:rsidR="00D0288C" w:rsidRPr="0075359F">
        <w:rPr>
          <w:lang w:val="pt-BR"/>
        </w:rPr>
        <w:t>oi identificada a variação do nível de serviço</w:t>
      </w:r>
      <w:r w:rsidR="002956AC">
        <w:rPr>
          <w:lang w:val="pt-BR"/>
        </w:rPr>
        <w:t xml:space="preserve"> (</w:t>
      </w:r>
      <w:r w:rsidR="002956AC">
        <w:rPr>
          <w:lang w:val="pt-BR"/>
        </w:rPr>
        <w:fldChar w:fldCharType="begin"/>
      </w:r>
      <w:r w:rsidR="002956AC">
        <w:rPr>
          <w:lang w:val="pt-BR"/>
        </w:rPr>
        <w:instrText xml:space="preserve"> REF _Ref111629543 \h </w:instrText>
      </w:r>
      <w:r w:rsidR="002956AC">
        <w:rPr>
          <w:lang w:val="pt-BR"/>
        </w:rPr>
      </w:r>
      <w:r w:rsidR="002956AC">
        <w:rPr>
          <w:lang w:val="pt-BR"/>
        </w:rPr>
        <w:fldChar w:fldCharType="separate"/>
      </w:r>
      <w:r w:rsidR="002956AC" w:rsidRPr="002956AC">
        <w:rPr>
          <w:i/>
          <w:lang w:val="pt-BR"/>
        </w:rPr>
        <w:t xml:space="preserve">Tabela </w:t>
      </w:r>
      <w:r w:rsidR="002956AC" w:rsidRPr="002956AC">
        <w:rPr>
          <w:i/>
          <w:noProof/>
          <w:lang w:val="pt-BR"/>
        </w:rPr>
        <w:t>2</w:t>
      </w:r>
      <w:r w:rsidR="002956AC">
        <w:rPr>
          <w:lang w:val="pt-BR"/>
        </w:rPr>
        <w:fldChar w:fldCharType="end"/>
      </w:r>
      <w:r w:rsidR="002956AC">
        <w:rPr>
          <w:lang w:val="pt-BR"/>
        </w:rPr>
        <w:t>)</w:t>
      </w:r>
      <w:r w:rsidR="00EE270F" w:rsidRPr="0075359F">
        <w:rPr>
          <w:lang w:val="pt-BR"/>
        </w:rPr>
        <w:t xml:space="preserve">. </w:t>
      </w:r>
    </w:p>
    <w:p w14:paraId="35FDA84D" w14:textId="15AA1C1B" w:rsidR="00D0288C" w:rsidRPr="0075359F" w:rsidRDefault="00EE270F" w:rsidP="0075359F">
      <w:pPr>
        <w:pStyle w:val="PargrafodaLista"/>
        <w:numPr>
          <w:ilvl w:val="0"/>
          <w:numId w:val="22"/>
        </w:numPr>
        <w:jc w:val="both"/>
        <w:rPr>
          <w:lang w:val="pt-BR"/>
        </w:rPr>
      </w:pPr>
      <w:r w:rsidRPr="0075359F">
        <w:rPr>
          <w:lang w:val="pt-BR"/>
        </w:rPr>
        <w:t xml:space="preserve">Nos casos </w:t>
      </w:r>
      <w:r w:rsidR="002C5657" w:rsidRPr="0075359F">
        <w:rPr>
          <w:lang w:val="pt-BR"/>
        </w:rPr>
        <w:t xml:space="preserve">de “A” a “D” </w:t>
      </w:r>
      <w:r w:rsidRPr="0075359F">
        <w:rPr>
          <w:lang w:val="pt-BR"/>
        </w:rPr>
        <w:t>que ultrapasse</w:t>
      </w:r>
      <w:r w:rsidR="002C5657" w:rsidRPr="0075359F">
        <w:rPr>
          <w:lang w:val="pt-BR"/>
        </w:rPr>
        <w:t>m</w:t>
      </w:r>
      <w:r w:rsidRPr="0075359F">
        <w:rPr>
          <w:lang w:val="pt-BR"/>
        </w:rPr>
        <w:t xml:space="preserve"> o nível de serviço “D”</w:t>
      </w:r>
      <w:r w:rsidR="002C5657" w:rsidRPr="0075359F">
        <w:rPr>
          <w:lang w:val="pt-BR"/>
        </w:rPr>
        <w:t xml:space="preserve"> com o empreendimento</w:t>
      </w:r>
      <w:r w:rsidRPr="0075359F">
        <w:rPr>
          <w:lang w:val="pt-BR"/>
        </w:rPr>
        <w:t>, as medidas mitigadoras deverão garantir uma situação em que o nível de serviço não ultrapasse “D”</w:t>
      </w:r>
      <w:r w:rsidR="007E1D85">
        <w:rPr>
          <w:lang w:val="pt-BR"/>
        </w:rPr>
        <w:t>, e ainda sejam aplicadas compensações em relação ao consumo de capacidade correspondente</w:t>
      </w:r>
      <w:r w:rsidR="002956AC">
        <w:rPr>
          <w:lang w:val="pt-BR"/>
        </w:rPr>
        <w:t xml:space="preserve"> (</w:t>
      </w:r>
      <w:r w:rsidR="002956AC">
        <w:rPr>
          <w:lang w:val="pt-BR"/>
        </w:rPr>
        <w:fldChar w:fldCharType="begin"/>
      </w:r>
      <w:r w:rsidR="002956AC">
        <w:rPr>
          <w:lang w:val="pt-BR"/>
        </w:rPr>
        <w:instrText xml:space="preserve"> REF _Ref111629543 \h </w:instrText>
      </w:r>
      <w:r w:rsidR="002956AC">
        <w:rPr>
          <w:lang w:val="pt-BR"/>
        </w:rPr>
      </w:r>
      <w:r w:rsidR="002956AC">
        <w:rPr>
          <w:lang w:val="pt-BR"/>
        </w:rPr>
        <w:fldChar w:fldCharType="separate"/>
      </w:r>
      <w:r w:rsidR="002956AC" w:rsidRPr="00F30D04">
        <w:rPr>
          <w:i/>
          <w:lang w:val="pt-BR"/>
        </w:rPr>
        <w:t xml:space="preserve">Tabela </w:t>
      </w:r>
      <w:r w:rsidR="002956AC" w:rsidRPr="00F30D04">
        <w:rPr>
          <w:i/>
          <w:noProof/>
          <w:lang w:val="pt-BR"/>
        </w:rPr>
        <w:t>2</w:t>
      </w:r>
      <w:r w:rsidR="002956AC">
        <w:rPr>
          <w:lang w:val="pt-BR"/>
        </w:rPr>
        <w:fldChar w:fldCharType="end"/>
      </w:r>
      <w:r w:rsidR="002956AC">
        <w:rPr>
          <w:lang w:val="pt-BR"/>
        </w:rPr>
        <w:t>)</w:t>
      </w:r>
      <w:r w:rsidRPr="0075359F">
        <w:rPr>
          <w:lang w:val="pt-BR"/>
        </w:rPr>
        <w:t xml:space="preserve">. </w:t>
      </w:r>
    </w:p>
    <w:p w14:paraId="4AAA42E1" w14:textId="181329F7" w:rsidR="00D0288C" w:rsidRPr="0075359F" w:rsidRDefault="00EE270F" w:rsidP="0075359F">
      <w:pPr>
        <w:pStyle w:val="PargrafodaLista"/>
        <w:numPr>
          <w:ilvl w:val="0"/>
          <w:numId w:val="22"/>
        </w:numPr>
        <w:jc w:val="both"/>
        <w:rPr>
          <w:lang w:val="pt-BR"/>
        </w:rPr>
      </w:pPr>
      <w:r w:rsidRPr="0075359F">
        <w:rPr>
          <w:lang w:val="pt-BR"/>
        </w:rPr>
        <w:t xml:space="preserve">Nos casos em que o nível </w:t>
      </w:r>
      <w:r w:rsidR="00263649" w:rsidRPr="0075359F">
        <w:rPr>
          <w:lang w:val="pt-BR"/>
        </w:rPr>
        <w:t xml:space="preserve">de </w:t>
      </w:r>
      <w:r w:rsidRPr="0075359F">
        <w:rPr>
          <w:lang w:val="pt-BR"/>
        </w:rPr>
        <w:t xml:space="preserve">serviço atual for “D”, </w:t>
      </w:r>
      <w:r w:rsidR="002C5657" w:rsidRPr="0075359F">
        <w:rPr>
          <w:lang w:val="pt-BR"/>
        </w:rPr>
        <w:t xml:space="preserve">e com o empreendimento seja mantido o nível “D”, </w:t>
      </w:r>
      <w:r w:rsidR="00C13C74" w:rsidRPr="0075359F">
        <w:rPr>
          <w:lang w:val="pt-BR"/>
        </w:rPr>
        <w:t>ma</w:t>
      </w:r>
      <w:r w:rsidR="00263649" w:rsidRPr="0075359F">
        <w:rPr>
          <w:lang w:val="pt-BR"/>
        </w:rPr>
        <w:t>s</w:t>
      </w:r>
      <w:r w:rsidR="00C13C74" w:rsidRPr="0075359F">
        <w:rPr>
          <w:lang w:val="pt-BR"/>
        </w:rPr>
        <w:t xml:space="preserve"> com variação superior a 2</w:t>
      </w:r>
      <w:r w:rsidR="00D0288C" w:rsidRPr="0075359F">
        <w:rPr>
          <w:lang w:val="pt-BR"/>
        </w:rPr>
        <w:t xml:space="preserve"> pontos percentuais</w:t>
      </w:r>
      <w:r w:rsidR="00C13C74" w:rsidRPr="0075359F">
        <w:rPr>
          <w:lang w:val="pt-BR"/>
        </w:rPr>
        <w:t xml:space="preserve">, </w:t>
      </w:r>
      <w:r w:rsidRPr="0075359F">
        <w:rPr>
          <w:lang w:val="pt-BR"/>
        </w:rPr>
        <w:t xml:space="preserve">deverão ser </w:t>
      </w:r>
      <w:r w:rsidR="00C13C74" w:rsidRPr="0075359F">
        <w:rPr>
          <w:lang w:val="pt-BR"/>
        </w:rPr>
        <w:t>aplicadas mitigações</w:t>
      </w:r>
      <w:r w:rsidR="002956AC">
        <w:rPr>
          <w:lang w:val="pt-BR"/>
        </w:rPr>
        <w:t xml:space="preserve"> (</w:t>
      </w:r>
      <w:r w:rsidR="002956AC">
        <w:rPr>
          <w:lang w:val="pt-BR"/>
        </w:rPr>
        <w:fldChar w:fldCharType="begin"/>
      </w:r>
      <w:r w:rsidR="002956AC">
        <w:rPr>
          <w:lang w:val="pt-BR"/>
        </w:rPr>
        <w:instrText xml:space="preserve"> REF _Ref111629543 \h </w:instrText>
      </w:r>
      <w:r w:rsidR="002956AC">
        <w:rPr>
          <w:lang w:val="pt-BR"/>
        </w:rPr>
      </w:r>
      <w:r w:rsidR="002956AC">
        <w:rPr>
          <w:lang w:val="pt-BR"/>
        </w:rPr>
        <w:fldChar w:fldCharType="separate"/>
      </w:r>
      <w:r w:rsidR="002956AC" w:rsidRPr="00F30D04">
        <w:rPr>
          <w:i/>
          <w:lang w:val="pt-BR"/>
        </w:rPr>
        <w:t xml:space="preserve">Tabela </w:t>
      </w:r>
      <w:r w:rsidR="002956AC" w:rsidRPr="00F30D04">
        <w:rPr>
          <w:i/>
          <w:noProof/>
          <w:lang w:val="pt-BR"/>
        </w:rPr>
        <w:t>2</w:t>
      </w:r>
      <w:r w:rsidR="002956AC">
        <w:rPr>
          <w:lang w:val="pt-BR"/>
        </w:rPr>
        <w:fldChar w:fldCharType="end"/>
      </w:r>
      <w:r w:rsidR="002956AC">
        <w:rPr>
          <w:lang w:val="pt-BR"/>
        </w:rPr>
        <w:t>)</w:t>
      </w:r>
      <w:r w:rsidRPr="0075359F">
        <w:rPr>
          <w:lang w:val="pt-BR"/>
        </w:rPr>
        <w:t xml:space="preserve">. </w:t>
      </w:r>
    </w:p>
    <w:p w14:paraId="4285DAD7" w14:textId="323D9D08" w:rsidR="00AF694A" w:rsidRPr="0075359F" w:rsidRDefault="00EE270F" w:rsidP="0075359F">
      <w:pPr>
        <w:pStyle w:val="PargrafodaLista"/>
        <w:numPr>
          <w:ilvl w:val="0"/>
          <w:numId w:val="22"/>
        </w:numPr>
        <w:jc w:val="both"/>
        <w:rPr>
          <w:lang w:val="pt-BR"/>
        </w:rPr>
      </w:pPr>
      <w:r w:rsidRPr="0075359F">
        <w:rPr>
          <w:lang w:val="pt-BR"/>
        </w:rPr>
        <w:t>Por fim, naqueles casos com nível de serviço superior a “D” as medidas mitigadoras deverão assegurar no horizonte futuro adotado um nível de serviço igual ao do cenário futuro sem o empreendimento, desse modo variaç</w:t>
      </w:r>
      <w:r w:rsidR="00D0288C" w:rsidRPr="0075359F">
        <w:rPr>
          <w:lang w:val="pt-BR"/>
        </w:rPr>
        <w:t>ões</w:t>
      </w:r>
      <w:r w:rsidRPr="0075359F">
        <w:rPr>
          <w:lang w:val="pt-BR"/>
        </w:rPr>
        <w:t xml:space="preserve"> superiores a 1</w:t>
      </w:r>
      <w:r w:rsidR="00D0288C" w:rsidRPr="0075359F">
        <w:rPr>
          <w:lang w:val="pt-BR"/>
        </w:rPr>
        <w:t xml:space="preserve"> ponto percentual</w:t>
      </w:r>
      <w:r w:rsidRPr="0075359F">
        <w:rPr>
          <w:lang w:val="pt-BR"/>
        </w:rPr>
        <w:t xml:space="preserve"> no ICU deverão ser mitigadas</w:t>
      </w:r>
      <w:r w:rsidR="00F2377F" w:rsidRPr="0075359F">
        <w:rPr>
          <w:lang w:val="pt-BR"/>
        </w:rPr>
        <w:t xml:space="preserve"> </w:t>
      </w:r>
      <w:r w:rsidR="00F2377F" w:rsidRPr="0075359F">
        <w:rPr>
          <w:lang w:val="pt-BR"/>
        </w:rPr>
        <w:fldChar w:fldCharType="begin"/>
      </w:r>
      <w:r w:rsidR="00F2377F" w:rsidRPr="0075359F">
        <w:rPr>
          <w:lang w:val="pt-BR"/>
        </w:rPr>
        <w:instrText xml:space="preserve"> REF _Ref111629543 \h </w:instrText>
      </w:r>
      <w:r w:rsidR="00F2377F" w:rsidRPr="0075359F">
        <w:rPr>
          <w:lang w:val="pt-BR"/>
        </w:rPr>
      </w:r>
      <w:r w:rsidR="00F2377F" w:rsidRPr="0075359F">
        <w:rPr>
          <w:lang w:val="pt-BR"/>
        </w:rPr>
        <w:fldChar w:fldCharType="separate"/>
      </w:r>
      <w:r w:rsidR="002956AC" w:rsidRPr="002956AC">
        <w:rPr>
          <w:i/>
          <w:lang w:val="pt-BR"/>
        </w:rPr>
        <w:t xml:space="preserve">Tabela </w:t>
      </w:r>
      <w:r w:rsidR="002956AC" w:rsidRPr="002956AC">
        <w:rPr>
          <w:i/>
          <w:noProof/>
          <w:lang w:val="pt-BR"/>
        </w:rPr>
        <w:t>2</w:t>
      </w:r>
      <w:r w:rsidR="00F2377F" w:rsidRPr="0075359F">
        <w:rPr>
          <w:lang w:val="pt-BR"/>
        </w:rPr>
        <w:fldChar w:fldCharType="end"/>
      </w:r>
      <w:r w:rsidRPr="0075359F">
        <w:rPr>
          <w:lang w:val="pt-BR"/>
        </w:rPr>
        <w:t>.</w:t>
      </w:r>
      <w:r w:rsidR="00F2377F" w:rsidRPr="0075359F">
        <w:rPr>
          <w:lang w:val="pt-BR"/>
        </w:rPr>
        <w:t xml:space="preserve"> A </w:t>
      </w:r>
      <w:r w:rsidR="00F2377F" w:rsidRPr="0075359F">
        <w:rPr>
          <w:lang w:val="pt-BR"/>
        </w:rPr>
        <w:fldChar w:fldCharType="begin"/>
      </w:r>
      <w:r w:rsidR="00F2377F" w:rsidRPr="0075359F">
        <w:rPr>
          <w:lang w:val="pt-BR"/>
        </w:rPr>
        <w:instrText xml:space="preserve"> REF _Ref111629645 \h </w:instrText>
      </w:r>
      <w:r w:rsidR="00F2377F" w:rsidRPr="0075359F">
        <w:rPr>
          <w:lang w:val="pt-BR"/>
        </w:rPr>
      </w:r>
      <w:r w:rsidR="00F2377F" w:rsidRPr="0075359F">
        <w:rPr>
          <w:lang w:val="pt-BR"/>
        </w:rPr>
        <w:fldChar w:fldCharType="separate"/>
      </w:r>
      <w:r w:rsidR="00F2377F" w:rsidRPr="0075359F">
        <w:rPr>
          <w:lang w:val="pt-BR"/>
        </w:rPr>
        <w:t xml:space="preserve">Figura </w:t>
      </w:r>
      <w:r w:rsidR="00F2377F" w:rsidRPr="0075359F">
        <w:rPr>
          <w:noProof/>
          <w:lang w:val="pt-BR"/>
        </w:rPr>
        <w:t>1</w:t>
      </w:r>
      <w:r w:rsidR="00F2377F" w:rsidRPr="0075359F">
        <w:rPr>
          <w:lang w:val="pt-BR"/>
        </w:rPr>
        <w:fldChar w:fldCharType="end"/>
      </w:r>
      <w:r w:rsidR="00F2377F" w:rsidRPr="0075359F">
        <w:rPr>
          <w:lang w:val="pt-BR"/>
        </w:rPr>
        <w:t xml:space="preserve"> ilustra uma situação em que para aqueles cenários com ICU entre “A” e “C”, a regra da variação possa ser adotada</w:t>
      </w:r>
      <w:r w:rsidR="002956AC">
        <w:rPr>
          <w:lang w:val="pt-BR"/>
        </w:rPr>
        <w:t xml:space="preserve"> (</w:t>
      </w:r>
      <w:r w:rsidR="002956AC">
        <w:rPr>
          <w:lang w:val="pt-BR"/>
        </w:rPr>
        <w:fldChar w:fldCharType="begin"/>
      </w:r>
      <w:r w:rsidR="002956AC">
        <w:rPr>
          <w:lang w:val="pt-BR"/>
        </w:rPr>
        <w:instrText xml:space="preserve"> REF _Ref111629543 \h </w:instrText>
      </w:r>
      <w:r w:rsidR="002956AC">
        <w:rPr>
          <w:lang w:val="pt-BR"/>
        </w:rPr>
      </w:r>
      <w:r w:rsidR="002956AC">
        <w:rPr>
          <w:lang w:val="pt-BR"/>
        </w:rPr>
        <w:fldChar w:fldCharType="separate"/>
      </w:r>
      <w:r w:rsidR="002956AC" w:rsidRPr="00F30D04">
        <w:rPr>
          <w:i/>
          <w:lang w:val="pt-BR"/>
        </w:rPr>
        <w:t xml:space="preserve">Tabela </w:t>
      </w:r>
      <w:r w:rsidR="002956AC" w:rsidRPr="00F30D04">
        <w:rPr>
          <w:i/>
          <w:noProof/>
          <w:lang w:val="pt-BR"/>
        </w:rPr>
        <w:t>2</w:t>
      </w:r>
      <w:r w:rsidR="002956AC">
        <w:rPr>
          <w:lang w:val="pt-BR"/>
        </w:rPr>
        <w:fldChar w:fldCharType="end"/>
      </w:r>
      <w:r w:rsidR="002956AC">
        <w:rPr>
          <w:lang w:val="pt-BR"/>
        </w:rPr>
        <w:t>)</w:t>
      </w:r>
      <w:r w:rsidR="00F2377F" w:rsidRPr="0075359F">
        <w:rPr>
          <w:lang w:val="pt-BR"/>
        </w:rPr>
        <w:t>.</w:t>
      </w:r>
    </w:p>
    <w:p w14:paraId="455953DD" w14:textId="77777777" w:rsidR="00F2377F" w:rsidRDefault="00F2377F" w:rsidP="00EE270F">
      <w:pPr>
        <w:ind w:firstLine="709"/>
        <w:jc w:val="both"/>
        <w:rPr>
          <w:lang w:val="pt-BR"/>
        </w:rPr>
      </w:pPr>
    </w:p>
    <w:p w14:paraId="2152484B" w14:textId="5FAC1C40" w:rsidR="002C5657" w:rsidRPr="00C7550D" w:rsidRDefault="00F2377F" w:rsidP="00F2377F">
      <w:pPr>
        <w:pStyle w:val="Legenda"/>
        <w:rPr>
          <w:i w:val="0"/>
        </w:rPr>
      </w:pPr>
      <w:bookmarkStart w:id="2" w:name="_Ref111629543"/>
      <w:bookmarkStart w:id="3" w:name="_Ref114816389"/>
      <w:r w:rsidRPr="00C7550D">
        <w:rPr>
          <w:i w:val="0"/>
        </w:rPr>
        <w:t xml:space="preserve">Tabela </w:t>
      </w:r>
      <w:r w:rsidRPr="00C7550D">
        <w:rPr>
          <w:i w:val="0"/>
        </w:rPr>
        <w:fldChar w:fldCharType="begin"/>
      </w:r>
      <w:r w:rsidRPr="00C7550D">
        <w:rPr>
          <w:i w:val="0"/>
        </w:rPr>
        <w:instrText xml:space="preserve"> SEQ Tabela \* ARABIC </w:instrText>
      </w:r>
      <w:r w:rsidRPr="00C7550D">
        <w:rPr>
          <w:i w:val="0"/>
        </w:rPr>
        <w:fldChar w:fldCharType="separate"/>
      </w:r>
      <w:r w:rsidR="002956AC">
        <w:rPr>
          <w:i w:val="0"/>
          <w:noProof/>
        </w:rPr>
        <w:t>2</w:t>
      </w:r>
      <w:r w:rsidRPr="00C7550D">
        <w:rPr>
          <w:i w:val="0"/>
        </w:rPr>
        <w:fldChar w:fldCharType="end"/>
      </w:r>
      <w:bookmarkEnd w:id="2"/>
      <w:r w:rsidR="00C7550D" w:rsidRPr="00C7550D">
        <w:rPr>
          <w:i w:val="0"/>
        </w:rPr>
        <w:t>.</w:t>
      </w:r>
      <w:r w:rsidRPr="00C7550D">
        <w:rPr>
          <w:i w:val="0"/>
        </w:rPr>
        <w:t xml:space="preserve"> Regramento</w:t>
      </w:r>
      <w:r w:rsidR="00C7550D" w:rsidRPr="00C7550D">
        <w:rPr>
          <w:i w:val="0"/>
        </w:rPr>
        <w:t>.</w:t>
      </w:r>
      <w:bookmarkEnd w:id="3"/>
      <w:r w:rsidR="002C5657" w:rsidRPr="00C7550D">
        <w:rPr>
          <w:i w:val="0"/>
        </w:rPr>
        <w:tab/>
      </w:r>
      <w:r w:rsidR="002C5657" w:rsidRPr="00C7550D">
        <w:rPr>
          <w:i w:val="0"/>
        </w:rPr>
        <w:tab/>
      </w:r>
      <w:r w:rsidR="002C5657" w:rsidRPr="00C7550D">
        <w:rPr>
          <w:i w:val="0"/>
        </w:rPr>
        <w:tab/>
      </w:r>
      <w:r w:rsidR="002C5657" w:rsidRPr="00C7550D">
        <w:rPr>
          <w:i w:val="0"/>
        </w:rPr>
        <w:tab/>
      </w:r>
      <w:r w:rsidR="002C5657" w:rsidRPr="00C7550D">
        <w:rPr>
          <w:i w:val="0"/>
        </w:rPr>
        <w:tab/>
      </w:r>
      <w:r w:rsidR="002C5657" w:rsidRPr="00C7550D">
        <w:rPr>
          <w:i w:val="0"/>
        </w:rPr>
        <w:tab/>
      </w:r>
      <w:r w:rsidR="002C5657" w:rsidRPr="00C7550D">
        <w:rPr>
          <w:i w:val="0"/>
        </w:rPr>
        <w:tab/>
      </w:r>
      <w:r w:rsidR="002C5657" w:rsidRPr="00C7550D">
        <w:rPr>
          <w:i w:val="0"/>
        </w:rPr>
        <w:tab/>
      </w:r>
      <w:r w:rsidR="002C5657" w:rsidRPr="00C7550D">
        <w:rPr>
          <w:i w:val="0"/>
        </w:rPr>
        <w:tab/>
      </w:r>
      <w:r w:rsidR="002C5657" w:rsidRPr="00C7550D">
        <w:rPr>
          <w:i w:val="0"/>
        </w:rPr>
        <w:tab/>
      </w:r>
      <w:r w:rsidR="002C5657" w:rsidRPr="00C7550D">
        <w:rPr>
          <w:i w:val="0"/>
        </w:rPr>
        <w:tab/>
      </w:r>
    </w:p>
    <w:tbl>
      <w:tblPr>
        <w:tblStyle w:val="Tabelacomgrade"/>
        <w:tblW w:w="0" w:type="auto"/>
        <w:tblLook w:val="04A0" w:firstRow="1" w:lastRow="0" w:firstColumn="1" w:lastColumn="0" w:noHBand="0" w:noVBand="1"/>
      </w:tblPr>
      <w:tblGrid>
        <w:gridCol w:w="818"/>
        <w:gridCol w:w="1090"/>
        <w:gridCol w:w="2719"/>
        <w:gridCol w:w="2721"/>
        <w:gridCol w:w="1202"/>
        <w:gridCol w:w="1906"/>
      </w:tblGrid>
      <w:tr w:rsidR="002C5657" w14:paraId="1206F460" w14:textId="77777777" w:rsidTr="002C5657">
        <w:tc>
          <w:tcPr>
            <w:tcW w:w="818" w:type="dxa"/>
          </w:tcPr>
          <w:p w14:paraId="029F95A0" w14:textId="301BB096" w:rsidR="002C5657" w:rsidRDefault="002C5657" w:rsidP="00EE270F">
            <w:pPr>
              <w:jc w:val="both"/>
              <w:rPr>
                <w:lang w:val="pt-BR"/>
              </w:rPr>
            </w:pPr>
            <w:r>
              <w:rPr>
                <w:lang w:val="pt-BR"/>
              </w:rPr>
              <w:t>N.S.</w:t>
            </w:r>
          </w:p>
        </w:tc>
        <w:tc>
          <w:tcPr>
            <w:tcW w:w="1090" w:type="dxa"/>
          </w:tcPr>
          <w:p w14:paraId="1BCB6DA4" w14:textId="1ADAD85A" w:rsidR="002C5657" w:rsidRDefault="002C5657" w:rsidP="00EE270F">
            <w:pPr>
              <w:jc w:val="both"/>
              <w:rPr>
                <w:lang w:val="pt-BR"/>
              </w:rPr>
            </w:pPr>
            <w:r>
              <w:rPr>
                <w:lang w:val="pt-BR"/>
              </w:rPr>
              <w:t>Atual</w:t>
            </w:r>
          </w:p>
        </w:tc>
        <w:tc>
          <w:tcPr>
            <w:tcW w:w="2719" w:type="dxa"/>
          </w:tcPr>
          <w:p w14:paraId="3F3BBBA5" w14:textId="1D6A8DB7" w:rsidR="002C5657" w:rsidRDefault="002C5657" w:rsidP="00EE270F">
            <w:pPr>
              <w:jc w:val="both"/>
              <w:rPr>
                <w:lang w:val="pt-BR"/>
              </w:rPr>
            </w:pPr>
            <w:r>
              <w:rPr>
                <w:lang w:val="pt-BR"/>
              </w:rPr>
              <w:t>Sem empreendimento</w:t>
            </w:r>
          </w:p>
        </w:tc>
        <w:tc>
          <w:tcPr>
            <w:tcW w:w="2721" w:type="dxa"/>
          </w:tcPr>
          <w:p w14:paraId="719A7C56" w14:textId="7DCB5EE3" w:rsidR="002C5657" w:rsidRDefault="002C5657" w:rsidP="00EE270F">
            <w:pPr>
              <w:jc w:val="both"/>
              <w:rPr>
                <w:lang w:val="pt-BR"/>
              </w:rPr>
            </w:pPr>
            <w:r>
              <w:rPr>
                <w:lang w:val="pt-BR"/>
              </w:rPr>
              <w:t>Com Empreendimento</w:t>
            </w:r>
          </w:p>
        </w:tc>
        <w:tc>
          <w:tcPr>
            <w:tcW w:w="1202" w:type="dxa"/>
          </w:tcPr>
          <w:p w14:paraId="4EA0E674" w14:textId="21CF87BB" w:rsidR="002C5657" w:rsidRDefault="002C5657" w:rsidP="00EE270F">
            <w:pPr>
              <w:jc w:val="both"/>
              <w:rPr>
                <w:lang w:val="pt-BR"/>
              </w:rPr>
            </w:pPr>
            <w:r>
              <w:rPr>
                <w:lang w:val="pt-BR"/>
              </w:rPr>
              <w:t>Quociente</w:t>
            </w:r>
          </w:p>
        </w:tc>
        <w:tc>
          <w:tcPr>
            <w:tcW w:w="1906" w:type="dxa"/>
          </w:tcPr>
          <w:p w14:paraId="0DB5C9AF" w14:textId="7E042259" w:rsidR="002C5657" w:rsidRDefault="002C5657" w:rsidP="00EE270F">
            <w:pPr>
              <w:jc w:val="both"/>
              <w:rPr>
                <w:lang w:val="pt-BR"/>
              </w:rPr>
            </w:pPr>
            <w:r>
              <w:rPr>
                <w:lang w:val="pt-BR"/>
              </w:rPr>
              <w:t>Regra</w:t>
            </w:r>
          </w:p>
        </w:tc>
      </w:tr>
      <w:tr w:rsidR="002C5657" w:rsidRPr="00FC47D7" w14:paraId="176F8062" w14:textId="77777777" w:rsidTr="002C5657">
        <w:trPr>
          <w:trHeight w:val="56"/>
        </w:trPr>
        <w:tc>
          <w:tcPr>
            <w:tcW w:w="818" w:type="dxa"/>
          </w:tcPr>
          <w:p w14:paraId="2FD9CA63" w14:textId="2B9CDBF6" w:rsidR="002C5657" w:rsidRDefault="002C5657" w:rsidP="00EE270F">
            <w:pPr>
              <w:jc w:val="both"/>
              <w:rPr>
                <w:lang w:val="pt-BR"/>
              </w:rPr>
            </w:pPr>
            <w:r>
              <w:rPr>
                <w:lang w:val="pt-BR"/>
              </w:rPr>
              <w:t>A a C</w:t>
            </w:r>
          </w:p>
        </w:tc>
        <w:tc>
          <w:tcPr>
            <w:tcW w:w="1090" w:type="dxa"/>
          </w:tcPr>
          <w:p w14:paraId="54DF700F" w14:textId="45383CD1" w:rsidR="002C5657" w:rsidRDefault="002C5657" w:rsidP="00EE270F">
            <w:pPr>
              <w:jc w:val="both"/>
              <w:rPr>
                <w:lang w:val="pt-BR"/>
              </w:rPr>
            </w:pPr>
            <w:r>
              <w:rPr>
                <w:lang w:val="pt-BR"/>
              </w:rPr>
              <w:t>ICU= 33%</w:t>
            </w:r>
          </w:p>
        </w:tc>
        <w:tc>
          <w:tcPr>
            <w:tcW w:w="2719" w:type="dxa"/>
          </w:tcPr>
          <w:p w14:paraId="513604B1" w14:textId="2AAFD63F" w:rsidR="002C5657" w:rsidRDefault="002C5657" w:rsidP="00EE270F">
            <w:pPr>
              <w:jc w:val="both"/>
              <w:rPr>
                <w:lang w:val="pt-BR"/>
              </w:rPr>
            </w:pPr>
            <w:r>
              <w:rPr>
                <w:lang w:val="pt-BR"/>
              </w:rPr>
              <w:t>ICU=34%, variação = 3,03%</w:t>
            </w:r>
          </w:p>
        </w:tc>
        <w:tc>
          <w:tcPr>
            <w:tcW w:w="2721" w:type="dxa"/>
          </w:tcPr>
          <w:p w14:paraId="205ED424" w14:textId="14919ACB" w:rsidR="002C5657" w:rsidRDefault="002C5657" w:rsidP="002C5657">
            <w:pPr>
              <w:jc w:val="both"/>
              <w:rPr>
                <w:lang w:val="pt-BR"/>
              </w:rPr>
            </w:pPr>
            <w:r>
              <w:rPr>
                <w:lang w:val="pt-BR"/>
              </w:rPr>
              <w:t>ICU=38+, variação = 15,15%</w:t>
            </w:r>
          </w:p>
        </w:tc>
        <w:tc>
          <w:tcPr>
            <w:tcW w:w="1202" w:type="dxa"/>
          </w:tcPr>
          <w:p w14:paraId="70FD3ABF" w14:textId="3B11AD6C" w:rsidR="002C5657" w:rsidRDefault="002C5657" w:rsidP="00EE270F">
            <w:pPr>
              <w:jc w:val="both"/>
              <w:rPr>
                <w:lang w:val="pt-BR"/>
              </w:rPr>
            </w:pPr>
            <w:r>
              <w:rPr>
                <w:lang w:val="pt-BR"/>
              </w:rPr>
              <w:t>5</w:t>
            </w:r>
          </w:p>
        </w:tc>
        <w:tc>
          <w:tcPr>
            <w:tcW w:w="1906" w:type="dxa"/>
          </w:tcPr>
          <w:p w14:paraId="3DC3B124" w14:textId="2F2A3D16" w:rsidR="002C5657" w:rsidRDefault="002C5657" w:rsidP="002C5657">
            <w:pPr>
              <w:jc w:val="both"/>
              <w:rPr>
                <w:lang w:val="pt-BR"/>
              </w:rPr>
            </w:pPr>
            <w:r>
              <w:rPr>
                <w:lang w:val="pt-BR"/>
              </w:rPr>
              <w:t>Mitigar</w:t>
            </w:r>
            <w:r w:rsidR="00D0288C">
              <w:rPr>
                <w:lang w:val="pt-BR"/>
              </w:rPr>
              <w:t xml:space="preserve"> no local de avaliação do Nível de Serviço</w:t>
            </w:r>
          </w:p>
        </w:tc>
      </w:tr>
      <w:tr w:rsidR="002C5657" w14:paraId="0608ABD2" w14:textId="77777777" w:rsidTr="002C5657">
        <w:trPr>
          <w:trHeight w:val="56"/>
        </w:trPr>
        <w:tc>
          <w:tcPr>
            <w:tcW w:w="818" w:type="dxa"/>
          </w:tcPr>
          <w:p w14:paraId="11B2F2E5" w14:textId="4FC01373" w:rsidR="002C5657" w:rsidRDefault="002C5657" w:rsidP="002C5657">
            <w:pPr>
              <w:jc w:val="both"/>
              <w:rPr>
                <w:lang w:val="pt-BR"/>
              </w:rPr>
            </w:pPr>
            <w:r>
              <w:rPr>
                <w:lang w:val="pt-BR"/>
              </w:rPr>
              <w:t>A a C</w:t>
            </w:r>
          </w:p>
        </w:tc>
        <w:tc>
          <w:tcPr>
            <w:tcW w:w="1090" w:type="dxa"/>
          </w:tcPr>
          <w:p w14:paraId="191CEFDE" w14:textId="633721CF" w:rsidR="002C5657" w:rsidRDefault="002C5657" w:rsidP="002C5657">
            <w:pPr>
              <w:jc w:val="both"/>
              <w:rPr>
                <w:lang w:val="pt-BR"/>
              </w:rPr>
            </w:pPr>
            <w:r>
              <w:rPr>
                <w:lang w:val="pt-BR"/>
              </w:rPr>
              <w:t>ICU= 61%</w:t>
            </w:r>
          </w:p>
        </w:tc>
        <w:tc>
          <w:tcPr>
            <w:tcW w:w="2719" w:type="dxa"/>
          </w:tcPr>
          <w:p w14:paraId="062AE5BA" w14:textId="1E3F903B" w:rsidR="002C5657" w:rsidRDefault="002C5657" w:rsidP="002C5657">
            <w:pPr>
              <w:jc w:val="both"/>
              <w:rPr>
                <w:lang w:val="pt-BR"/>
              </w:rPr>
            </w:pPr>
            <w:r>
              <w:rPr>
                <w:lang w:val="pt-BR"/>
              </w:rPr>
              <w:t>ICU=62%, variação = 1,64%</w:t>
            </w:r>
          </w:p>
        </w:tc>
        <w:tc>
          <w:tcPr>
            <w:tcW w:w="2721" w:type="dxa"/>
          </w:tcPr>
          <w:p w14:paraId="36BBCE63" w14:textId="38532E45" w:rsidR="002C5657" w:rsidRDefault="002C5657" w:rsidP="002C5657">
            <w:pPr>
              <w:jc w:val="both"/>
              <w:rPr>
                <w:lang w:val="pt-BR"/>
              </w:rPr>
            </w:pPr>
            <w:r>
              <w:rPr>
                <w:lang w:val="pt-BR"/>
              </w:rPr>
              <w:t>ICU=63+, variação = 3,28%</w:t>
            </w:r>
          </w:p>
        </w:tc>
        <w:tc>
          <w:tcPr>
            <w:tcW w:w="1202" w:type="dxa"/>
          </w:tcPr>
          <w:p w14:paraId="5DE9802F" w14:textId="582F21E2" w:rsidR="002C5657" w:rsidRDefault="002C5657" w:rsidP="002C5657">
            <w:pPr>
              <w:jc w:val="both"/>
              <w:rPr>
                <w:lang w:val="pt-BR"/>
              </w:rPr>
            </w:pPr>
            <w:r>
              <w:rPr>
                <w:lang w:val="pt-BR"/>
              </w:rPr>
              <w:t>2</w:t>
            </w:r>
          </w:p>
        </w:tc>
        <w:tc>
          <w:tcPr>
            <w:tcW w:w="1906" w:type="dxa"/>
          </w:tcPr>
          <w:p w14:paraId="61E76B35" w14:textId="2A407A28" w:rsidR="002C5657" w:rsidRDefault="002C5657" w:rsidP="002C5657">
            <w:pPr>
              <w:jc w:val="both"/>
              <w:rPr>
                <w:lang w:val="pt-BR"/>
              </w:rPr>
            </w:pPr>
            <w:r>
              <w:rPr>
                <w:lang w:val="pt-BR"/>
              </w:rPr>
              <w:t>Compensar</w:t>
            </w:r>
            <w:r w:rsidR="00CC7AC1">
              <w:rPr>
                <w:lang w:val="pt-BR"/>
              </w:rPr>
              <w:t>/Mitigar</w:t>
            </w:r>
          </w:p>
        </w:tc>
      </w:tr>
      <w:tr w:rsidR="002C5657" w:rsidRPr="00FC47D7" w14:paraId="7F89048D" w14:textId="77777777" w:rsidTr="002C5657">
        <w:trPr>
          <w:trHeight w:val="56"/>
        </w:trPr>
        <w:tc>
          <w:tcPr>
            <w:tcW w:w="818" w:type="dxa"/>
          </w:tcPr>
          <w:p w14:paraId="45E4E6BC" w14:textId="16B6F0DB" w:rsidR="002C5657" w:rsidRDefault="002C5657" w:rsidP="002C5657">
            <w:pPr>
              <w:jc w:val="both"/>
              <w:rPr>
                <w:lang w:val="pt-BR"/>
              </w:rPr>
            </w:pPr>
            <w:r>
              <w:rPr>
                <w:lang w:val="pt-BR"/>
              </w:rPr>
              <w:t>A a D</w:t>
            </w:r>
          </w:p>
        </w:tc>
        <w:tc>
          <w:tcPr>
            <w:tcW w:w="1090" w:type="dxa"/>
          </w:tcPr>
          <w:p w14:paraId="7974A537" w14:textId="0342BF61" w:rsidR="002C5657" w:rsidRDefault="002C5657" w:rsidP="002C5657">
            <w:pPr>
              <w:jc w:val="both"/>
              <w:rPr>
                <w:lang w:val="pt-BR"/>
              </w:rPr>
            </w:pPr>
            <w:r>
              <w:rPr>
                <w:lang w:val="pt-BR"/>
              </w:rPr>
              <w:t>A a D</w:t>
            </w:r>
          </w:p>
        </w:tc>
        <w:tc>
          <w:tcPr>
            <w:tcW w:w="2719" w:type="dxa"/>
          </w:tcPr>
          <w:p w14:paraId="0AF336E7" w14:textId="32B49A18" w:rsidR="002C5657" w:rsidRDefault="002C5657" w:rsidP="002C5657">
            <w:pPr>
              <w:jc w:val="both"/>
              <w:rPr>
                <w:lang w:val="pt-BR"/>
              </w:rPr>
            </w:pPr>
            <w:r>
              <w:rPr>
                <w:lang w:val="pt-BR"/>
              </w:rPr>
              <w:t>A a D</w:t>
            </w:r>
          </w:p>
        </w:tc>
        <w:tc>
          <w:tcPr>
            <w:tcW w:w="2721" w:type="dxa"/>
          </w:tcPr>
          <w:p w14:paraId="2F8E0294" w14:textId="2522700A" w:rsidR="002C5657" w:rsidRPr="002C5657" w:rsidRDefault="002C5657" w:rsidP="002C5657">
            <w:pPr>
              <w:pStyle w:val="PargrafodaLista"/>
              <w:ind w:left="720"/>
              <w:jc w:val="both"/>
              <w:rPr>
                <w:lang w:val="pt-BR"/>
              </w:rPr>
            </w:pPr>
            <w:r>
              <w:rPr>
                <w:lang w:val="pt-BR"/>
              </w:rPr>
              <w:t>Superior a D</w:t>
            </w:r>
          </w:p>
        </w:tc>
        <w:tc>
          <w:tcPr>
            <w:tcW w:w="1202" w:type="dxa"/>
          </w:tcPr>
          <w:p w14:paraId="7605A641" w14:textId="77777777" w:rsidR="002C5657" w:rsidRDefault="002C5657" w:rsidP="002C5657">
            <w:pPr>
              <w:jc w:val="both"/>
              <w:rPr>
                <w:lang w:val="pt-BR"/>
              </w:rPr>
            </w:pPr>
          </w:p>
        </w:tc>
        <w:tc>
          <w:tcPr>
            <w:tcW w:w="1906" w:type="dxa"/>
          </w:tcPr>
          <w:p w14:paraId="51C7F82F" w14:textId="0EE65CA0" w:rsidR="002C5657" w:rsidRDefault="002C5657" w:rsidP="002C5657">
            <w:pPr>
              <w:jc w:val="both"/>
              <w:rPr>
                <w:lang w:val="pt-BR"/>
              </w:rPr>
            </w:pPr>
            <w:r>
              <w:rPr>
                <w:lang w:val="pt-BR"/>
              </w:rPr>
              <w:t>Mitigar</w:t>
            </w:r>
            <w:r w:rsidR="00D0288C">
              <w:rPr>
                <w:lang w:val="pt-BR"/>
              </w:rPr>
              <w:t xml:space="preserve"> e garintir nível menor ou </w:t>
            </w:r>
            <w:r w:rsidR="00D0288C">
              <w:rPr>
                <w:lang w:val="pt-BR"/>
              </w:rPr>
              <w:lastRenderedPageBreak/>
              <w:t>igual a D</w:t>
            </w:r>
          </w:p>
        </w:tc>
      </w:tr>
      <w:tr w:rsidR="002C5657" w:rsidRPr="00FC47D7" w14:paraId="17F20994" w14:textId="77777777" w:rsidTr="002C5657">
        <w:trPr>
          <w:trHeight w:val="56"/>
        </w:trPr>
        <w:tc>
          <w:tcPr>
            <w:tcW w:w="818" w:type="dxa"/>
          </w:tcPr>
          <w:p w14:paraId="4C0B5AF8" w14:textId="3B6641D1" w:rsidR="002C5657" w:rsidRDefault="002C5657" w:rsidP="002C5657">
            <w:pPr>
              <w:jc w:val="both"/>
              <w:rPr>
                <w:lang w:val="pt-BR"/>
              </w:rPr>
            </w:pPr>
            <w:r>
              <w:rPr>
                <w:lang w:val="pt-BR"/>
              </w:rPr>
              <w:lastRenderedPageBreak/>
              <w:t>D</w:t>
            </w:r>
          </w:p>
        </w:tc>
        <w:tc>
          <w:tcPr>
            <w:tcW w:w="1090" w:type="dxa"/>
          </w:tcPr>
          <w:p w14:paraId="6AADC331" w14:textId="5CF7BA9A" w:rsidR="002C5657" w:rsidRDefault="002C5657" w:rsidP="002C5657">
            <w:pPr>
              <w:jc w:val="both"/>
              <w:rPr>
                <w:lang w:val="pt-BR"/>
              </w:rPr>
            </w:pPr>
            <w:r>
              <w:rPr>
                <w:lang w:val="pt-BR"/>
              </w:rPr>
              <w:t>D</w:t>
            </w:r>
          </w:p>
        </w:tc>
        <w:tc>
          <w:tcPr>
            <w:tcW w:w="2719" w:type="dxa"/>
          </w:tcPr>
          <w:p w14:paraId="27262C9B" w14:textId="26BE9152" w:rsidR="002C5657" w:rsidRDefault="002C5657" w:rsidP="002C5657">
            <w:pPr>
              <w:jc w:val="both"/>
              <w:rPr>
                <w:lang w:val="pt-BR"/>
              </w:rPr>
            </w:pPr>
            <w:r>
              <w:rPr>
                <w:lang w:val="pt-BR"/>
              </w:rPr>
              <w:t>D</w:t>
            </w:r>
          </w:p>
        </w:tc>
        <w:tc>
          <w:tcPr>
            <w:tcW w:w="2721" w:type="dxa"/>
          </w:tcPr>
          <w:p w14:paraId="7E8A0F2C" w14:textId="02AF57F7" w:rsidR="002C5657" w:rsidRDefault="002C5657" w:rsidP="0075359F">
            <w:pPr>
              <w:pStyle w:val="PargrafodaLista"/>
              <w:ind w:left="720"/>
              <w:jc w:val="both"/>
              <w:rPr>
                <w:lang w:val="pt-BR"/>
              </w:rPr>
            </w:pPr>
            <w:r>
              <w:rPr>
                <w:lang w:val="pt-BR"/>
              </w:rPr>
              <w:t>Variação &gt; 2</w:t>
            </w:r>
            <w:r w:rsidR="00D0288C">
              <w:rPr>
                <w:lang w:val="pt-BR"/>
              </w:rPr>
              <w:t xml:space="preserve"> pontos percentuais</w:t>
            </w:r>
          </w:p>
        </w:tc>
        <w:tc>
          <w:tcPr>
            <w:tcW w:w="1202" w:type="dxa"/>
          </w:tcPr>
          <w:p w14:paraId="1174F529" w14:textId="77777777" w:rsidR="002C5657" w:rsidRDefault="002C5657" w:rsidP="002C5657">
            <w:pPr>
              <w:jc w:val="both"/>
              <w:rPr>
                <w:lang w:val="pt-BR"/>
              </w:rPr>
            </w:pPr>
          </w:p>
        </w:tc>
        <w:tc>
          <w:tcPr>
            <w:tcW w:w="1906" w:type="dxa"/>
          </w:tcPr>
          <w:p w14:paraId="4EEDE835" w14:textId="519315C2" w:rsidR="002C5657" w:rsidRDefault="002C5657" w:rsidP="002C5657">
            <w:pPr>
              <w:jc w:val="both"/>
              <w:rPr>
                <w:lang w:val="pt-BR"/>
              </w:rPr>
            </w:pPr>
            <w:r>
              <w:rPr>
                <w:lang w:val="pt-BR"/>
              </w:rPr>
              <w:t>Mitigar</w:t>
            </w:r>
            <w:r w:rsidR="00D0288C">
              <w:rPr>
                <w:lang w:val="pt-BR"/>
              </w:rPr>
              <w:t xml:space="preserve"> para manter nível menor ou igual a D</w:t>
            </w:r>
          </w:p>
        </w:tc>
      </w:tr>
      <w:tr w:rsidR="002C5657" w:rsidRPr="00FC47D7" w14:paraId="32383AE5" w14:textId="77777777" w:rsidTr="002C5657">
        <w:trPr>
          <w:trHeight w:val="56"/>
        </w:trPr>
        <w:tc>
          <w:tcPr>
            <w:tcW w:w="818" w:type="dxa"/>
          </w:tcPr>
          <w:p w14:paraId="3D7D47CB" w14:textId="3305C805" w:rsidR="002C5657" w:rsidRDefault="002C5657" w:rsidP="002C5657">
            <w:pPr>
              <w:jc w:val="both"/>
              <w:rPr>
                <w:lang w:val="pt-BR"/>
              </w:rPr>
            </w:pPr>
            <w:r>
              <w:rPr>
                <w:lang w:val="pt-BR"/>
              </w:rPr>
              <w:t>E a H</w:t>
            </w:r>
          </w:p>
        </w:tc>
        <w:tc>
          <w:tcPr>
            <w:tcW w:w="1090" w:type="dxa"/>
          </w:tcPr>
          <w:p w14:paraId="0A380D5E" w14:textId="7FD72973" w:rsidR="002C5657" w:rsidRDefault="002C5657" w:rsidP="002C5657">
            <w:pPr>
              <w:jc w:val="both"/>
              <w:rPr>
                <w:lang w:val="pt-BR"/>
              </w:rPr>
            </w:pPr>
            <w:r>
              <w:rPr>
                <w:lang w:val="pt-BR"/>
              </w:rPr>
              <w:t>E a H</w:t>
            </w:r>
          </w:p>
        </w:tc>
        <w:tc>
          <w:tcPr>
            <w:tcW w:w="2719" w:type="dxa"/>
          </w:tcPr>
          <w:p w14:paraId="236581BA" w14:textId="7C5E2579" w:rsidR="002C5657" w:rsidRDefault="002C5657" w:rsidP="002C5657">
            <w:pPr>
              <w:jc w:val="both"/>
              <w:rPr>
                <w:lang w:val="pt-BR"/>
              </w:rPr>
            </w:pPr>
            <w:r>
              <w:rPr>
                <w:lang w:val="pt-BR"/>
              </w:rPr>
              <w:t>E a H</w:t>
            </w:r>
          </w:p>
        </w:tc>
        <w:tc>
          <w:tcPr>
            <w:tcW w:w="2721" w:type="dxa"/>
          </w:tcPr>
          <w:p w14:paraId="082E875A" w14:textId="1BCE47B8" w:rsidR="002C5657" w:rsidRDefault="00CC7AC1" w:rsidP="0075359F">
            <w:pPr>
              <w:pStyle w:val="PargrafodaLista"/>
              <w:ind w:left="720"/>
              <w:jc w:val="both"/>
              <w:rPr>
                <w:lang w:val="pt-BR"/>
              </w:rPr>
            </w:pPr>
            <w:r>
              <w:rPr>
                <w:lang w:val="pt-BR"/>
              </w:rPr>
              <w:t>Variação &gt; 1</w:t>
            </w:r>
            <w:r w:rsidR="00D0288C">
              <w:rPr>
                <w:lang w:val="pt-BR"/>
              </w:rPr>
              <w:t xml:space="preserve"> ponto percentual</w:t>
            </w:r>
          </w:p>
        </w:tc>
        <w:tc>
          <w:tcPr>
            <w:tcW w:w="1202" w:type="dxa"/>
          </w:tcPr>
          <w:p w14:paraId="7C0B45CF" w14:textId="77777777" w:rsidR="002C5657" w:rsidRDefault="002C5657" w:rsidP="002C5657">
            <w:pPr>
              <w:jc w:val="both"/>
              <w:rPr>
                <w:lang w:val="pt-BR"/>
              </w:rPr>
            </w:pPr>
          </w:p>
        </w:tc>
        <w:tc>
          <w:tcPr>
            <w:tcW w:w="1906" w:type="dxa"/>
          </w:tcPr>
          <w:p w14:paraId="5782064A" w14:textId="016F018F" w:rsidR="002C5657" w:rsidRDefault="002C5657" w:rsidP="002C5657">
            <w:pPr>
              <w:jc w:val="both"/>
              <w:rPr>
                <w:lang w:val="pt-BR"/>
              </w:rPr>
            </w:pPr>
            <w:r>
              <w:rPr>
                <w:lang w:val="pt-BR"/>
              </w:rPr>
              <w:t>Mitigar</w:t>
            </w:r>
            <w:r w:rsidR="00D0288C">
              <w:rPr>
                <w:lang w:val="pt-BR"/>
              </w:rPr>
              <w:t xml:space="preserve"> para manter o mesmo nível de serviço</w:t>
            </w:r>
          </w:p>
        </w:tc>
      </w:tr>
    </w:tbl>
    <w:p w14:paraId="34E46AF4" w14:textId="77777777" w:rsidR="004F7F3D" w:rsidRDefault="004F7F3D" w:rsidP="00EE270F">
      <w:pPr>
        <w:ind w:firstLine="709"/>
        <w:jc w:val="both"/>
        <w:rPr>
          <w:lang w:val="pt-BR"/>
        </w:rPr>
      </w:pPr>
    </w:p>
    <w:p w14:paraId="00BE0D82" w14:textId="77777777" w:rsidR="002956AC" w:rsidRDefault="002956AC" w:rsidP="00EE270F">
      <w:pPr>
        <w:ind w:firstLine="709"/>
        <w:jc w:val="both"/>
        <w:rPr>
          <w:lang w:val="pt-BR"/>
        </w:rPr>
      </w:pPr>
    </w:p>
    <w:p w14:paraId="1618E04A" w14:textId="77777777" w:rsidR="002956AC" w:rsidRDefault="002956AC" w:rsidP="00EE270F">
      <w:pPr>
        <w:ind w:firstLine="709"/>
        <w:jc w:val="both"/>
        <w:rPr>
          <w:lang w:val="pt-BR"/>
        </w:rPr>
      </w:pPr>
    </w:p>
    <w:p w14:paraId="536122DE" w14:textId="77777777" w:rsidR="002956AC" w:rsidRDefault="002956AC" w:rsidP="00EE270F">
      <w:pPr>
        <w:ind w:firstLine="709"/>
        <w:jc w:val="both"/>
        <w:rPr>
          <w:lang w:val="pt-BR"/>
        </w:rPr>
      </w:pPr>
    </w:p>
    <w:p w14:paraId="50837587" w14:textId="77777777" w:rsidR="002956AC" w:rsidRDefault="002956AC" w:rsidP="00EE270F">
      <w:pPr>
        <w:ind w:firstLine="709"/>
        <w:jc w:val="both"/>
        <w:rPr>
          <w:lang w:val="pt-BR"/>
        </w:rPr>
      </w:pPr>
    </w:p>
    <w:p w14:paraId="5E409A27" w14:textId="77777777" w:rsidR="002956AC" w:rsidRDefault="002956AC" w:rsidP="00EE270F">
      <w:pPr>
        <w:ind w:firstLine="709"/>
        <w:jc w:val="both"/>
        <w:rPr>
          <w:lang w:val="pt-BR"/>
        </w:rPr>
      </w:pPr>
    </w:p>
    <w:p w14:paraId="6F66A966" w14:textId="77777777" w:rsidR="002956AC" w:rsidRDefault="002956AC" w:rsidP="00EE270F">
      <w:pPr>
        <w:ind w:firstLine="709"/>
        <w:jc w:val="both"/>
        <w:rPr>
          <w:lang w:val="pt-BR"/>
        </w:rPr>
      </w:pPr>
    </w:p>
    <w:p w14:paraId="23BE6CDC" w14:textId="0FE453B0" w:rsidR="00EE270F" w:rsidRDefault="004F7F3D" w:rsidP="00EE270F">
      <w:pPr>
        <w:ind w:firstLine="709"/>
        <w:jc w:val="both"/>
        <w:rPr>
          <w:lang w:val="pt-BR"/>
        </w:rPr>
      </w:pPr>
      <w:r w:rsidRPr="002956AC">
        <w:rPr>
          <w:lang w:val="pt-BR"/>
        </w:rPr>
        <w:t xml:space="preserve">Os valores exibidos na </w:t>
      </w:r>
      <w:r w:rsidR="002956AC" w:rsidRPr="002956AC">
        <w:rPr>
          <w:lang w:val="pt-BR"/>
        </w:rPr>
        <w:fldChar w:fldCharType="begin"/>
      </w:r>
      <w:r w:rsidR="002956AC" w:rsidRPr="002956AC">
        <w:rPr>
          <w:lang w:val="pt-BR"/>
        </w:rPr>
        <w:instrText xml:space="preserve"> REF _Ref111629543 \h </w:instrText>
      </w:r>
      <w:r w:rsidR="002956AC" w:rsidRPr="002956AC">
        <w:rPr>
          <w:lang w:val="pt-BR"/>
        </w:rPr>
      </w:r>
      <w:r w:rsidR="002956AC" w:rsidRPr="002956AC">
        <w:rPr>
          <w:lang w:val="pt-BR"/>
        </w:rPr>
        <w:instrText xml:space="preserve"> \* MERGEFORMAT </w:instrText>
      </w:r>
      <w:r w:rsidR="002956AC" w:rsidRPr="002956AC">
        <w:rPr>
          <w:lang w:val="pt-BR"/>
        </w:rPr>
        <w:fldChar w:fldCharType="separate"/>
      </w:r>
      <w:r w:rsidR="002956AC" w:rsidRPr="002956AC">
        <w:rPr>
          <w:lang w:val="pt-BR"/>
        </w:rPr>
        <w:t xml:space="preserve">Tabela </w:t>
      </w:r>
      <w:r w:rsidR="002956AC" w:rsidRPr="002956AC">
        <w:rPr>
          <w:noProof/>
          <w:lang w:val="pt-BR"/>
        </w:rPr>
        <w:t>2</w:t>
      </w:r>
      <w:r w:rsidR="002956AC" w:rsidRPr="002956AC">
        <w:rPr>
          <w:lang w:val="pt-BR"/>
        </w:rPr>
        <w:fldChar w:fldCharType="end"/>
      </w:r>
      <w:r w:rsidR="002956AC" w:rsidRPr="002956AC">
        <w:rPr>
          <w:lang w:val="pt-BR"/>
        </w:rPr>
        <w:t xml:space="preserve"> exemplificam</w:t>
      </w:r>
      <w:r w:rsidRPr="004F7F3D">
        <w:rPr>
          <w:lang w:val="pt-BR"/>
        </w:rPr>
        <w:t xml:space="preserve"> um cenário real demonstrado na</w:t>
      </w:r>
      <w:r>
        <w:rPr>
          <w:lang w:val="pt-BR"/>
        </w:rPr>
        <w:t xml:space="preserve"> </w:t>
      </w:r>
      <w:r>
        <w:rPr>
          <w:lang w:val="pt-BR"/>
        </w:rPr>
        <w:fldChar w:fldCharType="begin"/>
      </w:r>
      <w:r>
        <w:rPr>
          <w:lang w:val="pt-BR"/>
        </w:rPr>
        <w:instrText xml:space="preserve"> REF _Ref115863733 \h </w:instrText>
      </w:r>
      <w:r>
        <w:rPr>
          <w:lang w:val="pt-BR"/>
        </w:rPr>
      </w:r>
      <w:r>
        <w:rPr>
          <w:lang w:val="pt-BR"/>
        </w:rPr>
        <w:fldChar w:fldCharType="separate"/>
      </w:r>
      <w:r w:rsidRPr="0075359F">
        <w:rPr>
          <w:i/>
          <w:lang w:val="pt-BR"/>
        </w:rPr>
        <w:t xml:space="preserve">Figura </w:t>
      </w:r>
      <w:r w:rsidRPr="0075359F">
        <w:rPr>
          <w:i/>
          <w:noProof/>
          <w:lang w:val="pt-BR"/>
        </w:rPr>
        <w:t>1</w:t>
      </w:r>
      <w:r>
        <w:rPr>
          <w:lang w:val="pt-BR"/>
        </w:rPr>
        <w:fldChar w:fldCharType="end"/>
      </w:r>
      <w:r w:rsidRPr="004F7F3D">
        <w:rPr>
          <w:lang w:val="pt-BR"/>
        </w:rPr>
        <w:t>.</w:t>
      </w:r>
    </w:p>
    <w:p w14:paraId="74105807" w14:textId="77777777" w:rsidR="004F7F3D" w:rsidRPr="00C7550D" w:rsidRDefault="004F7F3D" w:rsidP="004F7F3D">
      <w:pPr>
        <w:pStyle w:val="Legenda"/>
        <w:keepNext/>
        <w:rPr>
          <w:i w:val="0"/>
        </w:rPr>
      </w:pPr>
      <w:bookmarkStart w:id="4" w:name="_Ref115863733"/>
      <w:bookmarkStart w:id="5" w:name="_Ref111629425"/>
      <w:r w:rsidRPr="00C7550D">
        <w:rPr>
          <w:i w:val="0"/>
        </w:rPr>
        <w:t xml:space="preserve">Figura </w:t>
      </w:r>
      <w:r w:rsidRPr="00C7550D">
        <w:rPr>
          <w:i w:val="0"/>
        </w:rPr>
        <w:fldChar w:fldCharType="begin"/>
      </w:r>
      <w:r w:rsidRPr="00C7550D">
        <w:rPr>
          <w:i w:val="0"/>
        </w:rPr>
        <w:instrText xml:space="preserve"> SEQ Figura \* ARABIC </w:instrText>
      </w:r>
      <w:r w:rsidRPr="00C7550D">
        <w:rPr>
          <w:i w:val="0"/>
        </w:rPr>
        <w:fldChar w:fldCharType="separate"/>
      </w:r>
      <w:r w:rsidRPr="00C7550D">
        <w:rPr>
          <w:i w:val="0"/>
          <w:noProof/>
        </w:rPr>
        <w:t>1</w:t>
      </w:r>
      <w:r w:rsidRPr="00C7550D">
        <w:rPr>
          <w:i w:val="0"/>
        </w:rPr>
        <w:fldChar w:fldCharType="end"/>
      </w:r>
      <w:bookmarkEnd w:id="4"/>
      <w:r>
        <w:rPr>
          <w:i w:val="0"/>
        </w:rPr>
        <w:t>.</w:t>
      </w:r>
      <w:r w:rsidRPr="00C7550D">
        <w:rPr>
          <w:i w:val="0"/>
        </w:rPr>
        <w:t xml:space="preserve"> Cenários reais ICU</w:t>
      </w:r>
      <w:r>
        <w:rPr>
          <w:i w:val="0"/>
        </w:rPr>
        <w:t>.</w:t>
      </w:r>
    </w:p>
    <w:p w14:paraId="320DE8B9" w14:textId="77777777" w:rsidR="004F7F3D" w:rsidRDefault="004F7F3D" w:rsidP="004F7F3D">
      <w:pPr>
        <w:rPr>
          <w:color w:val="FF0000"/>
          <w:lang w:val="pt-BR"/>
        </w:rPr>
      </w:pPr>
      <w:r>
        <w:rPr>
          <w:noProof/>
          <w:lang w:val="pt-BR" w:eastAsia="pt-BR"/>
        </w:rPr>
        <mc:AlternateContent>
          <mc:Choice Requires="wps">
            <w:drawing>
              <wp:anchor distT="0" distB="0" distL="114300" distR="114300" simplePos="0" relativeHeight="251661312" behindDoc="0" locked="0" layoutInCell="1" allowOverlap="1" wp14:anchorId="5AA5D580" wp14:editId="26FC769A">
                <wp:simplePos x="0" y="0"/>
                <wp:positionH relativeFrom="column">
                  <wp:posOffset>4261103</wp:posOffset>
                </wp:positionH>
                <wp:positionV relativeFrom="paragraph">
                  <wp:posOffset>2332685</wp:posOffset>
                </wp:positionV>
                <wp:extent cx="665683" cy="1005281"/>
                <wp:effectExtent l="19050" t="19050" r="20320" b="23495"/>
                <wp:wrapNone/>
                <wp:docPr id="3" name="Retângulo de cantos arredondados 3"/>
                <wp:cNvGraphicFramePr/>
                <a:graphic xmlns:a="http://schemas.openxmlformats.org/drawingml/2006/main">
                  <a:graphicData uri="http://schemas.microsoft.com/office/word/2010/wordprocessingShape">
                    <wps:wsp>
                      <wps:cNvSpPr/>
                      <wps:spPr>
                        <a:xfrm>
                          <a:off x="0" y="0"/>
                          <a:ext cx="665683" cy="1005281"/>
                        </a:xfrm>
                        <a:prstGeom prst="round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2CE818" id="Retângulo de cantos arredondados 3" o:spid="_x0000_s1026" style="position:absolute;margin-left:335.5pt;margin-top:183.7pt;width:52.4pt;height:79.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" filled="f" strokecolor="#00b0f0" strokeweight="3pt">
                <v:stroke joinstyle="miter"/>
              </v:roundrect>
            </w:pict>
          </mc:Fallback>
        </mc:AlternateContent>
      </w:r>
      <w:r w:rsidRPr="00AF694A">
        <w:rPr>
          <w:noProof/>
          <w:lang w:val="pt-BR" w:eastAsia="pt-BR"/>
        </w:rPr>
        <w:drawing>
          <wp:inline distT="0" distB="0" distL="0" distR="0" wp14:anchorId="3E5EC963" wp14:editId="5560B3D4">
            <wp:extent cx="6645910" cy="3339404"/>
            <wp:effectExtent l="0" t="0" r="254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3339404"/>
                    </a:xfrm>
                    <a:prstGeom prst="rect">
                      <a:avLst/>
                    </a:prstGeom>
                    <a:noFill/>
                    <a:ln>
                      <a:noFill/>
                    </a:ln>
                  </pic:spPr>
                </pic:pic>
              </a:graphicData>
            </a:graphic>
          </wp:inline>
        </w:drawing>
      </w:r>
    </w:p>
    <w:p w14:paraId="12AD3F65" w14:textId="77777777" w:rsidR="00A83818" w:rsidRDefault="00A83818" w:rsidP="00F2377F">
      <w:pPr>
        <w:pStyle w:val="Legenda"/>
        <w:rPr>
          <w:i w:val="0"/>
        </w:rPr>
      </w:pPr>
    </w:p>
    <w:p w14:paraId="4CDED69E" w14:textId="46649FCE" w:rsidR="00CB512D" w:rsidRPr="0075359F" w:rsidRDefault="00CB512D" w:rsidP="0075359F">
      <w:pPr>
        <w:pStyle w:val="Legenda"/>
        <w:jc w:val="both"/>
        <w:rPr>
          <w:rFonts w:ascii="Arial" w:hAnsi="Arial" w:cs="Arial"/>
          <w:i w:val="0"/>
          <w:sz w:val="22"/>
        </w:rPr>
      </w:pPr>
      <w:r w:rsidRPr="0075359F">
        <w:rPr>
          <w:rFonts w:ascii="Arial" w:hAnsi="Arial" w:cs="Arial"/>
          <w:i w:val="0"/>
          <w:sz w:val="22"/>
        </w:rPr>
        <w:t>Justificativa: As vias são projetadas em um horizonte de projeto de 25 a 30 anos, assim, tais vias são projetadas para capacidades que consideram o crescimento natural da demanda para o período que compõe o horizonte de projeto. Dessa maneira, quando um empreendimento gera uma alavancagem no crescimento que constitui o dobro do crescimento da demanda natural (quociente 2), isso faz com que a vida útil da instalação seja abreviada.</w:t>
      </w:r>
    </w:p>
    <w:p w14:paraId="1BDC4790" w14:textId="082A2604" w:rsidR="00CB512D" w:rsidRPr="0075359F" w:rsidRDefault="00CB512D" w:rsidP="0075359F">
      <w:pPr>
        <w:pStyle w:val="Legenda"/>
        <w:jc w:val="both"/>
        <w:rPr>
          <w:rFonts w:ascii="Arial" w:hAnsi="Arial" w:cs="Arial"/>
          <w:i w:val="0"/>
          <w:sz w:val="22"/>
        </w:rPr>
      </w:pPr>
      <w:r w:rsidRPr="0075359F">
        <w:rPr>
          <w:rFonts w:ascii="Arial" w:hAnsi="Arial" w:cs="Arial"/>
          <w:i w:val="0"/>
          <w:sz w:val="22"/>
        </w:rPr>
        <w:t xml:space="preserve">Conforme ilustrado </w:t>
      </w:r>
      <w:r w:rsidR="002956AC">
        <w:rPr>
          <w:rFonts w:ascii="Arial" w:hAnsi="Arial" w:cs="Arial"/>
          <w:i w:val="0"/>
          <w:sz w:val="22"/>
        </w:rPr>
        <w:t xml:space="preserve">na </w:t>
      </w:r>
      <w:r w:rsidR="002956AC">
        <w:rPr>
          <w:rFonts w:ascii="Arial" w:hAnsi="Arial" w:cs="Arial"/>
          <w:i w:val="0"/>
          <w:sz w:val="22"/>
        </w:rPr>
        <w:fldChar w:fldCharType="begin"/>
      </w:r>
      <w:r w:rsidR="002956AC">
        <w:rPr>
          <w:rFonts w:ascii="Arial" w:hAnsi="Arial" w:cs="Arial"/>
          <w:i w:val="0"/>
          <w:sz w:val="22"/>
        </w:rPr>
        <w:instrText xml:space="preserve"> REF _Ref116641104 \h </w:instrText>
      </w:r>
      <w:r w:rsidR="002956AC">
        <w:rPr>
          <w:rFonts w:ascii="Arial" w:hAnsi="Arial" w:cs="Arial"/>
          <w:i w:val="0"/>
          <w:sz w:val="22"/>
        </w:rPr>
      </w:r>
      <w:r w:rsidR="002956AC">
        <w:rPr>
          <w:rFonts w:ascii="Arial" w:hAnsi="Arial" w:cs="Arial"/>
          <w:i w:val="0"/>
          <w:sz w:val="22"/>
        </w:rPr>
        <w:fldChar w:fldCharType="separate"/>
      </w:r>
      <w:r w:rsidR="002956AC" w:rsidRPr="002956AC">
        <w:rPr>
          <w:i w:val="0"/>
        </w:rPr>
        <w:t xml:space="preserve">Tabela </w:t>
      </w:r>
      <w:r w:rsidR="002956AC" w:rsidRPr="002956AC">
        <w:rPr>
          <w:i w:val="0"/>
          <w:noProof/>
        </w:rPr>
        <w:t>3</w:t>
      </w:r>
      <w:r w:rsidR="002956AC">
        <w:rPr>
          <w:rFonts w:ascii="Arial" w:hAnsi="Arial" w:cs="Arial"/>
          <w:i w:val="0"/>
          <w:sz w:val="22"/>
        </w:rPr>
        <w:fldChar w:fldCharType="end"/>
      </w:r>
      <w:r w:rsidRPr="0075359F">
        <w:rPr>
          <w:rFonts w:ascii="Arial" w:hAnsi="Arial" w:cs="Arial"/>
          <w:i w:val="0"/>
          <w:sz w:val="22"/>
        </w:rPr>
        <w:t>, a coluna crescimento natural considera um crescimento no volume de 1,5% ao ano; já a coluna crescimento com emprendimento apresenta a composição do crescimento natural da demanda acrescida de um crescimento gerado pelo empreendimento totalizando um crescimento da ordem de 2,65% ao ano.</w:t>
      </w:r>
    </w:p>
    <w:p w14:paraId="1B65C1B6" w14:textId="74C1C7FA" w:rsidR="00A83818" w:rsidRDefault="00CB512D" w:rsidP="0075359F">
      <w:pPr>
        <w:pStyle w:val="Legenda"/>
        <w:jc w:val="both"/>
        <w:rPr>
          <w:rFonts w:ascii="Arial" w:hAnsi="Arial" w:cs="Arial"/>
          <w:i w:val="0"/>
          <w:sz w:val="22"/>
        </w:rPr>
      </w:pPr>
      <w:r w:rsidRPr="0075359F">
        <w:rPr>
          <w:rFonts w:ascii="Arial" w:hAnsi="Arial" w:cs="Arial"/>
          <w:i w:val="0"/>
          <w:sz w:val="22"/>
        </w:rPr>
        <w:t>No cenário que considera apenas o crescimento natural a capacidade da instalação atenderia a demanda pelos 25 anos de projeto, sendo superada apenas no 26º ano; no cenário com crescimento da demanda gerada com o empreendimento, a capacidade da demanda de projeto seria atendida até o 14º ano apenas, abreviando a vida útil de projeto em 11 anos</w:t>
      </w:r>
      <w:r w:rsidR="002956AC">
        <w:rPr>
          <w:rFonts w:ascii="Arial" w:hAnsi="Arial" w:cs="Arial"/>
          <w:i w:val="0"/>
          <w:sz w:val="22"/>
        </w:rPr>
        <w:t xml:space="preserve"> (</w:t>
      </w:r>
      <w:r w:rsidR="002956AC">
        <w:rPr>
          <w:rFonts w:ascii="Arial" w:hAnsi="Arial" w:cs="Arial"/>
          <w:i w:val="0"/>
          <w:sz w:val="22"/>
        </w:rPr>
        <w:fldChar w:fldCharType="begin"/>
      </w:r>
      <w:r w:rsidR="002956AC">
        <w:rPr>
          <w:rFonts w:ascii="Arial" w:hAnsi="Arial" w:cs="Arial"/>
          <w:i w:val="0"/>
          <w:sz w:val="22"/>
        </w:rPr>
        <w:instrText xml:space="preserve"> REF _Ref116641104 \h </w:instrText>
      </w:r>
      <w:r w:rsidR="002956AC">
        <w:rPr>
          <w:rFonts w:ascii="Arial" w:hAnsi="Arial" w:cs="Arial"/>
          <w:i w:val="0"/>
          <w:sz w:val="22"/>
        </w:rPr>
      </w:r>
      <w:r w:rsidR="002956AC">
        <w:rPr>
          <w:rFonts w:ascii="Arial" w:hAnsi="Arial" w:cs="Arial"/>
          <w:i w:val="0"/>
          <w:sz w:val="22"/>
        </w:rPr>
        <w:fldChar w:fldCharType="separate"/>
      </w:r>
      <w:r w:rsidR="002956AC" w:rsidRPr="002956AC">
        <w:rPr>
          <w:i w:val="0"/>
        </w:rPr>
        <w:t xml:space="preserve">Tabela </w:t>
      </w:r>
      <w:r w:rsidR="002956AC" w:rsidRPr="002956AC">
        <w:rPr>
          <w:i w:val="0"/>
          <w:noProof/>
        </w:rPr>
        <w:t>3</w:t>
      </w:r>
      <w:r w:rsidR="002956AC">
        <w:rPr>
          <w:rFonts w:ascii="Arial" w:hAnsi="Arial" w:cs="Arial"/>
          <w:i w:val="0"/>
          <w:sz w:val="22"/>
        </w:rPr>
        <w:fldChar w:fldCharType="end"/>
      </w:r>
      <w:r w:rsidR="002956AC">
        <w:rPr>
          <w:rFonts w:ascii="Arial" w:hAnsi="Arial" w:cs="Arial"/>
          <w:i w:val="0"/>
          <w:sz w:val="22"/>
        </w:rPr>
        <w:t>)</w:t>
      </w:r>
      <w:r w:rsidRPr="0075359F">
        <w:rPr>
          <w:rFonts w:ascii="Arial" w:hAnsi="Arial" w:cs="Arial"/>
          <w:i w:val="0"/>
          <w:sz w:val="22"/>
        </w:rPr>
        <w:t>.</w:t>
      </w:r>
    </w:p>
    <w:p w14:paraId="7575B78D" w14:textId="77777777" w:rsidR="00236409" w:rsidRDefault="00236409" w:rsidP="0075359F">
      <w:pPr>
        <w:pStyle w:val="Legenda"/>
        <w:jc w:val="both"/>
        <w:rPr>
          <w:rFonts w:ascii="Arial" w:hAnsi="Arial" w:cs="Arial"/>
          <w:i w:val="0"/>
          <w:sz w:val="22"/>
        </w:rPr>
      </w:pPr>
    </w:p>
    <w:p w14:paraId="4680E842" w14:textId="77777777" w:rsidR="00236409" w:rsidRDefault="00236409" w:rsidP="0075359F">
      <w:pPr>
        <w:pStyle w:val="Legenda"/>
        <w:jc w:val="both"/>
        <w:rPr>
          <w:rFonts w:ascii="Arial" w:hAnsi="Arial" w:cs="Arial"/>
          <w:i w:val="0"/>
          <w:sz w:val="22"/>
        </w:rPr>
      </w:pPr>
    </w:p>
    <w:p w14:paraId="1FFD69DB" w14:textId="77777777" w:rsidR="00236409" w:rsidRDefault="00236409" w:rsidP="0075359F">
      <w:pPr>
        <w:pStyle w:val="Legenda"/>
        <w:jc w:val="both"/>
        <w:rPr>
          <w:rFonts w:ascii="Arial" w:hAnsi="Arial" w:cs="Arial"/>
          <w:i w:val="0"/>
          <w:sz w:val="22"/>
        </w:rPr>
      </w:pPr>
    </w:p>
    <w:p w14:paraId="57D2CA1A" w14:textId="77777777" w:rsidR="00236409" w:rsidRDefault="00236409" w:rsidP="0075359F">
      <w:pPr>
        <w:pStyle w:val="Legenda"/>
        <w:jc w:val="both"/>
        <w:rPr>
          <w:rFonts w:ascii="Arial" w:hAnsi="Arial" w:cs="Arial"/>
          <w:i w:val="0"/>
          <w:sz w:val="22"/>
        </w:rPr>
      </w:pPr>
    </w:p>
    <w:p w14:paraId="4CA03597" w14:textId="77777777" w:rsidR="00236409" w:rsidRPr="0075359F" w:rsidRDefault="00236409" w:rsidP="0075359F">
      <w:pPr>
        <w:pStyle w:val="Legenda"/>
        <w:jc w:val="both"/>
        <w:rPr>
          <w:rFonts w:ascii="Arial" w:hAnsi="Arial" w:cs="Arial"/>
          <w:i w:val="0"/>
          <w:sz w:val="22"/>
        </w:rPr>
      </w:pPr>
    </w:p>
    <w:p w14:paraId="607B5ECF" w14:textId="273BB1CB" w:rsidR="00F2377F" w:rsidRDefault="002956AC" w:rsidP="002956AC">
      <w:pPr>
        <w:pStyle w:val="Legenda"/>
        <w:rPr>
          <w:i w:val="0"/>
        </w:rPr>
      </w:pPr>
      <w:bookmarkStart w:id="6" w:name="_Ref116641104"/>
      <w:r w:rsidRPr="002956AC">
        <w:rPr>
          <w:i w:val="0"/>
        </w:rPr>
        <w:lastRenderedPageBreak/>
        <w:t xml:space="preserve">Tabela </w:t>
      </w:r>
      <w:r w:rsidR="00F2377F" w:rsidRPr="002956AC">
        <w:rPr>
          <w:i w:val="0"/>
        </w:rPr>
        <w:fldChar w:fldCharType="begin"/>
      </w:r>
      <w:r w:rsidR="00F2377F" w:rsidRPr="002956AC">
        <w:rPr>
          <w:i w:val="0"/>
        </w:rPr>
        <w:instrText xml:space="preserve"> SEQ Tabela \* ARABIC </w:instrText>
      </w:r>
      <w:r w:rsidR="00F2377F" w:rsidRPr="002956AC">
        <w:rPr>
          <w:i w:val="0"/>
        </w:rPr>
        <w:fldChar w:fldCharType="separate"/>
      </w:r>
      <w:r w:rsidRPr="002956AC">
        <w:rPr>
          <w:i w:val="0"/>
          <w:noProof/>
        </w:rPr>
        <w:t>3</w:t>
      </w:r>
      <w:r w:rsidR="00F2377F" w:rsidRPr="002956AC">
        <w:rPr>
          <w:i w:val="0"/>
        </w:rPr>
        <w:fldChar w:fldCharType="end"/>
      </w:r>
      <w:bookmarkEnd w:id="5"/>
      <w:bookmarkEnd w:id="6"/>
      <w:r w:rsidR="00C7550D" w:rsidRPr="002956AC">
        <w:rPr>
          <w:i w:val="0"/>
        </w:rPr>
        <w:t>.</w:t>
      </w:r>
      <w:r w:rsidR="00F2377F" w:rsidRPr="002956AC">
        <w:rPr>
          <w:i w:val="0"/>
        </w:rPr>
        <w:t xml:space="preserve"> Evolução</w:t>
      </w:r>
      <w:r w:rsidR="00F2377F" w:rsidRPr="00C7550D">
        <w:rPr>
          <w:i w:val="0"/>
        </w:rPr>
        <w:t xml:space="preserve"> da Demamda até a capacidade de projeto de 1600 veiculos/hora</w:t>
      </w:r>
      <w:r w:rsidR="00C7550D" w:rsidRPr="00C7550D">
        <w:rPr>
          <w:i w:val="0"/>
        </w:rPr>
        <w:t>.</w:t>
      </w:r>
    </w:p>
    <w:p w14:paraId="0EF136A5" w14:textId="18A66729" w:rsidR="00726BAC" w:rsidRPr="00C7550D" w:rsidRDefault="00726BAC" w:rsidP="002956AC">
      <w:pPr>
        <w:pStyle w:val="Legenda"/>
        <w:rPr>
          <w:i w:val="0"/>
        </w:rPr>
      </w:pPr>
      <w:r>
        <w:rPr>
          <w:noProof/>
          <w:lang w:eastAsia="pt-BR"/>
        </w:rPr>
        <w:drawing>
          <wp:inline distT="0" distB="0" distL="0" distR="0" wp14:anchorId="42D0616B" wp14:editId="5CC7E339">
            <wp:extent cx="6645910" cy="7789545"/>
            <wp:effectExtent l="0" t="0" r="254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7789545"/>
                    </a:xfrm>
                    <a:prstGeom prst="rect">
                      <a:avLst/>
                    </a:prstGeom>
                  </pic:spPr>
                </pic:pic>
              </a:graphicData>
            </a:graphic>
          </wp:inline>
        </w:drawing>
      </w:r>
    </w:p>
    <w:p w14:paraId="22BECAD9" w14:textId="77777777" w:rsidR="00AF694A" w:rsidRDefault="00AF694A" w:rsidP="00AF694A">
      <w:pPr>
        <w:rPr>
          <w:lang w:val="pt-BR"/>
        </w:rPr>
      </w:pPr>
    </w:p>
    <w:p w14:paraId="4324DB22" w14:textId="314D3FAB" w:rsidR="00F2377F" w:rsidRDefault="00F2377F" w:rsidP="00AF694A"/>
    <w:p w14:paraId="704EE061" w14:textId="77777777" w:rsidR="0072444D" w:rsidRDefault="0072444D" w:rsidP="00AF694A">
      <w:pPr>
        <w:rPr>
          <w:color w:val="FF0000"/>
          <w:lang w:val="pt-BR"/>
        </w:rPr>
      </w:pPr>
    </w:p>
    <w:p w14:paraId="1D02EB04" w14:textId="77777777" w:rsidR="0072444D" w:rsidRPr="00E01862" w:rsidRDefault="0072444D" w:rsidP="00AF694A">
      <w:pPr>
        <w:rPr>
          <w:lang w:val="pt-BR"/>
        </w:rPr>
      </w:pPr>
    </w:p>
    <w:p w14:paraId="13FEC303" w14:textId="7040EFC7" w:rsidR="0072444D" w:rsidRPr="006E6300" w:rsidRDefault="00154D55" w:rsidP="006E6300">
      <w:pPr>
        <w:pStyle w:val="Legenda"/>
        <w:rPr>
          <w:i w:val="0"/>
        </w:rPr>
      </w:pPr>
      <w:bookmarkStart w:id="7" w:name="_Ref114741383"/>
      <w:r w:rsidRPr="006E6300">
        <w:rPr>
          <w:i w:val="0"/>
        </w:rPr>
        <w:t xml:space="preserve">Tabela </w:t>
      </w:r>
      <w:r w:rsidRPr="006E6300">
        <w:rPr>
          <w:i w:val="0"/>
        </w:rPr>
        <w:fldChar w:fldCharType="begin"/>
      </w:r>
      <w:r w:rsidRPr="006E6300">
        <w:rPr>
          <w:i w:val="0"/>
        </w:rPr>
        <w:instrText xml:space="preserve"> SEQ Tabela \* ARABIC </w:instrText>
      </w:r>
      <w:r w:rsidRPr="006E6300">
        <w:rPr>
          <w:i w:val="0"/>
        </w:rPr>
        <w:fldChar w:fldCharType="separate"/>
      </w:r>
      <w:r w:rsidR="002956AC">
        <w:rPr>
          <w:i w:val="0"/>
          <w:noProof/>
        </w:rPr>
        <w:t>4</w:t>
      </w:r>
      <w:r w:rsidRPr="006E6300">
        <w:rPr>
          <w:i w:val="0"/>
        </w:rPr>
        <w:fldChar w:fldCharType="end"/>
      </w:r>
      <w:r w:rsidRPr="006E6300">
        <w:rPr>
          <w:i w:val="0"/>
        </w:rPr>
        <w:t xml:space="preserve">: </w:t>
      </w:r>
      <w:r w:rsidR="0072444D" w:rsidRPr="006E6300">
        <w:rPr>
          <w:i w:val="0"/>
        </w:rPr>
        <w:t>Áreas de Infl</w:t>
      </w:r>
      <w:r w:rsidR="00F33941" w:rsidRPr="006E6300">
        <w:rPr>
          <w:i w:val="0"/>
        </w:rPr>
        <w:t>u</w:t>
      </w:r>
      <w:r w:rsidR="0072444D" w:rsidRPr="006E6300">
        <w:rPr>
          <w:i w:val="0"/>
        </w:rPr>
        <w:t>encia Direta e Indireta</w:t>
      </w:r>
      <w:bookmarkEnd w:id="7"/>
      <w:r w:rsidR="0077241C">
        <w:rPr>
          <w:i w:val="0"/>
        </w:rPr>
        <w:t xml:space="preserve"> em 118 Cidades</w:t>
      </w:r>
    </w:p>
    <w:p w14:paraId="4B306786" w14:textId="77777777" w:rsidR="0072444D" w:rsidRPr="00E01862" w:rsidRDefault="0072444D" w:rsidP="00AF694A">
      <w:pPr>
        <w:rPr>
          <w:lang w:val="pt-BR"/>
        </w:rPr>
      </w:pPr>
    </w:p>
    <w:tbl>
      <w:tblPr>
        <w:tblStyle w:val="Tabelacomgrade"/>
        <w:tblW w:w="0" w:type="auto"/>
        <w:tblLayout w:type="fixed"/>
        <w:tblLook w:val="04A0" w:firstRow="1" w:lastRow="0" w:firstColumn="1" w:lastColumn="0" w:noHBand="0" w:noVBand="1"/>
      </w:tblPr>
      <w:tblGrid>
        <w:gridCol w:w="1696"/>
        <w:gridCol w:w="4820"/>
        <w:gridCol w:w="1984"/>
        <w:gridCol w:w="1956"/>
      </w:tblGrid>
      <w:tr w:rsidR="00487C06" w:rsidRPr="00E01862" w14:paraId="76186762" w14:textId="77777777" w:rsidTr="00E22EDA">
        <w:trPr>
          <w:trHeight w:val="227"/>
        </w:trPr>
        <w:tc>
          <w:tcPr>
            <w:tcW w:w="1696" w:type="dxa"/>
          </w:tcPr>
          <w:p w14:paraId="3534C083" w14:textId="77777777" w:rsidR="00487C06" w:rsidRPr="00E01862" w:rsidRDefault="00487C06" w:rsidP="00F33941">
            <w:pPr>
              <w:rPr>
                <w:lang w:val="pt-BR"/>
              </w:rPr>
            </w:pPr>
            <w:r>
              <w:rPr>
                <w:lang w:val="pt-BR"/>
              </w:rPr>
              <w:t>Local</w:t>
            </w:r>
          </w:p>
        </w:tc>
        <w:tc>
          <w:tcPr>
            <w:tcW w:w="4820" w:type="dxa"/>
          </w:tcPr>
          <w:p w14:paraId="43CA3C67" w14:textId="77777777" w:rsidR="00487C06" w:rsidRPr="00E01862" w:rsidRDefault="00487C06" w:rsidP="00004347">
            <w:pPr>
              <w:jc w:val="center"/>
              <w:rPr>
                <w:lang w:val="pt-BR"/>
              </w:rPr>
            </w:pPr>
            <w:r w:rsidRPr="00E01862">
              <w:rPr>
                <w:lang w:val="pt-BR"/>
              </w:rPr>
              <w:t>AID</w:t>
            </w:r>
          </w:p>
        </w:tc>
        <w:tc>
          <w:tcPr>
            <w:tcW w:w="1984" w:type="dxa"/>
          </w:tcPr>
          <w:p w14:paraId="407C1AF4" w14:textId="77777777" w:rsidR="00487C06" w:rsidRPr="00E01862" w:rsidRDefault="00487C06" w:rsidP="00004347">
            <w:pPr>
              <w:jc w:val="center"/>
              <w:rPr>
                <w:lang w:val="pt-BR"/>
              </w:rPr>
            </w:pPr>
            <w:r w:rsidRPr="00E01862">
              <w:rPr>
                <w:lang w:val="pt-BR"/>
              </w:rPr>
              <w:t>AII</w:t>
            </w:r>
          </w:p>
        </w:tc>
        <w:tc>
          <w:tcPr>
            <w:tcW w:w="1956" w:type="dxa"/>
          </w:tcPr>
          <w:p w14:paraId="7422CCD1" w14:textId="77777777" w:rsidR="00487C06" w:rsidRPr="00E01862" w:rsidRDefault="00487C06" w:rsidP="00004347">
            <w:pPr>
              <w:jc w:val="center"/>
              <w:rPr>
                <w:lang w:val="pt-BR"/>
              </w:rPr>
            </w:pPr>
            <w:r w:rsidRPr="00E01862">
              <w:rPr>
                <w:lang w:val="pt-BR"/>
              </w:rPr>
              <w:t>Referência</w:t>
            </w:r>
          </w:p>
        </w:tc>
      </w:tr>
      <w:tr w:rsidR="00487C06" w:rsidRPr="00C51C65" w14:paraId="4D659D2B" w14:textId="77777777" w:rsidTr="00E22EDA">
        <w:tc>
          <w:tcPr>
            <w:tcW w:w="1696" w:type="dxa"/>
          </w:tcPr>
          <w:p w14:paraId="21430560" w14:textId="77777777" w:rsidR="00487C06" w:rsidRDefault="00487C06" w:rsidP="00F33941">
            <w:r>
              <w:t>Albany - Oregon</w:t>
            </w:r>
          </w:p>
        </w:tc>
        <w:tc>
          <w:tcPr>
            <w:tcW w:w="4820" w:type="dxa"/>
          </w:tcPr>
          <w:p w14:paraId="23320792" w14:textId="77777777" w:rsidR="00487C06" w:rsidRPr="001C3D1D" w:rsidRDefault="00487C06" w:rsidP="0012269D">
            <w:pPr>
              <w:rPr>
                <w:lang w:val="pt-BR"/>
              </w:rPr>
            </w:pPr>
            <w:r w:rsidRPr="001C3D1D">
              <w:rPr>
                <w:lang w:val="pt-BR"/>
              </w:rPr>
              <w:t>Unidades de acesso ao local e vias adjacentes e interseções.</w:t>
            </w:r>
          </w:p>
          <w:p w14:paraId="515941C2" w14:textId="77777777" w:rsidR="00487C06" w:rsidRPr="001C3D1D" w:rsidRDefault="00487C06" w:rsidP="0012269D">
            <w:pPr>
              <w:rPr>
                <w:lang w:val="pt-BR"/>
              </w:rPr>
            </w:pPr>
            <w:r w:rsidRPr="001C3D1D">
              <w:rPr>
                <w:lang w:val="pt-BR"/>
              </w:rPr>
              <w:t xml:space="preserve">Interseções principais fora do local impactadas por </w:t>
            </w:r>
            <w:r w:rsidRPr="001C3D1D">
              <w:rPr>
                <w:lang w:val="pt-BR"/>
              </w:rPr>
              <w:lastRenderedPageBreak/>
              <w:t>50 ou mais viagens geradas pelo empreendimento no horário de pico (não além de ½ de milha de onde as viagens carregam uma arterial principal).</w:t>
            </w:r>
          </w:p>
          <w:p w14:paraId="683C8185" w14:textId="77777777" w:rsidR="00487C06" w:rsidRPr="001C3D1D" w:rsidRDefault="00487C06" w:rsidP="0012269D">
            <w:pPr>
              <w:rPr>
                <w:lang w:val="pt-BR"/>
              </w:rPr>
            </w:pPr>
            <w:r w:rsidRPr="001C3D1D">
              <w:rPr>
                <w:lang w:val="pt-BR"/>
              </w:rPr>
              <w:t>É necessária a aprovação da cidade dos limites da área de estudo.</w:t>
            </w:r>
          </w:p>
        </w:tc>
        <w:tc>
          <w:tcPr>
            <w:tcW w:w="1984" w:type="dxa"/>
          </w:tcPr>
          <w:p w14:paraId="7441C78B" w14:textId="77777777" w:rsidR="00487C06" w:rsidRPr="001C3D1D" w:rsidRDefault="00487C06" w:rsidP="0012269D">
            <w:pPr>
              <w:rPr>
                <w:lang w:val="pt-BR"/>
              </w:rPr>
            </w:pPr>
          </w:p>
        </w:tc>
        <w:tc>
          <w:tcPr>
            <w:tcW w:w="1956" w:type="dxa"/>
          </w:tcPr>
          <w:p w14:paraId="1A9125D8" w14:textId="77777777" w:rsidR="00487C06" w:rsidRPr="00C51C65" w:rsidRDefault="00487C06" w:rsidP="0012269D">
            <w:r>
              <w:fldChar w:fldCharType="begin" w:fldLock="1"/>
            </w:r>
            <w:r>
              <w:instrText>ADDIN CSL_CITATION {"citationItems":[{"id":"ITEM-1","itemData":{"URL":"https://portal.ct.gov/DOT/PP_Bureau/Transportation-Studies-Share-this-pages-direct-link-with-a-friend-or-coworker-wwwctgovdotstudies/Norwalk-Transportation-Management-Plan-DOT01020336PE","accessed":{"date-parts":[["2022","8","24"]]},"author":[{"dropping-particle":"","family":"PP Bureau","given":"","non-dropping-particle":"","parse-names":false,"suffix":""}],"container-title":"Connecticut Department of Transportation","id":"ITEM-1","issued":{"date-parts":[["2020"]]},"title":"Norwalk Transportation Management Plan","type":"webpage"},"uris":["http://www.mendeley.com/documents/?uuid=21ba3ff5-fac6-47e0-bfbb-3e09b01d2e02"]}],"mendeley":{"formattedCitation":"(PP Bureau, 2020)","plainTextFormattedCitation":"(PP Bureau, 2020)","previouslyFormattedCitation":"(PP Bureau, 2020)"},"properties":{"noteIndex":0},"schema":"https://github.com/citation-style-language/schema/raw/master/csl-citation.json"}</w:instrText>
            </w:r>
            <w:r>
              <w:fldChar w:fldCharType="separate"/>
            </w:r>
            <w:r w:rsidRPr="00B46C50">
              <w:rPr>
                <w:noProof/>
              </w:rPr>
              <w:t>(PP Bureau, 2020)</w:t>
            </w:r>
            <w:r>
              <w:fldChar w:fldCharType="end"/>
            </w:r>
          </w:p>
        </w:tc>
      </w:tr>
      <w:tr w:rsidR="00487C06" w:rsidRPr="00B46C50" w14:paraId="7ECB605F" w14:textId="77777777" w:rsidTr="00E22EDA">
        <w:tc>
          <w:tcPr>
            <w:tcW w:w="1696" w:type="dxa"/>
          </w:tcPr>
          <w:p w14:paraId="4E4B6252" w14:textId="77777777" w:rsidR="00487C06" w:rsidRDefault="00487C06" w:rsidP="00F33941">
            <w:r>
              <w:t>Albert</w:t>
            </w:r>
          </w:p>
        </w:tc>
        <w:tc>
          <w:tcPr>
            <w:tcW w:w="4820" w:type="dxa"/>
          </w:tcPr>
          <w:p w14:paraId="3D07CC9D" w14:textId="77777777" w:rsidR="00487C06" w:rsidRPr="00891613" w:rsidRDefault="00487C06" w:rsidP="00891613">
            <w:pPr>
              <w:rPr>
                <w:lang w:val="pt-BR"/>
              </w:rPr>
            </w:pPr>
            <w:r w:rsidRPr="00B46C50">
              <w:rPr>
                <w:lang w:val="pt-BR"/>
              </w:rPr>
              <w:t>A Prefeitura reserva-se o direito de estabelecer a área de estudo conforme julgar necessário. Em geral, a área de estudo deve incluir todas as ruas ou cruzamentos onde o tráfego de veículos gerado pelo empreendimento compreenderá pelo menos 10% do volume de tráfego</w:t>
            </w:r>
          </w:p>
        </w:tc>
        <w:tc>
          <w:tcPr>
            <w:tcW w:w="1984" w:type="dxa"/>
          </w:tcPr>
          <w:p w14:paraId="6F41814B" w14:textId="77777777" w:rsidR="00487C06" w:rsidRPr="00891613" w:rsidRDefault="00487C06" w:rsidP="0012269D">
            <w:pPr>
              <w:rPr>
                <w:lang w:val="pt-BR"/>
              </w:rPr>
            </w:pPr>
          </w:p>
        </w:tc>
        <w:tc>
          <w:tcPr>
            <w:tcW w:w="1956" w:type="dxa"/>
          </w:tcPr>
          <w:p w14:paraId="3F0A076B" w14:textId="77777777" w:rsidR="00487C06" w:rsidRPr="00B46C50" w:rsidRDefault="00487C06" w:rsidP="0012269D">
            <w:r>
              <w:fldChar w:fldCharType="begin" w:fldLock="1"/>
            </w:r>
            <w:r>
              <w:instrText>ADDIN CSL_CITATION {"citationItems":[{"id":"ITEM-1","itemData":{"author":[{"dropping-particle":"","family":"Albert","given":"","non-dropping-particle":"","parse-names":false,"suffix":""}],"id":"ITEM-1","issued":{"date-parts":[["2018"]]},"number-of-pages":"29","publisher-place":"Albert","title":"Transportation Impact Assessment Guidelines","type":"report"},"uris":["http://www.mendeley.com/documents/?uuid=b17829d0-2399-48bb-a6f0-9823c8f7aa50"]}],"mendeley":{"formattedCitation":"(Albert, 2018)","plainTextFormattedCitation":"(Albert, 2018)","previouslyFormattedCitation":"(Albert, 2018)"},"properties":{"noteIndex":0},"schema":"https://github.com/citation-style-language/schema/raw/master/csl-citation.json"}</w:instrText>
            </w:r>
            <w:r>
              <w:fldChar w:fldCharType="separate"/>
            </w:r>
            <w:r w:rsidRPr="00B46C50">
              <w:rPr>
                <w:noProof/>
              </w:rPr>
              <w:t>(Albert, 2018)</w:t>
            </w:r>
            <w:r>
              <w:fldChar w:fldCharType="end"/>
            </w:r>
          </w:p>
        </w:tc>
      </w:tr>
      <w:tr w:rsidR="00487C06" w:rsidRPr="00544C2B" w14:paraId="14DBA927" w14:textId="77777777" w:rsidTr="00E22EDA">
        <w:trPr>
          <w:trHeight w:val="227"/>
        </w:trPr>
        <w:tc>
          <w:tcPr>
            <w:tcW w:w="1696" w:type="dxa"/>
          </w:tcPr>
          <w:p w14:paraId="5B3D07CF" w14:textId="45634D9F" w:rsidR="00487C06" w:rsidRDefault="003C49AD" w:rsidP="00F33941">
            <w:pPr>
              <w:rPr>
                <w:lang w:val="pt-BR"/>
              </w:rPr>
            </w:pPr>
            <w:r>
              <w:rPr>
                <w:lang w:val="pt-BR"/>
              </w:rPr>
              <w:t>Tabe</w:t>
            </w:r>
            <w:r w:rsidR="00487C06">
              <w:rPr>
                <w:lang w:val="pt-BR"/>
              </w:rPr>
              <w:t>Araxá</w:t>
            </w:r>
          </w:p>
        </w:tc>
        <w:tc>
          <w:tcPr>
            <w:tcW w:w="4820" w:type="dxa"/>
          </w:tcPr>
          <w:p w14:paraId="4F616E3C" w14:textId="77777777" w:rsidR="00487C06" w:rsidRPr="00B155E3" w:rsidRDefault="00487C06" w:rsidP="003F6DE6">
            <w:pPr>
              <w:rPr>
                <w:rStyle w:val="q4iawc"/>
                <w:lang w:val="pt-BR"/>
              </w:rPr>
            </w:pPr>
            <w:r w:rsidRPr="00AE421A">
              <w:rPr>
                <w:rStyle w:val="q4iawc"/>
                <w:lang w:val="pt-BR"/>
              </w:rPr>
              <w:t>A delimitação dos limites propostos para a área de influência deve ser justificada com a apresentação dos critérios adotados e levar em consideração o porte do empreendimento, as atividades nele instaladas, o número de viagens produzidas e as rotas de acess</w:t>
            </w:r>
          </w:p>
        </w:tc>
        <w:tc>
          <w:tcPr>
            <w:tcW w:w="1984" w:type="dxa"/>
          </w:tcPr>
          <w:p w14:paraId="67CECC0F" w14:textId="77777777" w:rsidR="00487C06" w:rsidRPr="00792FC1" w:rsidRDefault="00487C06" w:rsidP="0033391F">
            <w:pPr>
              <w:rPr>
                <w:rStyle w:val="q4iawc"/>
                <w:lang w:val="pt-BR"/>
              </w:rPr>
            </w:pPr>
          </w:p>
        </w:tc>
        <w:tc>
          <w:tcPr>
            <w:tcW w:w="1956" w:type="dxa"/>
          </w:tcPr>
          <w:p w14:paraId="03775A9B" w14:textId="77777777" w:rsidR="00487C06" w:rsidRPr="00544D67" w:rsidRDefault="00487C06" w:rsidP="00AF694A">
            <w:pPr>
              <w:rPr>
                <w:lang w:val="pt-BR"/>
              </w:rPr>
            </w:pPr>
            <w:r w:rsidRPr="00544D67">
              <w:rPr>
                <w:rStyle w:val="Hyperlink"/>
                <w:color w:val="auto"/>
                <w:lang w:val="pt-BR"/>
              </w:rPr>
              <w:fldChar w:fldCharType="begin" w:fldLock="1"/>
            </w:r>
            <w:r>
              <w:rPr>
                <w:rStyle w:val="Hyperlink"/>
                <w:color w:val="auto"/>
                <w:lang w:val="pt-BR"/>
              </w:rPr>
              <w:instrText>ADDIN CSL_CITATION {"citationItems":[{"id":"ITEM-1","itemData":{"author":[{"dropping-particle":"","family":"Araxá","given":"","non-dropping-particle":"","parse-names":false,"suffix":""}],"id":"ITEM-1","issued":{"date-parts":[["2016"]]},"number-of-pages":"22","publisher-place":"Araxá","title":"Manual para elaboração do relatório de impacto no trânsito urbano","type":"report"},"uris":["http://www.mendeley.com/documents/?uuid=4fe347af-3fba-4879-a033-db21f17dcb58"]}],"mendeley":{"formattedCitation":"(Araxá, 2016)","plainTextFormattedCitation":"(Araxá, 2016)","previouslyFormattedCitation":"(Araxá, 2016)"},"properties":{"noteIndex":0},"schema":"https://github.com/citation-style-language/schema/raw/master/csl-citation.json"}</w:instrText>
            </w:r>
            <w:r w:rsidRPr="00544D67">
              <w:rPr>
                <w:rStyle w:val="Hyperlink"/>
                <w:color w:val="auto"/>
                <w:lang w:val="pt-BR"/>
              </w:rPr>
              <w:fldChar w:fldCharType="separate"/>
            </w:r>
            <w:r w:rsidRPr="00B46C50">
              <w:rPr>
                <w:rStyle w:val="Hyperlink"/>
                <w:noProof/>
                <w:color w:val="auto"/>
                <w:u w:val="none"/>
                <w:lang w:val="pt-BR"/>
              </w:rPr>
              <w:t>(Araxá, 2016)</w:t>
            </w:r>
            <w:r w:rsidRPr="00544D67">
              <w:rPr>
                <w:rStyle w:val="Hyperlink"/>
                <w:color w:val="auto"/>
                <w:lang w:val="pt-BR"/>
              </w:rPr>
              <w:fldChar w:fldCharType="end"/>
            </w:r>
          </w:p>
        </w:tc>
      </w:tr>
      <w:tr w:rsidR="00487C06" w:rsidRPr="00AB65A4" w14:paraId="73932964" w14:textId="77777777" w:rsidTr="00E22EDA">
        <w:tc>
          <w:tcPr>
            <w:tcW w:w="1696" w:type="dxa"/>
          </w:tcPr>
          <w:p w14:paraId="49F50386" w14:textId="77777777" w:rsidR="00487C06" w:rsidRPr="00AB65A4" w:rsidRDefault="00487C06" w:rsidP="00AB65A4">
            <w:r>
              <w:t>Arroyo Grande</w:t>
            </w:r>
          </w:p>
        </w:tc>
        <w:tc>
          <w:tcPr>
            <w:tcW w:w="4820" w:type="dxa"/>
          </w:tcPr>
          <w:p w14:paraId="57951B06" w14:textId="77777777" w:rsidR="00487C06" w:rsidRPr="00F33941" w:rsidRDefault="00487C06" w:rsidP="00F33941">
            <w:pPr>
              <w:rPr>
                <w:lang w:val="pt-BR"/>
              </w:rPr>
            </w:pPr>
            <w:r w:rsidRPr="00AB65A4">
              <w:rPr>
                <w:lang w:val="pt-BR"/>
              </w:rPr>
              <w:t>O escopo de um estudo de EIM deve ser determinado por quais interseções ou segmentos de rodovias podem ser impactados pelo tráfego gerado pelo projeto. Como diretriz geral, qualquer segmento de rodovia ou interseção através do qual o projeto gerará vinte (20) ou mais viagens no horário de pico será incluído na análise. Além disso, todos os pontos de acesso do projeto devem ser incluídos no estudo. Instalações adicionais podem ser estudadas com base em circunstâncias exclusivas do local. Os consultores devem consultar e avisar a cidade antecipadamente sobre quaisquer locais de estudo adicionais com base em questões locais ou específicas do local.</w:t>
            </w:r>
          </w:p>
        </w:tc>
        <w:tc>
          <w:tcPr>
            <w:tcW w:w="1984" w:type="dxa"/>
          </w:tcPr>
          <w:p w14:paraId="0E3A8BE0" w14:textId="77777777" w:rsidR="00487C06" w:rsidRPr="00AB65A4" w:rsidRDefault="00487C06" w:rsidP="0012269D">
            <w:pPr>
              <w:rPr>
                <w:lang w:val="pt-BR"/>
              </w:rPr>
            </w:pPr>
          </w:p>
        </w:tc>
        <w:tc>
          <w:tcPr>
            <w:tcW w:w="1956" w:type="dxa"/>
          </w:tcPr>
          <w:p w14:paraId="7714C9EB"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{"citationItems":[{"id":"ITEM-1","itemData":{"author":[{"dropping-particle":"","family":"Arroyo Grande","given":"","non-dropping-particle":"","parse-names":false,"suffix":""}],"id":"ITEM-1","issued":{"date-parts":[["2021"]]},"number-of-pages":"24","publisher-place":"Arroyo Grande","title":"Multimodal Transportation Impact Study Guidelines","type":"report"},"uris":["http://www.mendeley.com/documents/?uuid=d8ca54a6-f66a-4b4c-b7b7-ffd261a2b837"]}],"mendeley":{"formattedCitation":"(Arroyo Grande, 2021)","plainTextFormattedCitation":"(Arroyo Grande, 2021)","previouslyFormattedCitation":"(Arroyo Grande, 2021)"},"properties":{"noteIndex":0},"schema":"https://github.com/citation-style-language/schema/raw/master/csl-citation.json"}</w:instrText>
            </w:r>
            <w:r>
              <w:rPr>
                <w:lang w:val="pt-BR"/>
              </w:rPr>
              <w:fldChar w:fldCharType="separate"/>
            </w:r>
            <w:r w:rsidRPr="00AB65A4">
              <w:rPr>
                <w:noProof/>
                <w:lang w:val="pt-BR"/>
              </w:rPr>
              <w:t>(Arroyo Grande, 2021)</w:t>
            </w:r>
            <w:r>
              <w:rPr>
                <w:lang w:val="pt-BR"/>
              </w:rPr>
              <w:fldChar w:fldCharType="end"/>
            </w:r>
          </w:p>
        </w:tc>
      </w:tr>
      <w:tr w:rsidR="00487C06" w:rsidRPr="00E01862" w14:paraId="0E01A683" w14:textId="77777777" w:rsidTr="00E22EDA">
        <w:trPr>
          <w:trHeight w:val="227"/>
        </w:trPr>
        <w:tc>
          <w:tcPr>
            <w:tcW w:w="1696" w:type="dxa"/>
          </w:tcPr>
          <w:p w14:paraId="6FA7C641" w14:textId="77777777" w:rsidR="00487C06" w:rsidRPr="00E01862" w:rsidRDefault="00487C06" w:rsidP="00F33941">
            <w:pPr>
              <w:rPr>
                <w:lang w:val="pt-BR"/>
              </w:rPr>
            </w:pPr>
            <w:r>
              <w:rPr>
                <w:lang w:val="pt-BR"/>
              </w:rPr>
              <w:t>Aspen</w:t>
            </w:r>
          </w:p>
        </w:tc>
        <w:tc>
          <w:tcPr>
            <w:tcW w:w="4820" w:type="dxa"/>
          </w:tcPr>
          <w:p w14:paraId="126D9F3B" w14:textId="77777777" w:rsidR="00487C06" w:rsidRPr="00E01862" w:rsidRDefault="00487C06" w:rsidP="00AF694A">
            <w:pPr>
              <w:rPr>
                <w:lang w:val="pt-BR"/>
              </w:rPr>
            </w:pPr>
            <w:r>
              <w:rPr>
                <w:lang w:val="pt-BR"/>
              </w:rPr>
              <w:t>½ milha</w:t>
            </w:r>
          </w:p>
        </w:tc>
        <w:tc>
          <w:tcPr>
            <w:tcW w:w="1984" w:type="dxa"/>
          </w:tcPr>
          <w:p w14:paraId="12825867" w14:textId="77777777" w:rsidR="00487C06" w:rsidRPr="00E01862" w:rsidRDefault="00487C06" w:rsidP="00AF694A">
            <w:pPr>
              <w:rPr>
                <w:lang w:val="pt-BR"/>
              </w:rPr>
            </w:pPr>
          </w:p>
        </w:tc>
        <w:tc>
          <w:tcPr>
            <w:tcW w:w="1956" w:type="dxa"/>
          </w:tcPr>
          <w:p w14:paraId="2D862336" w14:textId="77777777" w:rsidR="00487C06" w:rsidRPr="00E01862" w:rsidRDefault="00487C06" w:rsidP="00AF694A">
            <w:pPr>
              <w:rPr>
                <w:lang w:val="pt-BR"/>
              </w:rPr>
            </w:pPr>
            <w:r>
              <w:rPr>
                <w:lang w:val="pt-BR"/>
              </w:rPr>
              <w:fldChar w:fldCharType="begin" w:fldLock="1"/>
            </w:r>
            <w:r>
              <w:rPr>
                <w:lang w:val="pt-BR"/>
              </w:rPr>
              <w:instrText>ADDIN CSL_CITATION {"citationItems":[{"id":"ITEM-1","itemData":{"author":[{"dropping-particle":"","family":"Aspen","given":"","non-dropping-particle":"","parse-names":false,"suffix":""}],"id":"ITEM-1","issued":{"date-parts":[["0"]]},"publisher":"Aspen","publisher-place":"Aspen","title":"Transportation Impact Analysis Guidelines","type":"article"},"uris":["http://www.mendeley.com/documents/?uuid=dce879b6-9a6a-48a4-a56a-e6241d132357"]}],"mendeley":{"formattedCitation":"(Aspen, [s.d.])","plainTextFormattedCitation":"(Aspen, [s.d.])","previouslyFormattedCitation":"(Aspen, [s.d.])"},"properties":{"noteIndex":0},"schema":"https://github.com/citation-style-language/schema/raw/master/csl-citation.json"}</w:instrText>
            </w:r>
            <w:r>
              <w:rPr>
                <w:lang w:val="pt-BR"/>
              </w:rPr>
              <w:fldChar w:fldCharType="separate"/>
            </w:r>
            <w:r w:rsidRPr="00B46C50">
              <w:rPr>
                <w:noProof/>
                <w:lang w:val="pt-BR"/>
              </w:rPr>
              <w:t>(Aspen, [s.d.])</w:t>
            </w:r>
            <w:r>
              <w:rPr>
                <w:lang w:val="pt-BR"/>
              </w:rPr>
              <w:fldChar w:fldCharType="end"/>
            </w:r>
          </w:p>
        </w:tc>
      </w:tr>
      <w:tr w:rsidR="00487C06" w:rsidRPr="00F33941" w14:paraId="550473A5" w14:textId="77777777" w:rsidTr="00E22EDA">
        <w:tc>
          <w:tcPr>
            <w:tcW w:w="1696" w:type="dxa"/>
          </w:tcPr>
          <w:p w14:paraId="705DA589" w14:textId="77777777" w:rsidR="00487C06" w:rsidRDefault="00487C06" w:rsidP="00F33941">
            <w:r>
              <w:t>Austin</w:t>
            </w:r>
          </w:p>
        </w:tc>
        <w:tc>
          <w:tcPr>
            <w:tcW w:w="4820" w:type="dxa"/>
          </w:tcPr>
          <w:p w14:paraId="53A47094" w14:textId="77777777" w:rsidR="00487C06" w:rsidRDefault="00487C06" w:rsidP="00F33941">
            <w:pPr>
              <w:rPr>
                <w:lang w:val="pt-BR"/>
              </w:rPr>
            </w:pPr>
            <w:r w:rsidRPr="00F33941">
              <w:rPr>
                <w:lang w:val="pt-BR"/>
              </w:rPr>
              <w:t>Uma Análise de Modos Sustentáveis deve ser realizada como parte do EIM. Uma análise típica avaliará a conectividade de pedestres, bicicletas e trânsito dentro de uma área de estudo até ½ milha da borda dos limites do projeto. O estudo também pode ser definido com base em corredores de pedestres, ruas limítrofes ou linhas de desejo para geradores de pedestres. No mínimo, geradores de pedestres significativos e instalações de trânsito devem ser incluídos ao determinar a área do projeto.</w:t>
            </w:r>
          </w:p>
        </w:tc>
        <w:tc>
          <w:tcPr>
            <w:tcW w:w="1984" w:type="dxa"/>
          </w:tcPr>
          <w:p w14:paraId="667FC8B0" w14:textId="77777777" w:rsidR="00487C06" w:rsidRPr="00F33941" w:rsidRDefault="00487C06" w:rsidP="0012269D">
            <w:pPr>
              <w:rPr>
                <w:lang w:val="pt-BR"/>
              </w:rPr>
            </w:pPr>
          </w:p>
        </w:tc>
        <w:tc>
          <w:tcPr>
            <w:tcW w:w="1956" w:type="dxa"/>
          </w:tcPr>
          <w:p w14:paraId="4F42E97E" w14:textId="77777777" w:rsidR="00487C06" w:rsidRPr="00F33941" w:rsidRDefault="00487C06" w:rsidP="0012269D">
            <w:pPr>
              <w:rPr>
                <w:lang w:val="pt-BR"/>
              </w:rPr>
            </w:pPr>
            <w:r>
              <w:rPr>
                <w:lang w:val="pt-BR"/>
              </w:rPr>
              <w:fldChar w:fldCharType="begin" w:fldLock="1"/>
            </w:r>
            <w:r>
              <w:rPr>
                <w:lang w:val="pt-BR"/>
              </w:rPr>
              <w:instrText>ADDIN CSL_CITATION {"citationItems":[{"id":"ITEM-1","itemData":{"author":[{"dropping-particle":"","family":"Austin","given":"","non-dropping-particle":"","parse-names":false,"suffix":""}],"id":"ITEM-1","issued":{"date-parts":[["2022"]]},"number-of-pages":"26","publisher-place":"Austin","title":"Transportation Impact Analysis Guidelines","type":"report"},"uris":["http://www.mendeley.com/documents/?uuid=f5a76972-a6dd-4d76-b701-91daf6a88334"]}],"mendeley":{"formattedCitation":"(Austin, 2022)","plainTextFormattedCitation":"(Austin, 2022)","previouslyFormattedCitation":"(Austin, 2022)"},"properties":{"noteIndex":0},"schema":"https://github.com/citation-style-language/schema/raw/master/csl-citation.json"}</w:instrText>
            </w:r>
            <w:r>
              <w:rPr>
                <w:lang w:val="pt-BR"/>
              </w:rPr>
              <w:fldChar w:fldCharType="separate"/>
            </w:r>
            <w:r w:rsidRPr="00F33941">
              <w:rPr>
                <w:noProof/>
                <w:lang w:val="pt-BR"/>
              </w:rPr>
              <w:t>(Austin, 2022)</w:t>
            </w:r>
            <w:r>
              <w:rPr>
                <w:lang w:val="pt-BR"/>
              </w:rPr>
              <w:fldChar w:fldCharType="end"/>
            </w:r>
          </w:p>
        </w:tc>
      </w:tr>
      <w:tr w:rsidR="00487C06" w:rsidRPr="00103841" w14:paraId="26891497" w14:textId="77777777" w:rsidTr="00E22EDA">
        <w:tc>
          <w:tcPr>
            <w:tcW w:w="1696" w:type="dxa"/>
          </w:tcPr>
          <w:p w14:paraId="26D557DC" w14:textId="77777777" w:rsidR="00487C06" w:rsidRDefault="00487C06" w:rsidP="00F33941">
            <w:r>
              <w:t>Barueri</w:t>
            </w:r>
          </w:p>
        </w:tc>
        <w:tc>
          <w:tcPr>
            <w:tcW w:w="4820" w:type="dxa"/>
          </w:tcPr>
          <w:p w14:paraId="6198615F" w14:textId="77777777" w:rsidR="00487C06" w:rsidRPr="00103841" w:rsidRDefault="00487C06" w:rsidP="00103841">
            <w:pPr>
              <w:rPr>
                <w:lang w:val="pt-BR"/>
              </w:rPr>
            </w:pPr>
            <w:r w:rsidRPr="00103841">
              <w:rPr>
                <w:lang w:val="pt-BR"/>
              </w:rPr>
              <w:t>Delimitação e descrição da área de influência direta e indireta do empreendimento</w:t>
            </w:r>
            <w:r>
              <w:rPr>
                <w:lang w:val="pt-BR"/>
              </w:rPr>
              <w:t xml:space="preserve"> </w:t>
            </w:r>
            <w:r w:rsidRPr="00103841">
              <w:rPr>
                <w:lang w:val="pt-BR"/>
              </w:rPr>
              <w:t>(raio de influência mínimo é de 500m)</w:t>
            </w:r>
          </w:p>
        </w:tc>
        <w:tc>
          <w:tcPr>
            <w:tcW w:w="1984" w:type="dxa"/>
          </w:tcPr>
          <w:p w14:paraId="2DDC5A2C" w14:textId="77777777" w:rsidR="00487C06" w:rsidRDefault="00487C06" w:rsidP="0012269D">
            <w:pPr>
              <w:rPr>
                <w:lang w:val="pt-BR"/>
              </w:rPr>
            </w:pPr>
          </w:p>
        </w:tc>
        <w:tc>
          <w:tcPr>
            <w:tcW w:w="1956" w:type="dxa"/>
          </w:tcPr>
          <w:p w14:paraId="797C0998"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Barueri","given":"","non-dropping-particle":"","parse-names":false,"suffix":""}],"id":"ITEM-1","issued":{"date-parts":[["2019"]]},"number-of-pages":"7","publisher-place":"Barueri","title":"Termo de referência (Roteiro) paa elaboração do relatório de impacto de trânsito completo - RIT","type":"report"},"uris":["http://www.mendeley.com/documents/?uuid=697d5e24-4ea3-46d0-94d6-7fbf128a4dd7"]}],"mendeley":{"formattedCitation":"(Barueri, 2019)","plainTextFormattedCitation":"(Barueri, 2019)","previouslyFormattedCitation":"(Barueri, 2019)"},"properties":{"noteIndex":0},"schema":"https://github.com/citation-style-language/schema/raw/master/csl-citation.json"}</w:instrText>
            </w:r>
            <w:r>
              <w:rPr>
                <w:lang w:val="pt-BR"/>
              </w:rPr>
              <w:fldChar w:fldCharType="separate"/>
            </w:r>
            <w:r w:rsidRPr="00B46C50">
              <w:rPr>
                <w:noProof/>
                <w:lang w:val="pt-BR"/>
              </w:rPr>
              <w:t>(Barueri, 2019)</w:t>
            </w:r>
            <w:r>
              <w:rPr>
                <w:lang w:val="pt-BR"/>
              </w:rPr>
              <w:fldChar w:fldCharType="end"/>
            </w:r>
          </w:p>
        </w:tc>
      </w:tr>
      <w:tr w:rsidR="00487C06" w:rsidRPr="00E01862" w14:paraId="3CDB1593" w14:textId="77777777" w:rsidTr="00E22EDA">
        <w:trPr>
          <w:trHeight w:val="227"/>
        </w:trPr>
        <w:tc>
          <w:tcPr>
            <w:tcW w:w="1696" w:type="dxa"/>
          </w:tcPr>
          <w:p w14:paraId="73E7AECF" w14:textId="77777777" w:rsidR="00487C06" w:rsidRDefault="00487C06" w:rsidP="00F33941">
            <w:pPr>
              <w:rPr>
                <w:lang w:val="pt-BR"/>
              </w:rPr>
            </w:pPr>
            <w:r>
              <w:rPr>
                <w:lang w:val="pt-BR"/>
              </w:rPr>
              <w:t>Blue Springs</w:t>
            </w:r>
          </w:p>
        </w:tc>
        <w:tc>
          <w:tcPr>
            <w:tcW w:w="4820" w:type="dxa"/>
          </w:tcPr>
          <w:p w14:paraId="1A2A1FC1" w14:textId="77777777" w:rsidR="00487C06" w:rsidRDefault="00487C06" w:rsidP="0033391F">
            <w:pPr>
              <w:rPr>
                <w:lang w:val="pt-BR"/>
              </w:rPr>
            </w:pPr>
            <w:r>
              <w:rPr>
                <w:rStyle w:val="q4iawc"/>
                <w:lang w:val="pt-PT"/>
              </w:rPr>
              <w:t>Os limites exatos da área de estudo devem ser baseados no julgamento da engenharia e no entendimento das condições de tráfego existentes ao redor do local</w:t>
            </w:r>
          </w:p>
        </w:tc>
        <w:tc>
          <w:tcPr>
            <w:tcW w:w="1984" w:type="dxa"/>
          </w:tcPr>
          <w:p w14:paraId="5D10FFF6" w14:textId="77777777" w:rsidR="00487C06" w:rsidRDefault="00487C06" w:rsidP="0033391F">
            <w:pPr>
              <w:rPr>
                <w:lang w:val="pt-BR"/>
              </w:rPr>
            </w:pPr>
          </w:p>
        </w:tc>
        <w:tc>
          <w:tcPr>
            <w:tcW w:w="1956" w:type="dxa"/>
          </w:tcPr>
          <w:p w14:paraId="703859D4" w14:textId="77777777" w:rsidR="00487C06" w:rsidRDefault="00487C06" w:rsidP="00AF694A">
            <w:pPr>
              <w:rPr>
                <w:lang w:val="pt-BR"/>
              </w:rPr>
            </w:pPr>
            <w:r>
              <w:rPr>
                <w:lang w:val="pt-BR"/>
              </w:rPr>
              <w:fldChar w:fldCharType="begin" w:fldLock="1"/>
            </w:r>
            <w:r>
              <w:rPr>
                <w:lang w:val="pt-BR"/>
              </w:rPr>
              <w:instrText>ADDIN CSL_CITATION {"citationItems":[{"id":"ITEM-1","itemData":{"author":[{"dropping-particle":"","family":"PWD","given":"","non-dropping-particle":"","parse-names":false,"suffix":""}],"id":"ITEM-1","issued":{"date-parts":[["2015"]]},"number-of-pages":"10","publisher-place":"Blue Springs","title":"Trasnportation Impact Studies Requirements","type":"report"},"uris":["http://www.mendeley.com/documents/?uuid=2fb53749-4304-45f5-b843-f6699072031c"]}],"mendeley":{"formattedCitation":"(PWD, 2015)","plainTextFormattedCitation":"(PWD, 2015)","previouslyFormattedCitation":"(PWD, 2015)"},"properties":{"noteIndex":0},"schema":"https://github.com/citation-style-language/schema/raw/master/csl-citation.json"}</w:instrText>
            </w:r>
            <w:r>
              <w:rPr>
                <w:lang w:val="pt-BR"/>
              </w:rPr>
              <w:fldChar w:fldCharType="separate"/>
            </w:r>
            <w:r w:rsidRPr="00B46C50">
              <w:rPr>
                <w:noProof/>
                <w:lang w:val="pt-BR"/>
              </w:rPr>
              <w:t>(PWD, 2015)</w:t>
            </w:r>
            <w:r>
              <w:rPr>
                <w:lang w:val="pt-BR"/>
              </w:rPr>
              <w:fldChar w:fldCharType="end"/>
            </w:r>
          </w:p>
        </w:tc>
      </w:tr>
      <w:tr w:rsidR="00487C06" w:rsidRPr="00103841" w14:paraId="2360FE05" w14:textId="77777777" w:rsidTr="00E22EDA">
        <w:tc>
          <w:tcPr>
            <w:tcW w:w="1696" w:type="dxa"/>
          </w:tcPr>
          <w:p w14:paraId="3BD7701C" w14:textId="77777777" w:rsidR="00487C06" w:rsidRDefault="00487C06" w:rsidP="00F33941">
            <w:r>
              <w:t>Bragança Paulista</w:t>
            </w:r>
          </w:p>
        </w:tc>
        <w:tc>
          <w:tcPr>
            <w:tcW w:w="4820" w:type="dxa"/>
          </w:tcPr>
          <w:p w14:paraId="52F4B57E" w14:textId="77777777" w:rsidR="00487C06" w:rsidRPr="0039662D" w:rsidRDefault="00487C06" w:rsidP="0012269D">
            <w:pPr>
              <w:rPr>
                <w:lang w:val="pt-BR"/>
              </w:rPr>
            </w:pPr>
            <w:r w:rsidRPr="00103841">
              <w:rPr>
                <w:lang w:val="pt-BR"/>
              </w:rPr>
              <w:t xml:space="preserve">Para EIV/RIV simples, considera-se vizinhança imediata: aquela instalada na quadra em que o empreendimento proposto se localiza e vizinhança mediata: a distância de 300m do </w:t>
            </w:r>
            <w:r w:rsidRPr="0039662D">
              <w:rPr>
                <w:lang w:val="pt-BR"/>
              </w:rPr>
              <w:t xml:space="preserve">perímetro do empreendimento; </w:t>
            </w:r>
            <w:r w:rsidRPr="0039662D">
              <w:rPr>
                <w:lang w:val="pt-BR"/>
              </w:rPr>
              <w:br/>
            </w:r>
            <w:r>
              <w:rPr>
                <w:lang w:val="pt-BR"/>
              </w:rPr>
              <w:t>P</w:t>
            </w:r>
            <w:r w:rsidRPr="00103841">
              <w:rPr>
                <w:lang w:val="pt-BR"/>
              </w:rPr>
              <w:t>ara EIV/RIV complexo, considera-se vizinhança imediata: a distância de 500m do perímetro do empreendimento e vizinhança mediata: a distância de 1km do perímetro do empreendimento.</w:t>
            </w:r>
          </w:p>
        </w:tc>
        <w:tc>
          <w:tcPr>
            <w:tcW w:w="1984" w:type="dxa"/>
          </w:tcPr>
          <w:p w14:paraId="10E37C04" w14:textId="77777777" w:rsidR="00487C06" w:rsidRDefault="00487C06" w:rsidP="0012269D">
            <w:pPr>
              <w:rPr>
                <w:lang w:val="pt-BR"/>
              </w:rPr>
            </w:pPr>
          </w:p>
        </w:tc>
        <w:tc>
          <w:tcPr>
            <w:tcW w:w="1956" w:type="dxa"/>
          </w:tcPr>
          <w:p w14:paraId="021965BF"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{"citationItems":[{"id":"ITEM-1","itemData":{"author":[{"dropping-particle":"","family":"Bragança Paulista","given":"","non-dropping-particle":"","parse-names":false,"suffix":""}],"id":"ITEM-1","issued":{"date-parts":[["2016"]]},"number-of-pages":"6","publisher-place":"Bragança Paulista","title":"Estudo de Impacto de Vizinhança e Relatório de Impacto de Vizinhança","type":"report"},"uris":["http://www.mendeley.com/documents/?uuid=ee671e0b-1237-475b-840f-202ddb5dea99"]}],"mendeley":{"formattedCitation":"(Bragança Paulista, 2016)","plainTextFormattedCitation":"(Bragança Paulista, 2016)","previouslyFormattedCitation":"(Bragança Paulista, 2016)"},"properties":{"noteIndex":0},"schema":"https://github.com/citation-style-language/schema/raw/master/csl-citation.json"}</w:instrText>
            </w:r>
            <w:r>
              <w:rPr>
                <w:lang w:val="pt-BR"/>
              </w:rPr>
              <w:fldChar w:fldCharType="separate"/>
            </w:r>
            <w:r w:rsidRPr="00B46C50">
              <w:rPr>
                <w:noProof/>
                <w:lang w:val="pt-BR"/>
              </w:rPr>
              <w:t>(Bragança Paulista, 2016)</w:t>
            </w:r>
            <w:r>
              <w:rPr>
                <w:lang w:val="pt-BR"/>
              </w:rPr>
              <w:fldChar w:fldCharType="end"/>
            </w:r>
          </w:p>
        </w:tc>
      </w:tr>
      <w:tr w:rsidR="00487C06" w:rsidRPr="00B46C50" w14:paraId="7F94A025" w14:textId="77777777" w:rsidTr="00E22EDA">
        <w:tc>
          <w:tcPr>
            <w:tcW w:w="1696" w:type="dxa"/>
          </w:tcPr>
          <w:p w14:paraId="5AFDD10C" w14:textId="77777777" w:rsidR="00487C06" w:rsidRDefault="00487C06" w:rsidP="00F33941">
            <w:r>
              <w:t>Calgary</w:t>
            </w:r>
          </w:p>
        </w:tc>
        <w:tc>
          <w:tcPr>
            <w:tcW w:w="4820" w:type="dxa"/>
          </w:tcPr>
          <w:p w14:paraId="564991EC" w14:textId="77C9179E" w:rsidR="00487C06" w:rsidRPr="00891613" w:rsidRDefault="00487C06" w:rsidP="00B46C50">
            <w:pPr>
              <w:rPr>
                <w:lang w:val="pt-BR"/>
              </w:rPr>
            </w:pPr>
            <w:r>
              <w:rPr>
                <w:lang w:val="pt-BR"/>
              </w:rPr>
              <w:t xml:space="preserve">Em empreendimentos que geram mais de 100 viagens por hora a pé na hora pico: aqueles pontos da rede com mais de 50 pedestres ou 20 biciletas hora no entorno em vias primárias até 600m </w:t>
            </w:r>
          </w:p>
        </w:tc>
        <w:tc>
          <w:tcPr>
            <w:tcW w:w="1984" w:type="dxa"/>
          </w:tcPr>
          <w:p w14:paraId="5F6FFF65" w14:textId="77777777" w:rsidR="00487C06" w:rsidRPr="00891613" w:rsidRDefault="00487C06" w:rsidP="0012269D">
            <w:pPr>
              <w:rPr>
                <w:lang w:val="pt-BR"/>
              </w:rPr>
            </w:pPr>
          </w:p>
        </w:tc>
        <w:tc>
          <w:tcPr>
            <w:tcW w:w="1956" w:type="dxa"/>
          </w:tcPr>
          <w:p w14:paraId="66A5BEC6"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Calgary","given":"","non-dropping-particle":"","parse-names":false,"suffix":""}],"id":"ITEM-1","issued":{"date-parts":[["2011"]]},"number-of-pages":"28","publisher-place":"Calgary","title":"Transportation Impact Assesment (TIA) Guidelines","type":"report"},"uris":["http://www.mendeley.com/documents/?uuid=0ca40b71-195a-4e99-91fd-64b6220a2057"]}],"mendeley":{"formattedCitation":"(Calgary, 2011)","plainTextFormattedCitation":"(Calgary, 2011)","previouslyFormattedCitation":"(Calgary, 2011)"},"properties":{"noteIndex":0},"schema":"https://github.com/citation-style-language/schema/raw/master/csl-citation.json"}</w:instrText>
            </w:r>
            <w:r>
              <w:rPr>
                <w:lang w:val="pt-BR"/>
              </w:rPr>
              <w:fldChar w:fldCharType="separate"/>
            </w:r>
            <w:r w:rsidRPr="00B46C50">
              <w:rPr>
                <w:noProof/>
                <w:lang w:val="pt-BR"/>
              </w:rPr>
              <w:t>(Calgary, 2011)</w:t>
            </w:r>
            <w:r>
              <w:rPr>
                <w:lang w:val="pt-BR"/>
              </w:rPr>
              <w:fldChar w:fldCharType="end"/>
            </w:r>
          </w:p>
        </w:tc>
      </w:tr>
      <w:tr w:rsidR="00487C06" w:rsidRPr="00C51C65" w14:paraId="08B17D16" w14:textId="77777777" w:rsidTr="00E22EDA">
        <w:tc>
          <w:tcPr>
            <w:tcW w:w="1696" w:type="dxa"/>
          </w:tcPr>
          <w:p w14:paraId="03D0B311" w14:textId="77777777" w:rsidR="00487C06" w:rsidRDefault="00487C06" w:rsidP="00F33941">
            <w:r>
              <w:t xml:space="preserve">Cambridge - </w:t>
            </w:r>
            <w:r w:rsidRPr="00C51C65">
              <w:t>Massachusetts</w:t>
            </w:r>
          </w:p>
        </w:tc>
        <w:tc>
          <w:tcPr>
            <w:tcW w:w="4820" w:type="dxa"/>
          </w:tcPr>
          <w:p w14:paraId="78723DF5" w14:textId="77777777" w:rsidR="00487C06" w:rsidRPr="001C3D1D" w:rsidRDefault="00487C06" w:rsidP="0012269D">
            <w:pPr>
              <w:rPr>
                <w:lang w:val="pt-BR"/>
              </w:rPr>
            </w:pPr>
            <w:r w:rsidRPr="001C3D1D">
              <w:rPr>
                <w:lang w:val="pt-BR"/>
              </w:rPr>
              <w:t>Todas interseções que atendam 40 ou mais viagens geradas pelo empreendimento</w:t>
            </w:r>
          </w:p>
        </w:tc>
        <w:tc>
          <w:tcPr>
            <w:tcW w:w="1984" w:type="dxa"/>
          </w:tcPr>
          <w:p w14:paraId="51BFD557" w14:textId="77777777" w:rsidR="00487C06" w:rsidRPr="001C3D1D" w:rsidRDefault="00487C06" w:rsidP="0012269D">
            <w:pPr>
              <w:rPr>
                <w:lang w:val="pt-BR"/>
              </w:rPr>
            </w:pPr>
          </w:p>
        </w:tc>
        <w:tc>
          <w:tcPr>
            <w:tcW w:w="1956" w:type="dxa"/>
          </w:tcPr>
          <w:p w14:paraId="476855D4" w14:textId="77777777" w:rsidR="00487C06" w:rsidRPr="00C51C65" w:rsidRDefault="00487C06" w:rsidP="0012269D">
            <w:r>
              <w:fldChar w:fldCharType="begin" w:fldLock="1"/>
            </w:r>
            <w:r>
              <w:instrText>ADDIN CSL_CITATION {"citationItems":[{"id":"ITEM-1","itemData":{"URL":"https://portal.ct.gov/DOT/PP_Bureau/Transportation-Studies-Share-this-pages-direct-link-with-a-friend-or-coworker-wwwctgovdotstudies/Norwalk-Transportation-Management-Plan-DOT01020336PE","accessed":{"date-parts":[["2022","8","24"]]},"author":[{"dropping-particle":"","family":"PP Bureau","given":"","non-dropping-particle":"","parse-names":false,"suffix":""}],"container-title":"Connecticut Department of Transportation","id":"ITEM-1","issued":{"date-parts":[["2020"]]},"title":"Norwalk Transportation Management Plan","type":"webpage"},"uris":["http://www.mendeley.com/documents/?uuid=21ba3ff5-fac6-47e0-bfbb-3e09b01d2e02"]}],"mendeley":{"formattedCitation":"(PP Bureau, 2020)","plainTextFormattedCitation":"(PP Bureau, 2020)","previouslyFormattedCitation":"(PP Bureau, 2020)"},"properties":{"noteIndex":0},"schema":"https://github.com/citation-style-language/schema/raw/master/csl-citation.json"}</w:instrText>
            </w:r>
            <w:r>
              <w:fldChar w:fldCharType="separate"/>
            </w:r>
            <w:r w:rsidRPr="00B46C50">
              <w:rPr>
                <w:noProof/>
              </w:rPr>
              <w:t>(PP Bureau, 2020)</w:t>
            </w:r>
            <w:r>
              <w:fldChar w:fldCharType="end"/>
            </w:r>
          </w:p>
        </w:tc>
      </w:tr>
      <w:tr w:rsidR="00487C06" w:rsidRPr="00B155E3" w14:paraId="4EA95B15" w14:textId="77777777" w:rsidTr="00E22EDA">
        <w:trPr>
          <w:trHeight w:val="227"/>
        </w:trPr>
        <w:tc>
          <w:tcPr>
            <w:tcW w:w="1696" w:type="dxa"/>
          </w:tcPr>
          <w:p w14:paraId="1C186B05" w14:textId="77777777" w:rsidR="00487C06" w:rsidRDefault="00487C06" w:rsidP="00F33941">
            <w:pPr>
              <w:rPr>
                <w:lang w:val="pt-BR"/>
              </w:rPr>
            </w:pPr>
            <w:r>
              <w:rPr>
                <w:lang w:val="pt-BR"/>
              </w:rPr>
              <w:t>Campinas</w:t>
            </w:r>
          </w:p>
        </w:tc>
        <w:tc>
          <w:tcPr>
            <w:tcW w:w="4820" w:type="dxa"/>
          </w:tcPr>
          <w:p w14:paraId="6FCE50DE" w14:textId="77777777" w:rsidR="00487C06" w:rsidRPr="00B155E3" w:rsidRDefault="00487C06" w:rsidP="003F6DE6">
            <w:pPr>
              <w:rPr>
                <w:rStyle w:val="q4iawc"/>
                <w:lang w:val="pt-BR"/>
              </w:rPr>
            </w:pPr>
            <w:r w:rsidRPr="00B155E3">
              <w:rPr>
                <w:rStyle w:val="q4iawc"/>
                <w:lang w:val="pt-BR"/>
              </w:rPr>
              <w:t>Tipo P3: Raio de 2,5km</w:t>
            </w:r>
            <w:r>
              <w:rPr>
                <w:rStyle w:val="q4iawc"/>
                <w:lang w:val="pt-BR"/>
              </w:rPr>
              <w:br/>
              <w:t>Outros: Raio de 1,5km</w:t>
            </w:r>
          </w:p>
        </w:tc>
        <w:tc>
          <w:tcPr>
            <w:tcW w:w="1984" w:type="dxa"/>
          </w:tcPr>
          <w:p w14:paraId="59013B60" w14:textId="77777777" w:rsidR="00487C06" w:rsidRPr="00792FC1" w:rsidRDefault="00487C06" w:rsidP="0033391F">
            <w:pPr>
              <w:rPr>
                <w:rStyle w:val="q4iawc"/>
                <w:lang w:val="pt-BR"/>
              </w:rPr>
            </w:pPr>
            <w:r w:rsidRPr="00792FC1">
              <w:rPr>
                <w:rStyle w:val="q4iawc"/>
                <w:lang w:val="pt-BR"/>
              </w:rPr>
              <w:t xml:space="preserve">A área de influência poderá ser </w:t>
            </w:r>
            <w:r w:rsidRPr="00792FC1">
              <w:rPr>
                <w:rStyle w:val="q4iawc"/>
                <w:lang w:val="pt-BR"/>
              </w:rPr>
              <w:lastRenderedPageBreak/>
              <w:t>ampliada, a critério da EMDEC, caso os estudos indiquem a necessidade</w:t>
            </w:r>
          </w:p>
        </w:tc>
        <w:tc>
          <w:tcPr>
            <w:tcW w:w="1956" w:type="dxa"/>
          </w:tcPr>
          <w:p w14:paraId="1F4FACEA" w14:textId="77777777" w:rsidR="00487C06" w:rsidRPr="00B155E3" w:rsidRDefault="00487C06" w:rsidP="00AF694A">
            <w:pPr>
              <w:rPr>
                <w:lang w:val="pt-BR"/>
              </w:rPr>
            </w:pPr>
            <w:r>
              <w:rPr>
                <w:lang w:val="pt-BR"/>
              </w:rPr>
              <w:lastRenderedPageBreak/>
              <w:fldChar w:fldCharType="begin" w:fldLock="1"/>
            </w:r>
            <w:r>
              <w:rPr>
                <w:lang w:val="pt-BR"/>
              </w:rPr>
              <w:instrText>ADDIN CSL_CITATION {"citationItems":[{"id":"ITEM-1","itemData":{"author":[{"dropping-particle":"","family":"DPP","given":"","non-dropping-particle":"","parse-names":false,"suffix":""}],"id":"ITEM-1","issued":{"date-parts":[["2018"]]},"number-of-pages":"21","publisher-place":"Campinas","title":"Manual de Análise de Estudos de Tráfego","type":"report"},"uris":["http://www.mendeley.com/documents/?uuid=5ee59bfb-dc56-4efc-b569-ea8a82edc741"]}],"mendeley":{"formattedCitation":"(DPP, 2018)","plainTextFormattedCitation":"(DPP, 2018)","previouslyFormattedCitation":"(DPP, 2018)"},"properties":{"noteIndex":0},"schema":"https://github.com/citation-style-language/schema/raw/master/csl-citation.json"}</w:instrText>
            </w:r>
            <w:r>
              <w:rPr>
                <w:lang w:val="pt-BR"/>
              </w:rPr>
              <w:fldChar w:fldCharType="separate"/>
            </w:r>
            <w:r w:rsidRPr="00B46C50">
              <w:rPr>
                <w:noProof/>
                <w:lang w:val="pt-BR"/>
              </w:rPr>
              <w:t>(DPP, 2018)</w:t>
            </w:r>
            <w:r>
              <w:rPr>
                <w:lang w:val="pt-BR"/>
              </w:rPr>
              <w:fldChar w:fldCharType="end"/>
            </w:r>
          </w:p>
        </w:tc>
      </w:tr>
      <w:tr w:rsidR="00487C06" w:rsidRPr="00E01862" w14:paraId="5EAAC756" w14:textId="77777777" w:rsidTr="00E22EDA">
        <w:trPr>
          <w:trHeight w:val="227"/>
        </w:trPr>
        <w:tc>
          <w:tcPr>
            <w:tcW w:w="1696" w:type="dxa"/>
          </w:tcPr>
          <w:p w14:paraId="521818CF" w14:textId="77777777" w:rsidR="00487C06" w:rsidRDefault="00487C06" w:rsidP="00F33941">
            <w:pPr>
              <w:rPr>
                <w:lang w:val="pt-BR"/>
              </w:rPr>
            </w:pPr>
            <w:r>
              <w:rPr>
                <w:lang w:val="pt-BR"/>
              </w:rPr>
              <w:t>Canadá-London</w:t>
            </w:r>
          </w:p>
        </w:tc>
        <w:tc>
          <w:tcPr>
            <w:tcW w:w="4820" w:type="dxa"/>
          </w:tcPr>
          <w:p w14:paraId="017C916C" w14:textId="77777777" w:rsidR="00487C06" w:rsidRDefault="00487C06" w:rsidP="0033391F">
            <w:pPr>
              <w:rPr>
                <w:lang w:val="pt-BR"/>
              </w:rPr>
            </w:pPr>
            <w:r>
              <w:rPr>
                <w:lang w:val="pt-BR"/>
              </w:rPr>
              <w:t>L</w:t>
            </w:r>
            <w:r w:rsidRPr="00E01862">
              <w:rPr>
                <w:lang w:val="pt-BR"/>
              </w:rPr>
              <w:t>ocais onde a capacidade consumida seja composta em pelo menos 5% com tráfego gerado pelo empreendimento</w:t>
            </w:r>
          </w:p>
          <w:p w14:paraId="22E39602" w14:textId="77777777" w:rsidR="00487C06" w:rsidRDefault="00487C06" w:rsidP="0033391F">
            <w:pPr>
              <w:rPr>
                <w:lang w:val="pt-BR"/>
              </w:rPr>
            </w:pPr>
            <w:r>
              <w:rPr>
                <w:lang w:val="pt-BR"/>
              </w:rPr>
              <w:t>Regiões com relação volume/capacidade &gt; 0,9</w:t>
            </w:r>
          </w:p>
        </w:tc>
        <w:tc>
          <w:tcPr>
            <w:tcW w:w="1984" w:type="dxa"/>
          </w:tcPr>
          <w:p w14:paraId="0FFE7FEE" w14:textId="77777777" w:rsidR="00487C06" w:rsidRDefault="00487C06" w:rsidP="0033391F">
            <w:pPr>
              <w:rPr>
                <w:lang w:val="pt-BR"/>
              </w:rPr>
            </w:pPr>
          </w:p>
        </w:tc>
        <w:tc>
          <w:tcPr>
            <w:tcW w:w="1956" w:type="dxa"/>
          </w:tcPr>
          <w:p w14:paraId="317E8B17" w14:textId="77777777" w:rsidR="00487C06" w:rsidRDefault="00487C06" w:rsidP="00AF694A">
            <w:pPr>
              <w:rPr>
                <w:lang w:val="pt-BR"/>
              </w:rPr>
            </w:pPr>
            <w:r>
              <w:rPr>
                <w:lang w:val="pt-BR"/>
              </w:rPr>
              <w:fldChar w:fldCharType="begin" w:fldLock="1"/>
            </w:r>
            <w:r>
              <w:rPr>
                <w:lang w:val="pt-BR"/>
              </w:rPr>
              <w:instrText>ADDIN CSL_CITATION {"citationItems":[{"id":"ITEM-1","itemData":{"author":[{"dropping-particle":"","family":"London","given":"","non-dropping-particle":"","parse-names":false,"suffix":""}],"id":"ITEM-1","issued":{"date-parts":[["2012"]]},"number-of-pages":"29","publisher-place":"London","title":"Transportation Impact Assesment Guidelines","type":"report"},"uris":["http://www.mendeley.com/documents/?uuid=13dc189a-b034-416f-aaa2-45d0214d50ec"]}],"mendeley":{"formattedCitation":"(London, 2012)","plainTextFormattedCitation":"(London, 2012)","previouslyFormattedCitation":"(London, 2012)"},"properties":{"noteIndex":0},"schema":"https://github.com/citation-style-language/schema/raw/master/csl-citation.json"}</w:instrText>
            </w:r>
            <w:r>
              <w:rPr>
                <w:lang w:val="pt-BR"/>
              </w:rPr>
              <w:fldChar w:fldCharType="separate"/>
            </w:r>
            <w:r w:rsidRPr="00B46C50">
              <w:rPr>
                <w:noProof/>
                <w:lang w:val="pt-BR"/>
              </w:rPr>
              <w:t>(London, 2012)</w:t>
            </w:r>
            <w:r>
              <w:rPr>
                <w:lang w:val="pt-BR"/>
              </w:rPr>
              <w:fldChar w:fldCharType="end"/>
            </w:r>
          </w:p>
        </w:tc>
      </w:tr>
      <w:tr w:rsidR="00487C06" w:rsidRPr="00103841" w14:paraId="6DC27CB6" w14:textId="77777777" w:rsidTr="00E22EDA">
        <w:tc>
          <w:tcPr>
            <w:tcW w:w="1696" w:type="dxa"/>
          </w:tcPr>
          <w:p w14:paraId="58AE057F" w14:textId="77777777" w:rsidR="00487C06" w:rsidRDefault="00487C06" w:rsidP="00F33941">
            <w:r>
              <w:t>CAPACIDADES</w:t>
            </w:r>
          </w:p>
        </w:tc>
        <w:tc>
          <w:tcPr>
            <w:tcW w:w="4820" w:type="dxa"/>
          </w:tcPr>
          <w:p w14:paraId="2715B3CD" w14:textId="41A59CC8" w:rsidR="00487C06" w:rsidRPr="0039662D" w:rsidRDefault="00487C06" w:rsidP="0012269D">
            <w:pPr>
              <w:rPr>
                <w:lang w:val="pt-BR"/>
              </w:rPr>
            </w:pPr>
            <w:r w:rsidRPr="00103841">
              <w:rPr>
                <w:lang w:val="pt-BR"/>
              </w:rPr>
              <w:t xml:space="preserve">A área a ser considerada “vizinhança” para fins de EIV é a área de influência do empreendimento em questão, que corresponde aos locais passı́veis de percepção dos impactos do projeto, tanto na fase de implantação (obras) quanto na de </w:t>
            </w:r>
            <w:r w:rsidR="00AF4F59" w:rsidRPr="00103841">
              <w:rPr>
                <w:lang w:val="pt-BR"/>
              </w:rPr>
              <w:t>operação,</w:t>
            </w:r>
            <w:r w:rsidRPr="00103841">
              <w:rPr>
                <w:lang w:val="pt-BR"/>
              </w:rPr>
              <w:t xml:space="preserve"> a curto,</w:t>
            </w:r>
            <w:r w:rsidR="00E22EDA">
              <w:rPr>
                <w:lang w:val="pt-BR"/>
              </w:rPr>
              <w:t xml:space="preserve"> </w:t>
            </w:r>
            <w:r w:rsidRPr="00103841">
              <w:rPr>
                <w:lang w:val="pt-BR"/>
              </w:rPr>
              <w:t>médio e</w:t>
            </w:r>
            <w:r w:rsidR="00E22EDA">
              <w:rPr>
                <w:lang w:val="pt-BR"/>
              </w:rPr>
              <w:t xml:space="preserve"> </w:t>
            </w:r>
            <w:r w:rsidRPr="00103841">
              <w:rPr>
                <w:lang w:val="pt-BR"/>
              </w:rPr>
              <w:t>longo prazo.</w:t>
            </w:r>
          </w:p>
        </w:tc>
        <w:tc>
          <w:tcPr>
            <w:tcW w:w="1984" w:type="dxa"/>
          </w:tcPr>
          <w:p w14:paraId="069F9113" w14:textId="77777777" w:rsidR="00487C06" w:rsidRDefault="00487C06" w:rsidP="0012269D">
            <w:pPr>
              <w:rPr>
                <w:lang w:val="pt-BR"/>
              </w:rPr>
            </w:pPr>
          </w:p>
        </w:tc>
        <w:tc>
          <w:tcPr>
            <w:tcW w:w="1956" w:type="dxa"/>
          </w:tcPr>
          <w:p w14:paraId="328D31F6" w14:textId="77777777" w:rsidR="00487C06" w:rsidRDefault="00487C06" w:rsidP="00B46C50">
            <w:pPr>
              <w:rPr>
                <w:lang w:val="pt-BR"/>
              </w:rPr>
            </w:pPr>
            <w:r>
              <w:rPr>
                <w:lang w:val="pt-BR"/>
              </w:rPr>
              <w:fldChar w:fldCharType="begin" w:fldLock="1"/>
            </w:r>
            <w:r>
              <w:rPr>
                <w:lang w:val="pt-BR"/>
              </w:rPr>
              <w:instrText>ADDIN CSL_CITATION {"citationItems":[{"id":"ITEM-1","itemData":{"author":[{"dropping-particle":"","family":"Schvasrberg","given":"Benny","non-dropping-particle":"","parse-names":false,"suffix":""},{"dropping-particle":"","family":"Martins","given":"Giselle C","non-dropping-particle":"","parse-names":false,"suffix":""},{"dropping-particle":"","family":"Kallas","given":"Luana M. E","non-dropping-particle":"","parse-names":false,"suffix":""},{"dropping-particle":"","family":"Cavalcanti","given":"Carolina B","non-dropping-particle":"","parse-names":false,"suffix":""},{"dropping-particle":"","family":"Teixeira","given":"Letícia M","non-dropping-particle":"","parse-names":false,"suffix":""}],"edition":"1","id":"ITEM-1","issued":{"date-parts":[["2016"]]},"number-of-pages":"400","publisher":"Capacidades","publisher-place":"Brasília","title":"Estudo de Impacto de Vizinhançaa: Caderno Técnico de Regulamentação e Implementação","type":"book"},"uris":["http://www.mendeley.com/documents/?uuid=b69747ec-6725-4b71-b58a-6bff1d93e47f"]}],"mendeley":{"formattedCitation":"(Schvasrberg &lt;i&gt;et al.&lt;/i&gt;, 2016)","plainTextFormattedCitation":"(Schvasrberg et al., 2016)","previouslyFormattedCitation":"(Schvasrberg &lt;i&gt;et al.&lt;/i&gt;, 2016)"},"properties":{"noteIndex":0},"schema":"https://github.com/citation-style-language/schema/raw/master/csl-citation.json"}</w:instrText>
            </w:r>
            <w:r>
              <w:rPr>
                <w:lang w:val="pt-BR"/>
              </w:rPr>
              <w:fldChar w:fldCharType="separate"/>
            </w:r>
            <w:r w:rsidRPr="00B46C50">
              <w:rPr>
                <w:noProof/>
                <w:lang w:val="pt-BR"/>
              </w:rPr>
              <w:t xml:space="preserve">(Schvasrberg </w:t>
            </w:r>
            <w:r w:rsidRPr="00B46C50">
              <w:rPr>
                <w:i/>
                <w:noProof/>
                <w:lang w:val="pt-BR"/>
              </w:rPr>
              <w:t>et al.</w:t>
            </w:r>
            <w:r w:rsidRPr="00B46C50">
              <w:rPr>
                <w:noProof/>
                <w:lang w:val="pt-BR"/>
              </w:rPr>
              <w:t>, 2016)</w:t>
            </w:r>
            <w:r>
              <w:rPr>
                <w:lang w:val="pt-BR"/>
              </w:rPr>
              <w:fldChar w:fldCharType="end"/>
            </w:r>
          </w:p>
        </w:tc>
      </w:tr>
      <w:tr w:rsidR="00487C06" w:rsidRPr="00C51C65" w14:paraId="53ECA0B6" w14:textId="77777777" w:rsidTr="00E22EDA">
        <w:tc>
          <w:tcPr>
            <w:tcW w:w="1696" w:type="dxa"/>
          </w:tcPr>
          <w:p w14:paraId="593743DB" w14:textId="77777777" w:rsidR="00487C06" w:rsidRDefault="00487C06" w:rsidP="00F33941">
            <w:r>
              <w:t>Cape Cod -  Massachusetts</w:t>
            </w:r>
          </w:p>
        </w:tc>
        <w:tc>
          <w:tcPr>
            <w:tcW w:w="4820" w:type="dxa"/>
          </w:tcPr>
          <w:p w14:paraId="38331E92" w14:textId="77777777" w:rsidR="00487C06" w:rsidRPr="001C3D1D" w:rsidRDefault="00487C06" w:rsidP="0012269D">
            <w:pPr>
              <w:rPr>
                <w:lang w:val="pt-BR"/>
              </w:rPr>
            </w:pPr>
            <w:r w:rsidRPr="001C3D1D">
              <w:rPr>
                <w:lang w:val="pt-BR"/>
              </w:rPr>
              <w:t xml:space="preserve">Todas interseções que atendam 25 ou mais viagens geradas pelo empreendimento </w:t>
            </w:r>
          </w:p>
          <w:p w14:paraId="1C28A41A" w14:textId="77777777" w:rsidR="00487C06" w:rsidRPr="001C3D1D" w:rsidRDefault="00487C06" w:rsidP="0012269D">
            <w:pPr>
              <w:rPr>
                <w:lang w:val="pt-BR"/>
              </w:rPr>
            </w:pPr>
            <w:r w:rsidRPr="001C3D1D">
              <w:rPr>
                <w:lang w:val="pt-BR"/>
              </w:rPr>
              <w:t>Áreas adicionais consideradas pelo Staff</w:t>
            </w:r>
          </w:p>
        </w:tc>
        <w:tc>
          <w:tcPr>
            <w:tcW w:w="1984" w:type="dxa"/>
          </w:tcPr>
          <w:p w14:paraId="5E2C43D9" w14:textId="77777777" w:rsidR="00487C06" w:rsidRPr="001C3D1D" w:rsidRDefault="00487C06" w:rsidP="0012269D">
            <w:pPr>
              <w:rPr>
                <w:lang w:val="pt-BR"/>
              </w:rPr>
            </w:pPr>
          </w:p>
        </w:tc>
        <w:tc>
          <w:tcPr>
            <w:tcW w:w="1956" w:type="dxa"/>
          </w:tcPr>
          <w:p w14:paraId="6333C3D5" w14:textId="77777777" w:rsidR="00487C06" w:rsidRPr="00C51C65" w:rsidRDefault="00487C06" w:rsidP="0012269D">
            <w:r>
              <w:fldChar w:fldCharType="begin" w:fldLock="1"/>
            </w:r>
            <w:r>
              <w:instrText>ADDIN CSL_CITATION {"citationItems":[{"id":"ITEM-1","itemData":{"author":[{"dropping-particle":"","family":"DRI","given":"","non-dropping-particle":"","parse-names":false,"suffix":""}],"id":"ITEM-1","issued":{"date-parts":[["2019"]]},"number-of-pages":"31","publisher-place":"Cape Cod","title":"Trasnportation Guidance","type":"report"},"uris":["http://www.mendeley.com/documents/?uuid=7f14d124-f33b-40b1-8bb8-f8e9d1fe78f7"]}],"mendeley":{"formattedCitation":"(DRI, 2019)","plainTextFormattedCitation":"(DRI, 2019)","previouslyFormattedCitation":"(DRI, 2019)"},"properties":{"noteIndex":0},"schema":"https://github.com/citation-style-language/schema/raw/master/csl-citation.json"}</w:instrText>
            </w:r>
            <w:r>
              <w:fldChar w:fldCharType="separate"/>
            </w:r>
            <w:r w:rsidRPr="00B46C50">
              <w:rPr>
                <w:noProof/>
              </w:rPr>
              <w:t>(DRI, 2019)</w:t>
            </w:r>
            <w:r>
              <w:fldChar w:fldCharType="end"/>
            </w:r>
          </w:p>
        </w:tc>
      </w:tr>
      <w:tr w:rsidR="00487C06" w:rsidRPr="00544C2B" w14:paraId="30296350" w14:textId="77777777" w:rsidTr="00E22EDA">
        <w:trPr>
          <w:trHeight w:val="227"/>
        </w:trPr>
        <w:tc>
          <w:tcPr>
            <w:tcW w:w="1696" w:type="dxa"/>
          </w:tcPr>
          <w:p w14:paraId="37DE5A42" w14:textId="77777777" w:rsidR="00487C06" w:rsidRDefault="00487C06" w:rsidP="00F33941">
            <w:pPr>
              <w:rPr>
                <w:lang w:val="pt-BR"/>
              </w:rPr>
            </w:pPr>
            <w:r>
              <w:rPr>
                <w:lang w:val="pt-BR"/>
              </w:rPr>
              <w:t>CET-SP</w:t>
            </w:r>
          </w:p>
        </w:tc>
        <w:tc>
          <w:tcPr>
            <w:tcW w:w="4820" w:type="dxa"/>
          </w:tcPr>
          <w:p w14:paraId="68395E48" w14:textId="77777777" w:rsidR="00487C06" w:rsidRDefault="00487C06" w:rsidP="00C315B4">
            <w:pPr>
              <w:rPr>
                <w:rStyle w:val="q4iawc"/>
                <w:lang w:val="pt-BR"/>
              </w:rPr>
            </w:pPr>
            <w:r>
              <w:rPr>
                <w:rStyle w:val="q4iawc"/>
                <w:lang w:val="pt-BR"/>
              </w:rPr>
              <w:t>60% das viagens / 5km</w:t>
            </w:r>
          </w:p>
        </w:tc>
        <w:tc>
          <w:tcPr>
            <w:tcW w:w="1984" w:type="dxa"/>
          </w:tcPr>
          <w:p w14:paraId="7BE2D4DB" w14:textId="77777777" w:rsidR="00487C06" w:rsidRDefault="00487C06" w:rsidP="00BE0180">
            <w:pPr>
              <w:rPr>
                <w:rStyle w:val="q4iawc"/>
                <w:lang w:val="pt-BR"/>
              </w:rPr>
            </w:pPr>
            <w:r>
              <w:rPr>
                <w:rStyle w:val="q4iawc"/>
                <w:lang w:val="pt-BR"/>
              </w:rPr>
              <w:t>80%$ das viagens / 8km</w:t>
            </w:r>
          </w:p>
        </w:tc>
        <w:tc>
          <w:tcPr>
            <w:tcW w:w="1956" w:type="dxa"/>
          </w:tcPr>
          <w:p w14:paraId="480CDA8E" w14:textId="77777777" w:rsidR="00487C06" w:rsidRDefault="00487C06" w:rsidP="00C315B4">
            <w:pPr>
              <w:rPr>
                <w:lang w:val="pt-BR"/>
              </w:rPr>
            </w:pPr>
            <w:r>
              <w:rPr>
                <w:lang w:val="pt-BR"/>
              </w:rPr>
              <w:fldChar w:fldCharType="begin" w:fldLock="1"/>
            </w:r>
            <w:r>
              <w:rPr>
                <w:lang w:val="pt-BR"/>
              </w:rPr>
              <w:instrText>ADDIN CSL_CITATION {"citationItems":[{"id":"ITEM-1","itemData":{"author":[{"dropping-particle":"","family":"CET","given":"","non-dropping-particle":"","parse-names":false,"suffix":""}],"id":"ITEM-1","issued":{"date-parts":[["1986"]]},"number-of-pages":"139","publisher-place":"São Paulo","title":"Polos Geradoress de Tráfego","type":"report"},"uris":["http://www.mendeley.com/documents/?uuid=92bfee8d-8596-4c21-a7dd-9b518a2dc974"]},{"id":"ITEM-2","itemData":{"author":[{"dropping-particle":"","family":"CET","given":"","non-dropping-particle":"","parse-names":false,"suffix":""}],"id":"ITEM-2","issued":{"date-parts":[["2000"]]},"number-of-pages":"45","publisher-place":"São Paulo","title":"Polos Geradores de Tráfego II","type":"report"},"uris":["http://www.mendeley.com/documents/?uuid=d67e3bbf-7105-4907-9516-dc3eb9e2841c"]}],"mendeley":{"formattedCitation":"(CET, 1986, 2000)","plainTextFormattedCitation":"(CET, 1986, 2000)","previouslyFormattedCitation":"(CET, 1986, 2000)"},"properties":{"noteIndex":0},"schema":"https://github.com/citation-style-language/schema/raw/master/csl-citation.json"}</w:instrText>
            </w:r>
            <w:r>
              <w:rPr>
                <w:lang w:val="pt-BR"/>
              </w:rPr>
              <w:fldChar w:fldCharType="separate"/>
            </w:r>
            <w:r w:rsidRPr="00B46C50">
              <w:rPr>
                <w:noProof/>
                <w:lang w:val="pt-BR"/>
              </w:rPr>
              <w:t>(CET, 1986, 2000)</w:t>
            </w:r>
            <w:r>
              <w:rPr>
                <w:lang w:val="pt-BR"/>
              </w:rPr>
              <w:fldChar w:fldCharType="end"/>
            </w:r>
          </w:p>
        </w:tc>
      </w:tr>
      <w:tr w:rsidR="00487C06" w:rsidRPr="00544C2B" w14:paraId="22A7A515" w14:textId="77777777" w:rsidTr="00E22EDA">
        <w:trPr>
          <w:trHeight w:val="227"/>
        </w:trPr>
        <w:tc>
          <w:tcPr>
            <w:tcW w:w="1696" w:type="dxa"/>
          </w:tcPr>
          <w:p w14:paraId="3ED3B2DA" w14:textId="77777777" w:rsidR="00487C06" w:rsidRDefault="00487C06" w:rsidP="00F33941">
            <w:pPr>
              <w:rPr>
                <w:lang w:val="pt-BR"/>
              </w:rPr>
            </w:pPr>
            <w:r>
              <w:rPr>
                <w:lang w:val="pt-BR"/>
              </w:rPr>
              <w:t>Cox</w:t>
            </w:r>
          </w:p>
        </w:tc>
        <w:tc>
          <w:tcPr>
            <w:tcW w:w="4820" w:type="dxa"/>
          </w:tcPr>
          <w:p w14:paraId="5A813746" w14:textId="77777777" w:rsidR="00487C06" w:rsidRDefault="00487C06" w:rsidP="00C315B4">
            <w:pPr>
              <w:rPr>
                <w:rStyle w:val="q4iawc"/>
                <w:lang w:val="pt-BR"/>
              </w:rPr>
            </w:pPr>
            <w:r>
              <w:rPr>
                <w:rStyle w:val="q4iawc"/>
                <w:lang w:val="pt-BR"/>
              </w:rPr>
              <w:t>Área de atrai 45% das viagens</w:t>
            </w:r>
          </w:p>
        </w:tc>
        <w:tc>
          <w:tcPr>
            <w:tcW w:w="1984" w:type="dxa"/>
          </w:tcPr>
          <w:p w14:paraId="2A326FB8" w14:textId="77777777" w:rsidR="00487C06" w:rsidRPr="00792FC1" w:rsidRDefault="00487C06" w:rsidP="00BE0180">
            <w:pPr>
              <w:rPr>
                <w:rStyle w:val="q4iawc"/>
                <w:lang w:val="pt-BR"/>
              </w:rPr>
            </w:pPr>
            <w:r>
              <w:rPr>
                <w:rStyle w:val="q4iawc"/>
                <w:lang w:val="pt-BR"/>
              </w:rPr>
              <w:t xml:space="preserve">Área que atrai 40% de viagens </w:t>
            </w:r>
          </w:p>
        </w:tc>
        <w:tc>
          <w:tcPr>
            <w:tcW w:w="1956" w:type="dxa"/>
          </w:tcPr>
          <w:p w14:paraId="6BF49FE9" w14:textId="77777777" w:rsidR="00487C06" w:rsidRDefault="00487C06" w:rsidP="00C315B4">
            <w:pPr>
              <w:rPr>
                <w:lang w:val="pt-BR"/>
              </w:rPr>
            </w:pPr>
            <w:r>
              <w:rPr>
                <w:lang w:val="pt-BR"/>
              </w:rPr>
              <w:t>Cox Consultores 1984</w:t>
            </w:r>
          </w:p>
        </w:tc>
      </w:tr>
      <w:tr w:rsidR="00487C06" w:rsidRPr="00103841" w14:paraId="5F498565" w14:textId="77777777" w:rsidTr="00E22EDA">
        <w:tc>
          <w:tcPr>
            <w:tcW w:w="1696" w:type="dxa"/>
          </w:tcPr>
          <w:p w14:paraId="1474DECA" w14:textId="77777777" w:rsidR="00487C06" w:rsidRDefault="00487C06" w:rsidP="00F33941">
            <w:r>
              <w:t>Cubatão</w:t>
            </w:r>
          </w:p>
        </w:tc>
        <w:tc>
          <w:tcPr>
            <w:tcW w:w="4820" w:type="dxa"/>
          </w:tcPr>
          <w:p w14:paraId="4F465D95" w14:textId="6C5471CC" w:rsidR="00487C06" w:rsidRPr="0012269D" w:rsidRDefault="00487C06" w:rsidP="00E22EDA">
            <w:pPr>
              <w:rPr>
                <w:lang w:val="pt-BR"/>
              </w:rPr>
            </w:pPr>
            <w:r w:rsidRPr="0012269D">
              <w:rPr>
                <w:lang w:val="pt-BR"/>
              </w:rPr>
              <w:t>A delimitação dos limites propostos para a área de influência deve</w:t>
            </w:r>
            <w:r w:rsidR="00E22EDA">
              <w:rPr>
                <w:lang w:val="pt-BR"/>
              </w:rPr>
              <w:t xml:space="preserve"> </w:t>
            </w:r>
            <w:r w:rsidRPr="0012269D">
              <w:rPr>
                <w:lang w:val="pt-BR"/>
              </w:rPr>
              <w:t>ser justificada com a apresentação dos critérios adotados e levar em</w:t>
            </w:r>
            <w:r w:rsidR="00E22EDA">
              <w:rPr>
                <w:lang w:val="pt-BR"/>
              </w:rPr>
              <w:t xml:space="preserve"> </w:t>
            </w:r>
            <w:r w:rsidRPr="0012269D">
              <w:rPr>
                <w:lang w:val="pt-BR"/>
              </w:rPr>
              <w:t>consideração o porte do empreendimento, as atividades nele</w:t>
            </w:r>
            <w:r w:rsidR="00E22EDA">
              <w:rPr>
                <w:lang w:val="pt-BR"/>
              </w:rPr>
              <w:t xml:space="preserve"> </w:t>
            </w:r>
            <w:r w:rsidRPr="0012269D">
              <w:rPr>
                <w:lang w:val="pt-BR"/>
              </w:rPr>
              <w:t>instaladas, o número de viagens produzidas e as rotas de acesso.</w:t>
            </w:r>
          </w:p>
        </w:tc>
        <w:tc>
          <w:tcPr>
            <w:tcW w:w="1984" w:type="dxa"/>
          </w:tcPr>
          <w:p w14:paraId="5981062D" w14:textId="77777777" w:rsidR="00487C06" w:rsidRPr="001C3D1D" w:rsidRDefault="00487C06" w:rsidP="0012269D">
            <w:pPr>
              <w:rPr>
                <w:lang w:val="pt-BR"/>
              </w:rPr>
            </w:pPr>
          </w:p>
        </w:tc>
        <w:tc>
          <w:tcPr>
            <w:tcW w:w="1956" w:type="dxa"/>
          </w:tcPr>
          <w:p w14:paraId="45D6DF83"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Cubatão","given":"","non-dropping-particle":"","parse-names":false,"suffix":""}],"id":"ITEM-1","issued":{"date-parts":[["2021"]]},"number-of-pages":"19","publisher-place":"Cubatão","title":"Roteiro Para Elaboração do Relatório de Impacto do Tráfego- RIT","type":"report"},"uris":["http://www.mendeley.com/documents/?uuid=3b1a2f9c-6df5-444a-8220-8a5ff3e5b676"]}],"mendeley":{"formattedCitation":"(Cubatão, 2021)","plainTextFormattedCitation":"(Cubatão, 2021)","previouslyFormattedCitation":"(Cubatão, 2021)"},"properties":{"noteIndex":0},"schema":"https://github.com/citation-style-language/schema/raw/master/csl-citation.json"}</w:instrText>
            </w:r>
            <w:r>
              <w:rPr>
                <w:lang w:val="pt-BR"/>
              </w:rPr>
              <w:fldChar w:fldCharType="separate"/>
            </w:r>
            <w:r w:rsidRPr="00B46C50">
              <w:rPr>
                <w:noProof/>
                <w:lang w:val="pt-BR"/>
              </w:rPr>
              <w:t>(Cubatão, 2021)</w:t>
            </w:r>
            <w:r>
              <w:rPr>
                <w:lang w:val="pt-BR"/>
              </w:rPr>
              <w:fldChar w:fldCharType="end"/>
            </w:r>
          </w:p>
        </w:tc>
      </w:tr>
      <w:tr w:rsidR="00487C06" w:rsidRPr="00E01862" w14:paraId="372BF703" w14:textId="77777777" w:rsidTr="00E22EDA">
        <w:trPr>
          <w:trHeight w:val="695"/>
        </w:trPr>
        <w:tc>
          <w:tcPr>
            <w:tcW w:w="1696" w:type="dxa"/>
          </w:tcPr>
          <w:p w14:paraId="228F679C" w14:textId="77777777" w:rsidR="00487C06" w:rsidRPr="00E01862" w:rsidRDefault="00487C06" w:rsidP="00AB65A4">
            <w:pPr>
              <w:rPr>
                <w:lang w:val="pt-BR"/>
              </w:rPr>
            </w:pPr>
            <w:r w:rsidRPr="00E01862">
              <w:rPr>
                <w:lang w:val="pt-BR"/>
              </w:rPr>
              <w:t>Dhaka</w:t>
            </w:r>
            <w:r>
              <w:rPr>
                <w:lang w:val="pt-BR"/>
              </w:rPr>
              <w:t xml:space="preserve"> - </w:t>
            </w:r>
            <w:r w:rsidRPr="00E01862">
              <w:rPr>
                <w:lang w:val="pt-BR"/>
              </w:rPr>
              <w:t xml:space="preserve"> Bangladesh</w:t>
            </w:r>
            <w:r>
              <w:rPr>
                <w:lang w:val="pt-BR"/>
              </w:rPr>
              <w:t xml:space="preserve"> </w:t>
            </w:r>
          </w:p>
        </w:tc>
        <w:tc>
          <w:tcPr>
            <w:tcW w:w="4820" w:type="dxa"/>
          </w:tcPr>
          <w:p w14:paraId="72867F12" w14:textId="77777777" w:rsidR="00487C06" w:rsidRPr="00E01862" w:rsidRDefault="00487C06" w:rsidP="00AF694A">
            <w:pPr>
              <w:rPr>
                <w:lang w:val="pt-BR"/>
              </w:rPr>
            </w:pPr>
            <w:r>
              <w:rPr>
                <w:lang w:val="pt-BR"/>
              </w:rPr>
              <w:t>L</w:t>
            </w:r>
            <w:r w:rsidRPr="00E01862">
              <w:rPr>
                <w:lang w:val="pt-BR"/>
              </w:rPr>
              <w:t>ocais afetados com mais de 100 veic/hora pico</w:t>
            </w:r>
          </w:p>
        </w:tc>
        <w:tc>
          <w:tcPr>
            <w:tcW w:w="1984" w:type="dxa"/>
          </w:tcPr>
          <w:p w14:paraId="2CC5C69B" w14:textId="77777777" w:rsidR="00487C06" w:rsidRPr="00E01862" w:rsidRDefault="00487C06" w:rsidP="00AF694A">
            <w:pPr>
              <w:rPr>
                <w:lang w:val="pt-BR"/>
              </w:rPr>
            </w:pPr>
          </w:p>
        </w:tc>
        <w:tc>
          <w:tcPr>
            <w:tcW w:w="1956" w:type="dxa"/>
          </w:tcPr>
          <w:p w14:paraId="3A6105E5" w14:textId="77777777" w:rsidR="00487C06" w:rsidRPr="00E01862" w:rsidRDefault="00487C06" w:rsidP="00B46C50">
            <w:pPr>
              <w:rPr>
                <w:lang w:val="pt-BR"/>
              </w:rPr>
            </w:pPr>
            <w:r w:rsidRPr="00E01862">
              <w:rPr>
                <w:lang w:val="pt-BR"/>
              </w:rPr>
              <w:fldChar w:fldCharType="begin" w:fldLock="1"/>
            </w:r>
            <w:r>
              <w:rPr>
                <w:lang w:val="pt-BR"/>
              </w:rPr>
              <w:instrText>ADDIN CSL_CITATION {"citationItems":[{"id":"ITEM-1","itemData":{"author":[{"dropping-particle":"","family":"Sharmeen","given":"Naila","non-dropping-particle":"","parse-names":false,"suffix":""},{"dropping-particle":"","family":"Sadat","given":"Kimiaie","non-dropping-particle":"","parse-names":false,"suffix":""},{"dropping-particle":"","family":"Zaman","given":"Nishat","non-dropping-particle":"","parse-names":false,"suffix":""},{"dropping-particle":"","family":"Mitra","given":"Suman","non-dropping-particle":"","parse-names":false,"suffix":""}],"id":"ITEM-1","issued":{"date-parts":[["2012"]]},"page":"0","title":"Developing a Generic Methodology for Traffic Impact Assessment of a Mixed Land Use in Dhaka City","type":"article-journal"},"uris":["http://www.mendeley.com/documents/?uuid=c2cedcb0-8fc8-47cf-b434-e20e4a768ebc"]}],"mendeley":{"formattedCitation":"(Sharmeen &lt;i&gt;et al.&lt;/i&gt;, 2012)","plainTextFormattedCitation":"(Sharmeen et al., 2012)","previouslyFormattedCitation":"(Sharmeen &lt;i&gt;et al.&lt;/i&gt;, 2012)"},"properties":{"noteIndex":0},"schema":"https://github.com/citation-style-language/schema/raw/master/csl-citation.json"}</w:instrText>
            </w:r>
            <w:r w:rsidRPr="00E01862">
              <w:rPr>
                <w:lang w:val="pt-BR"/>
              </w:rPr>
              <w:fldChar w:fldCharType="separate"/>
            </w:r>
            <w:r w:rsidRPr="00B46C50">
              <w:rPr>
                <w:noProof/>
                <w:lang w:val="pt-BR"/>
              </w:rPr>
              <w:t xml:space="preserve">(Sharmeen </w:t>
            </w:r>
            <w:r w:rsidRPr="00B46C50">
              <w:rPr>
                <w:i/>
                <w:noProof/>
                <w:lang w:val="pt-BR"/>
              </w:rPr>
              <w:t>et al.</w:t>
            </w:r>
            <w:r w:rsidRPr="00B46C50">
              <w:rPr>
                <w:noProof/>
                <w:lang w:val="pt-BR"/>
              </w:rPr>
              <w:t>, 2012)</w:t>
            </w:r>
            <w:r w:rsidRPr="00E01862">
              <w:rPr>
                <w:lang w:val="pt-BR"/>
              </w:rPr>
              <w:fldChar w:fldCharType="end"/>
            </w:r>
          </w:p>
        </w:tc>
      </w:tr>
      <w:tr w:rsidR="00487C06" w:rsidRPr="0052086E" w14:paraId="4474E3A3" w14:textId="77777777" w:rsidTr="00E22EDA">
        <w:tc>
          <w:tcPr>
            <w:tcW w:w="1696" w:type="dxa"/>
          </w:tcPr>
          <w:p w14:paraId="2CAFF93F" w14:textId="77777777" w:rsidR="00487C06" w:rsidRPr="00F41E67" w:rsidRDefault="00487C06" w:rsidP="00F33941">
            <w:r>
              <w:t>Dublin-CA</w:t>
            </w:r>
          </w:p>
        </w:tc>
        <w:tc>
          <w:tcPr>
            <w:tcW w:w="4820" w:type="dxa"/>
          </w:tcPr>
          <w:p w14:paraId="75F9A07A" w14:textId="77777777" w:rsidR="00487C06" w:rsidRPr="00F41E67" w:rsidRDefault="00487C06" w:rsidP="00F41E67">
            <w:pPr>
              <w:rPr>
                <w:lang w:val="pt-BR"/>
              </w:rPr>
            </w:pPr>
            <w:r w:rsidRPr="00F41E67">
              <w:rPr>
                <w:lang w:val="pt-BR"/>
              </w:rPr>
              <w:t>O primeiro passo na documentação de geração e distribuição de viagens é identificar locais potenciais onde o projeto pode afetar a infraestrutura de transporte. No mínimo, as interseções sinalizadas e não sinalizadas que se enquadram nas seguintes categorias devem ser identificadas:</w:t>
            </w:r>
          </w:p>
          <w:p w14:paraId="048E6A2D" w14:textId="77777777" w:rsidR="00487C06" w:rsidRPr="00F41E67" w:rsidRDefault="00487C06" w:rsidP="00F41E67">
            <w:pPr>
              <w:rPr>
                <w:lang w:val="pt-BR"/>
              </w:rPr>
            </w:pPr>
            <w:r w:rsidRPr="00F41E67">
              <w:rPr>
                <w:lang w:val="pt-BR"/>
              </w:rPr>
              <w:t>• Calçadas do projeto</w:t>
            </w:r>
          </w:p>
          <w:p w14:paraId="668BEB94" w14:textId="77777777" w:rsidR="00487C06" w:rsidRPr="00F41E67" w:rsidRDefault="00487C06" w:rsidP="00F41E67">
            <w:pPr>
              <w:rPr>
                <w:lang w:val="pt-BR"/>
              </w:rPr>
            </w:pPr>
            <w:r w:rsidRPr="00F41E67">
              <w:rPr>
                <w:lang w:val="pt-BR"/>
              </w:rPr>
              <w:t>• Todos os cruzamentos de ruas adjacentes ao local do projeto</w:t>
            </w:r>
          </w:p>
          <w:p w14:paraId="20D9858D" w14:textId="77777777" w:rsidR="00487C06" w:rsidRPr="00F41E67" w:rsidRDefault="00487C06" w:rsidP="00F41E67">
            <w:pPr>
              <w:rPr>
                <w:lang w:val="pt-BR"/>
              </w:rPr>
            </w:pPr>
            <w:r w:rsidRPr="00F41E67">
              <w:rPr>
                <w:lang w:val="pt-BR"/>
              </w:rPr>
              <w:t>• Principais cruzamentos de coletores ou ruas classificadas mais altas onde o tráfego do projeto pode afetar significativamente as operações</w:t>
            </w:r>
          </w:p>
          <w:p w14:paraId="53E54491" w14:textId="77777777" w:rsidR="00487C06" w:rsidRPr="00F41E67" w:rsidRDefault="00487C06" w:rsidP="00F41E67">
            <w:pPr>
              <w:rPr>
                <w:lang w:val="pt-BR"/>
              </w:rPr>
            </w:pPr>
            <w:r w:rsidRPr="00F41E67">
              <w:rPr>
                <w:lang w:val="pt-BR"/>
              </w:rPr>
              <w:t>O estudo também deve examinar quaisquer outros locais necessários, conforme determinado pela equipe da cidade.</w:t>
            </w:r>
          </w:p>
        </w:tc>
        <w:tc>
          <w:tcPr>
            <w:tcW w:w="1984" w:type="dxa"/>
          </w:tcPr>
          <w:p w14:paraId="1D84606B" w14:textId="77777777" w:rsidR="00487C06" w:rsidRPr="00CD0F9B" w:rsidRDefault="00487C06" w:rsidP="0012269D">
            <w:pPr>
              <w:rPr>
                <w:lang w:val="pt-BR"/>
              </w:rPr>
            </w:pPr>
          </w:p>
        </w:tc>
        <w:tc>
          <w:tcPr>
            <w:tcW w:w="1956" w:type="dxa"/>
          </w:tcPr>
          <w:p w14:paraId="7A73B85E"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Dublin","given":"","non-dropping-particle":"","parse-names":false,"suffix":""}],"id":"ITEM-1","issued":{"date-parts":[["2021"]]},"number-of-pages":"40","publisher-place":"Dublin","title":"Transportation Impact analysis Guidelines","type":"report"},"uris":["http://www.mendeley.com/documents/?uuid=b4ee20ec-bbb0-4f48-acd8-f90c2c46c841"]}],"mendeley":{"formattedCitation":"(Dublin, 2021)","plainTextFormattedCitation":"(Dublin, 2021)","previouslyFormattedCitation":"(Dublin, 2021)"},"properties":{"noteIndex":0},"schema":"https://github.com/citation-style-language/schema/raw/master/csl-citation.json"}</w:instrText>
            </w:r>
            <w:r>
              <w:rPr>
                <w:lang w:val="pt-BR"/>
              </w:rPr>
              <w:fldChar w:fldCharType="separate"/>
            </w:r>
            <w:r w:rsidRPr="00F41E67">
              <w:rPr>
                <w:noProof/>
                <w:lang w:val="pt-BR"/>
              </w:rPr>
              <w:t>(Dublin, 2021)</w:t>
            </w:r>
            <w:r>
              <w:rPr>
                <w:lang w:val="pt-BR"/>
              </w:rPr>
              <w:fldChar w:fldCharType="end"/>
            </w:r>
          </w:p>
        </w:tc>
      </w:tr>
      <w:tr w:rsidR="00487C06" w:rsidRPr="0052086E" w14:paraId="06B356B5" w14:textId="77777777" w:rsidTr="00E22EDA">
        <w:tc>
          <w:tcPr>
            <w:tcW w:w="1696" w:type="dxa"/>
          </w:tcPr>
          <w:p w14:paraId="534DB6DC" w14:textId="77777777" w:rsidR="00487C06" w:rsidRDefault="00487C06" w:rsidP="00F33941">
            <w:r>
              <w:t>FDOT</w:t>
            </w:r>
          </w:p>
        </w:tc>
        <w:tc>
          <w:tcPr>
            <w:tcW w:w="4820" w:type="dxa"/>
          </w:tcPr>
          <w:p w14:paraId="676CFD2C" w14:textId="77777777" w:rsidR="00487C06" w:rsidRPr="00CD0F9B" w:rsidRDefault="00487C06" w:rsidP="00CD0F9B">
            <w:pPr>
              <w:rPr>
                <w:lang w:val="pt-BR"/>
              </w:rPr>
            </w:pPr>
            <w:r w:rsidRPr="00CD0F9B">
              <w:rPr>
                <w:lang w:val="pt-BR"/>
              </w:rPr>
              <w:t xml:space="preserve">O </w:t>
            </w:r>
            <w:r>
              <w:rPr>
                <w:lang w:val="pt-BR"/>
              </w:rPr>
              <w:t xml:space="preserve">consultor </w:t>
            </w:r>
            <w:r w:rsidRPr="00CD0F9B">
              <w:rPr>
                <w:lang w:val="pt-BR"/>
              </w:rPr>
              <w:t>deve consultar as agências apropriadas para identificar as políticas e critérios aplicáveis na definição da área de estudo, pois essas políticas variam. A área de estudo às vezes é chamada de “área de impacto de tráfego” ou simplesmente “área de impacto”. Os critérios locais para definir a área de estudo normalmente envolvem uma comparação do tráfego do projeto com os limites da porcentagem da taxa máxima de fluxo de serviço em um padrão LOS estabelecido. Normalmente, no caso de DRIs, a área de estudo inclui todas as estradas onde o tráfego gerado pelo empreendimento proposto é equivalente a 5% do volume máximo de serviço no padrão LOS adotado para a instalação.</w:t>
            </w:r>
          </w:p>
        </w:tc>
        <w:tc>
          <w:tcPr>
            <w:tcW w:w="1984" w:type="dxa"/>
          </w:tcPr>
          <w:p w14:paraId="5B39665C" w14:textId="77777777" w:rsidR="00487C06" w:rsidRPr="00CD0F9B" w:rsidRDefault="00487C06" w:rsidP="0012269D">
            <w:pPr>
              <w:rPr>
                <w:lang w:val="pt-BR"/>
              </w:rPr>
            </w:pPr>
          </w:p>
        </w:tc>
        <w:tc>
          <w:tcPr>
            <w:tcW w:w="1956" w:type="dxa"/>
          </w:tcPr>
          <w:p w14:paraId="4418CE68"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FDOT","given":"","non-dropping-particle":"","parse-names":false,"suffix":""}],"id":"ITEM-1","issued":{"date-parts":[["2014"]]},"number-of-pages":"260","publisher-place":"Tallahassee","title":"Transportation site Impact - handbook - Estimating the Transportation Impacts of Growth","type":"book"},"uris":["http://www.mendeley.com/documents/?uuid=68813fc8-0458-422c-8405-1f519aa1b8e7"]}],"mendeley":{"formattedCitation":"(FDOT, 2014)","plainTextFormattedCitation":"(FDOT, 2014)","previouslyFormattedCitation":"(FDOT, 2014)"},"properties":{"noteIndex":0},"schema":"https://github.com/citation-style-language/schema/raw/master/csl-citation.json"}</w:instrText>
            </w:r>
            <w:r>
              <w:rPr>
                <w:lang w:val="pt-BR"/>
              </w:rPr>
              <w:fldChar w:fldCharType="separate"/>
            </w:r>
            <w:r w:rsidRPr="00581035">
              <w:rPr>
                <w:noProof/>
                <w:lang w:val="pt-BR"/>
              </w:rPr>
              <w:t>(FDOT, 2014)</w:t>
            </w:r>
            <w:r>
              <w:rPr>
                <w:lang w:val="pt-BR"/>
              </w:rPr>
              <w:fldChar w:fldCharType="end"/>
            </w:r>
          </w:p>
        </w:tc>
      </w:tr>
      <w:tr w:rsidR="00487C06" w:rsidRPr="00544C2B" w14:paraId="6499C3DF" w14:textId="77777777" w:rsidTr="00E22EDA">
        <w:trPr>
          <w:trHeight w:val="227"/>
        </w:trPr>
        <w:tc>
          <w:tcPr>
            <w:tcW w:w="1696" w:type="dxa"/>
          </w:tcPr>
          <w:p w14:paraId="291218F3" w14:textId="77777777" w:rsidR="00487C06" w:rsidRDefault="00487C06" w:rsidP="00F33941">
            <w:pPr>
              <w:rPr>
                <w:lang w:val="pt-BR"/>
              </w:rPr>
            </w:pPr>
            <w:r>
              <w:rPr>
                <w:lang w:val="pt-BR"/>
              </w:rPr>
              <w:t>Florianópolis-SC</w:t>
            </w:r>
          </w:p>
        </w:tc>
        <w:tc>
          <w:tcPr>
            <w:tcW w:w="4820" w:type="dxa"/>
          </w:tcPr>
          <w:p w14:paraId="3653E8C9" w14:textId="77777777" w:rsidR="00487C06" w:rsidRPr="00BE0180" w:rsidRDefault="00487C06" w:rsidP="00C315B4">
            <w:pPr>
              <w:rPr>
                <w:rStyle w:val="q4iawc"/>
                <w:lang w:val="pt-BR"/>
              </w:rPr>
            </w:pPr>
            <w:r w:rsidRPr="00BE0180">
              <w:rPr>
                <w:rStyle w:val="q4iawc"/>
                <w:lang w:val="pt-BR"/>
              </w:rPr>
              <w:t>Forte polarização comercial numa área distante até 10 min de viagem</w:t>
            </w:r>
          </w:p>
        </w:tc>
        <w:tc>
          <w:tcPr>
            <w:tcW w:w="1984" w:type="dxa"/>
          </w:tcPr>
          <w:p w14:paraId="4C163DF0" w14:textId="77777777" w:rsidR="00487C06" w:rsidRPr="00BE0180" w:rsidRDefault="00487C06" w:rsidP="00BE0180">
            <w:pPr>
              <w:rPr>
                <w:rStyle w:val="q4iawc"/>
                <w:lang w:val="pt-BR"/>
              </w:rPr>
            </w:pPr>
            <w:r w:rsidRPr="00BE0180">
              <w:rPr>
                <w:rStyle w:val="q4iawc"/>
                <w:lang w:val="pt-BR"/>
              </w:rPr>
              <w:t>Polarização moderada entre 10 a 15 min de viagem</w:t>
            </w:r>
          </w:p>
        </w:tc>
        <w:tc>
          <w:tcPr>
            <w:tcW w:w="1956" w:type="dxa"/>
          </w:tcPr>
          <w:p w14:paraId="0C52EEA4" w14:textId="77777777" w:rsidR="00487C06" w:rsidRDefault="00487C06" w:rsidP="00B46C50">
            <w:pPr>
              <w:rPr>
                <w:lang w:val="pt-BR"/>
              </w:rPr>
            </w:pPr>
            <w:r>
              <w:rPr>
                <w:lang w:val="pt-BR"/>
              </w:rPr>
              <w:fldChar w:fldCharType="begin" w:fldLock="1"/>
            </w:r>
            <w:r>
              <w:rPr>
                <w:lang w:val="pt-BR"/>
              </w:rPr>
              <w:instrText>ADDIN CSL_CITATION {"citationItems":[{"id":"ITEM-1","itemData":{"author":[{"dropping-particle":"","family":"Mussi","given":"C W","non-dropping-particle":"","parse-names":false,"suffix":""},{"dropping-particle":"","family":"Sachet","given":"S","non-dropping-particle":"","parse-names":false,"suffix":""},{"dropping-particle":"V","family":"Canali","given":"R","non-dropping-particle":"","parse-names":false,"suffix":""},{"dropping-particle":"","family":"Grando","given":"L","non-dropping-particle":"","parse-names":false,"suffix":""},{"dropping-particle":"","family":"Salvador","given":"J L A Carvalho E A Ferreira L C A","non-dropping-particle":"","parse-names":false,"suffix":""}],"id":"ITEM-1","issued":{"date-parts":[["1988"]]},"publisher-place":"Florianópolis","title":"Shopping Center Beiramar – Análise socioeconômica","type":"report"},"uris":["http://www.mendeley.com/documents/?uuid=d536e17b-86b9-490f-aff3-93e630f72fd6"]}],"mendeley":{"formattedCitation":"(Mussi &lt;i&gt;et al.&lt;/i&gt;, 1988)","plainTextFormattedCitation":"(Mussi et al., 1988)","previouslyFormattedCitation":"(Mussi &lt;i&gt;et al.&lt;/i&gt;, 1988)"},"properties":{"noteIndex":0},"schema":"https://github.com/citation-style-language/schema/raw/master/csl-citation.json"}</w:instrText>
            </w:r>
            <w:r>
              <w:rPr>
                <w:lang w:val="pt-BR"/>
              </w:rPr>
              <w:fldChar w:fldCharType="separate"/>
            </w:r>
            <w:r w:rsidRPr="00B46C50">
              <w:rPr>
                <w:noProof/>
                <w:lang w:val="pt-BR"/>
              </w:rPr>
              <w:t xml:space="preserve">(Mussi </w:t>
            </w:r>
            <w:r w:rsidRPr="00B46C50">
              <w:rPr>
                <w:i/>
                <w:noProof/>
                <w:lang w:val="pt-BR"/>
              </w:rPr>
              <w:t>et al.</w:t>
            </w:r>
            <w:r w:rsidRPr="00B46C50">
              <w:rPr>
                <w:noProof/>
                <w:lang w:val="pt-BR"/>
              </w:rPr>
              <w:t>, 1988)</w:t>
            </w:r>
            <w:r>
              <w:rPr>
                <w:lang w:val="pt-BR"/>
              </w:rPr>
              <w:fldChar w:fldCharType="end"/>
            </w:r>
          </w:p>
        </w:tc>
      </w:tr>
      <w:tr w:rsidR="00487C06" w:rsidRPr="00AB65A4" w14:paraId="465A7A74" w14:textId="77777777" w:rsidTr="00E22EDA">
        <w:tc>
          <w:tcPr>
            <w:tcW w:w="1696" w:type="dxa"/>
          </w:tcPr>
          <w:p w14:paraId="79FC27FC" w14:textId="77777777" w:rsidR="00487C06" w:rsidRDefault="00487C06" w:rsidP="00AB65A4">
            <w:r w:rsidRPr="00AB65A4">
              <w:t>Fountain</w:t>
            </w:r>
            <w:r>
              <w:t xml:space="preserve"> </w:t>
            </w:r>
            <w:r w:rsidRPr="00AB65A4">
              <w:t>Valley</w:t>
            </w:r>
          </w:p>
        </w:tc>
        <w:tc>
          <w:tcPr>
            <w:tcW w:w="4820" w:type="dxa"/>
          </w:tcPr>
          <w:p w14:paraId="5996F6EA" w14:textId="77777777" w:rsidR="00487C06" w:rsidRPr="00F33941" w:rsidRDefault="00487C06" w:rsidP="00F33941">
            <w:pPr>
              <w:rPr>
                <w:lang w:val="pt-BR"/>
              </w:rPr>
            </w:pPr>
            <w:r w:rsidRPr="00F33941">
              <w:rPr>
                <w:lang w:val="pt-BR"/>
              </w:rPr>
              <w:t xml:space="preserve">O proponente apresentará um plano detalhado do local nesta reunião. A equipe da cidade fornecerá </w:t>
            </w:r>
            <w:r w:rsidRPr="00F33941">
              <w:rPr>
                <w:lang w:val="pt-BR"/>
              </w:rPr>
              <w:lastRenderedPageBreak/>
              <w:t>informações nas seguintes áreas específicas da análise:</w:t>
            </w:r>
          </w:p>
          <w:p w14:paraId="0F8B5F54" w14:textId="77777777" w:rsidR="00487C06" w:rsidRPr="00F33941" w:rsidRDefault="00487C06" w:rsidP="00F33941">
            <w:pPr>
              <w:rPr>
                <w:lang w:val="pt-BR"/>
              </w:rPr>
            </w:pPr>
            <w:r w:rsidRPr="00B6028D">
              <w:rPr>
                <w:lang w:val="pt-BR"/>
              </w:rPr>
              <w:t xml:space="preserve">• </w:t>
            </w:r>
            <w:r w:rsidRPr="00F33941">
              <w:rPr>
                <w:lang w:val="pt-BR"/>
              </w:rPr>
              <w:t>Definir os limites gerais da área de estudo.</w:t>
            </w:r>
          </w:p>
          <w:p w14:paraId="70D4D7B4" w14:textId="77777777" w:rsidR="00487C06" w:rsidRPr="00F33941" w:rsidRDefault="00487C06" w:rsidP="00F33941">
            <w:pPr>
              <w:rPr>
                <w:lang w:val="pt-BR"/>
              </w:rPr>
            </w:pPr>
            <w:r w:rsidRPr="00B6028D">
              <w:rPr>
                <w:lang w:val="pt-BR"/>
              </w:rPr>
              <w:t xml:space="preserve">• </w:t>
            </w:r>
            <w:r w:rsidRPr="00F33941">
              <w:rPr>
                <w:lang w:val="pt-BR"/>
              </w:rPr>
              <w:t>Acesso ao projeto.</w:t>
            </w:r>
          </w:p>
          <w:p w14:paraId="30640B74" w14:textId="77777777" w:rsidR="00487C06" w:rsidRPr="00F33941" w:rsidRDefault="00487C06" w:rsidP="00F33941">
            <w:pPr>
              <w:rPr>
                <w:lang w:val="pt-BR"/>
              </w:rPr>
            </w:pPr>
            <w:r w:rsidRPr="00B6028D">
              <w:rPr>
                <w:lang w:val="pt-BR"/>
              </w:rPr>
              <w:t xml:space="preserve">• </w:t>
            </w:r>
            <w:r w:rsidRPr="00F33941">
              <w:rPr>
                <w:lang w:val="pt-BR"/>
              </w:rPr>
              <w:t>Desenvolvimento aprovado no entorno do projeto para análise cumulativa.</w:t>
            </w:r>
          </w:p>
          <w:p w14:paraId="09182CBF" w14:textId="77777777" w:rsidR="00487C06" w:rsidRPr="00F33941" w:rsidRDefault="00487C06" w:rsidP="00F33941">
            <w:pPr>
              <w:rPr>
                <w:lang w:val="pt-BR"/>
              </w:rPr>
            </w:pPr>
            <w:r w:rsidRPr="00B6028D">
              <w:rPr>
                <w:lang w:val="pt-BR"/>
              </w:rPr>
              <w:t xml:space="preserve">• </w:t>
            </w:r>
            <w:r w:rsidRPr="00F33941">
              <w:rPr>
                <w:lang w:val="pt-BR"/>
              </w:rPr>
              <w:t xml:space="preserve">Volumes de tráfego aprovados do </w:t>
            </w:r>
            <w:r w:rsidRPr="00B6028D">
              <w:rPr>
                <w:lang w:val="pt-BR"/>
              </w:rPr>
              <w:t xml:space="preserve">• </w:t>
            </w:r>
            <w:r w:rsidRPr="00F33941">
              <w:rPr>
                <w:lang w:val="pt-BR"/>
              </w:rPr>
              <w:t>Plano Geral.</w:t>
            </w:r>
          </w:p>
          <w:p w14:paraId="7F79596C" w14:textId="77777777" w:rsidR="00487C06" w:rsidRPr="00F33941" w:rsidRDefault="00487C06" w:rsidP="00F33941">
            <w:pPr>
              <w:rPr>
                <w:lang w:val="pt-BR"/>
              </w:rPr>
            </w:pPr>
            <w:r w:rsidRPr="00B6028D">
              <w:rPr>
                <w:lang w:val="pt-BR"/>
              </w:rPr>
              <w:t xml:space="preserve">• </w:t>
            </w:r>
            <w:r w:rsidRPr="00F33941">
              <w:rPr>
                <w:lang w:val="pt-BR"/>
              </w:rPr>
              <w:t>Taxas de geração de viagens apropriadas para o projeto.</w:t>
            </w:r>
          </w:p>
        </w:tc>
        <w:tc>
          <w:tcPr>
            <w:tcW w:w="1984" w:type="dxa"/>
          </w:tcPr>
          <w:p w14:paraId="6D6893B8" w14:textId="77777777" w:rsidR="00487C06" w:rsidRPr="00AB65A4" w:rsidRDefault="00487C06" w:rsidP="0012269D">
            <w:pPr>
              <w:rPr>
                <w:lang w:val="pt-BR"/>
              </w:rPr>
            </w:pPr>
          </w:p>
        </w:tc>
        <w:tc>
          <w:tcPr>
            <w:tcW w:w="1956" w:type="dxa"/>
          </w:tcPr>
          <w:p w14:paraId="5FF7F40D" w14:textId="77777777" w:rsidR="00487C06" w:rsidRPr="00AB65A4" w:rsidRDefault="00487C06" w:rsidP="0012269D">
            <w:pPr>
              <w:rPr>
                <w:lang w:val="pt-BR"/>
              </w:rPr>
            </w:pPr>
            <w:r>
              <w:rPr>
                <w:lang w:val="pt-BR"/>
              </w:rPr>
              <w:fldChar w:fldCharType="begin" w:fldLock="1"/>
            </w:r>
            <w:r>
              <w:rPr>
                <w:lang w:val="pt-BR"/>
              </w:rPr>
              <w:instrText>ADDIN CSL_CITATION {"citationItems":[{"id":"ITEM-1","itemData":{"author":[{"dropping-particle":"","family":"Fountain Valley","given":"","non-dropping-particle":"","parse-names":false,"suffix":""}],"id":"ITEM-1","issued":{"date-parts":[["2020"]]},"number-of-pages":"45","publisher-place":"Fountain Valley","title":"Transportation Impact Assessment Guidelines for Land Use Projects in CEQA and for General Plan Consistency","type":"report"},"uris":["http://www.mendeley.com/documents/?uuid=b9f9bf06-e765-433b-a4ce-f3980b180f02"]}],"mendeley":{"formattedCitation":"(Fountain Valley, 2020)","plainTextFormattedCitation":"(Fountain Valley, 2020)","previouslyFormattedCitation":"(Fountain Valley, 2020)"},"properties":{"noteIndex":0},"schema":"https://github.com/citation-style-language/schema/raw/master/csl-citation.json"}</w:instrText>
            </w:r>
            <w:r>
              <w:rPr>
                <w:lang w:val="pt-BR"/>
              </w:rPr>
              <w:fldChar w:fldCharType="separate"/>
            </w:r>
            <w:r w:rsidRPr="00AB65A4">
              <w:rPr>
                <w:noProof/>
                <w:lang w:val="pt-BR"/>
              </w:rPr>
              <w:t>(Fountain Valley, 2020)</w:t>
            </w:r>
            <w:r>
              <w:rPr>
                <w:lang w:val="pt-BR"/>
              </w:rPr>
              <w:fldChar w:fldCharType="end"/>
            </w:r>
          </w:p>
        </w:tc>
      </w:tr>
      <w:tr w:rsidR="00487C06" w14:paraId="505A69F7" w14:textId="77777777" w:rsidTr="00E22EDA">
        <w:tc>
          <w:tcPr>
            <w:tcW w:w="1696" w:type="dxa"/>
          </w:tcPr>
          <w:p w14:paraId="181884EB" w14:textId="77777777" w:rsidR="00487C06" w:rsidRDefault="00487C06" w:rsidP="00F33941">
            <w:r>
              <w:t>Framingham – Massachussets</w:t>
            </w:r>
          </w:p>
        </w:tc>
        <w:tc>
          <w:tcPr>
            <w:tcW w:w="4820" w:type="dxa"/>
          </w:tcPr>
          <w:p w14:paraId="7FAFD780" w14:textId="77777777" w:rsidR="00487C06" w:rsidRPr="00481132" w:rsidRDefault="00487C06" w:rsidP="0012269D">
            <w:r>
              <w:t>300 metros do empreendimento</w:t>
            </w:r>
          </w:p>
        </w:tc>
        <w:tc>
          <w:tcPr>
            <w:tcW w:w="1984" w:type="dxa"/>
          </w:tcPr>
          <w:p w14:paraId="17EB492E" w14:textId="77777777" w:rsidR="00487C06" w:rsidRPr="00481132" w:rsidRDefault="00487C06" w:rsidP="0012269D"/>
        </w:tc>
        <w:tc>
          <w:tcPr>
            <w:tcW w:w="1956" w:type="dxa"/>
          </w:tcPr>
          <w:p w14:paraId="386330F8" w14:textId="77777777" w:rsidR="00487C06" w:rsidRDefault="00487C06" w:rsidP="0012269D">
            <w:r>
              <w:fldChar w:fldCharType="begin" w:fldLock="1"/>
            </w:r>
            <w:r>
              <w:instrText>ADDIN CSL_CITATION {"citationItems":[{"id":"ITEM-1","itemData":{"URL":"https://portal.ct.gov/DOT/PP_Bureau/Transportation-Studies-Share-this-pages-direct-link-with-a-friend-or-coworker-wwwctgovdotstudies/Norwalk-Transportation-Management-Plan-DOT01020336PE","accessed":{"date-parts":[["2022","8","24"]]},"author":[{"dropping-particle":"","family":"PP Bureau","given":"","non-dropping-particle":"","parse-names":false,"suffix":""}],"container-title":"Connecticut Department of Transportation","id":"ITEM-1","issued":{"date-parts":[["2020"]]},"title":"Norwalk Transportation Management Plan","type":"webpage"},"uris":["http://www.mendeley.com/documents/?uuid=21ba3ff5-fac6-47e0-bfbb-3e09b01d2e02"]}],"mendeley":{"formattedCitation":"(PP Bureau, 2020)","plainTextFormattedCitation":"(PP Bureau, 2020)","previouslyFormattedCitation":"(PP Bureau, 2020)"},"properties":{"noteIndex":0},"schema":"https://github.com/citation-style-language/schema/raw/master/csl-citation.json"}</w:instrText>
            </w:r>
            <w:r>
              <w:fldChar w:fldCharType="separate"/>
            </w:r>
            <w:r w:rsidRPr="00B46C50">
              <w:rPr>
                <w:noProof/>
              </w:rPr>
              <w:t>(PP Bureau, 2020)</w:t>
            </w:r>
            <w:r>
              <w:fldChar w:fldCharType="end"/>
            </w:r>
          </w:p>
        </w:tc>
      </w:tr>
      <w:tr w:rsidR="00487C06" w:rsidRPr="00E01862" w14:paraId="0C8E0AB7" w14:textId="77777777" w:rsidTr="00E22EDA">
        <w:trPr>
          <w:trHeight w:val="227"/>
        </w:trPr>
        <w:tc>
          <w:tcPr>
            <w:tcW w:w="1696" w:type="dxa"/>
          </w:tcPr>
          <w:p w14:paraId="37A01AB2" w14:textId="77777777" w:rsidR="00487C06" w:rsidRDefault="00487C06" w:rsidP="00F33941">
            <w:pPr>
              <w:rPr>
                <w:lang w:val="pt-BR"/>
              </w:rPr>
            </w:pPr>
            <w:r>
              <w:rPr>
                <w:lang w:val="pt-BR"/>
              </w:rPr>
              <w:t>FWHA</w:t>
            </w:r>
          </w:p>
        </w:tc>
        <w:tc>
          <w:tcPr>
            <w:tcW w:w="4820" w:type="dxa"/>
          </w:tcPr>
          <w:p w14:paraId="142D0312" w14:textId="77777777" w:rsidR="00487C06" w:rsidRDefault="00487C06" w:rsidP="00AF694A">
            <w:pPr>
              <w:rPr>
                <w:lang w:val="pt-BR"/>
              </w:rPr>
            </w:pPr>
            <w:r>
              <w:rPr>
                <w:lang w:val="pt-BR"/>
              </w:rPr>
              <w:t>1 milha</w:t>
            </w:r>
          </w:p>
        </w:tc>
        <w:tc>
          <w:tcPr>
            <w:tcW w:w="1984" w:type="dxa"/>
          </w:tcPr>
          <w:p w14:paraId="1DDB8C4D" w14:textId="77777777" w:rsidR="00487C06" w:rsidRPr="00E01862" w:rsidRDefault="00487C06" w:rsidP="00AF694A">
            <w:pPr>
              <w:rPr>
                <w:lang w:val="pt-BR"/>
              </w:rPr>
            </w:pPr>
          </w:p>
        </w:tc>
        <w:tc>
          <w:tcPr>
            <w:tcW w:w="1956" w:type="dxa"/>
          </w:tcPr>
          <w:p w14:paraId="0AA239BF" w14:textId="77777777" w:rsidR="00487C06" w:rsidRDefault="00487C06" w:rsidP="00AF694A">
            <w:pPr>
              <w:rPr>
                <w:lang w:val="pt-BR"/>
              </w:rPr>
            </w:pPr>
            <w:r>
              <w:rPr>
                <w:lang w:val="pt-BR"/>
              </w:rPr>
              <w:fldChar w:fldCharType="begin" w:fldLock="1"/>
            </w:r>
            <w:r>
              <w:rPr>
                <w:lang w:val="pt-BR"/>
              </w:rPr>
              <w:instrText>ADDIN CSL_CITATION {"citationItems":[{"id":"ITEM-1","itemData":{"author":[{"dropping-particle":"","family":"FHWA","given":"","non-dropping-particle":"","parse-names":false,"suffix":""}],"id":"ITEM-1","issued":{"date-parts":[["2006"]]},"number-of-pages":"182","publisher-place":"Salem","title":"Best Practices for Traffic Impact Studies","type":"report"},"uris":["http://www.mendeley.com/documents/?uuid=e3a33b8b-0be4-4928-889f-2e06356a3efd"]}],"mendeley":{"formattedCitation":"(FHWA, 2006)","plainTextFormattedCitation":"(FHWA, 2006)","previouslyFormattedCitation":"(FHWA, 2006)"},"properties":{"noteIndex":0},"schema":"https://github.com/citation-style-language/schema/raw/master/csl-citation.json"}</w:instrText>
            </w:r>
            <w:r>
              <w:rPr>
                <w:lang w:val="pt-BR"/>
              </w:rPr>
              <w:fldChar w:fldCharType="separate"/>
            </w:r>
            <w:r w:rsidRPr="00B46C50">
              <w:rPr>
                <w:noProof/>
                <w:lang w:val="pt-BR"/>
              </w:rPr>
              <w:t>(FHWA, 2006)</w:t>
            </w:r>
            <w:r>
              <w:rPr>
                <w:lang w:val="pt-BR"/>
              </w:rPr>
              <w:fldChar w:fldCharType="end"/>
            </w:r>
          </w:p>
        </w:tc>
      </w:tr>
      <w:tr w:rsidR="00487C06" w:rsidRPr="00FC47D7" w14:paraId="7F03770B" w14:textId="77777777" w:rsidTr="00E22EDA">
        <w:trPr>
          <w:trHeight w:val="227"/>
        </w:trPr>
        <w:tc>
          <w:tcPr>
            <w:tcW w:w="1696" w:type="dxa"/>
          </w:tcPr>
          <w:p w14:paraId="403DB60B" w14:textId="77777777" w:rsidR="00487C06" w:rsidRDefault="00487C06" w:rsidP="00F33941">
            <w:pPr>
              <w:rPr>
                <w:lang w:val="pt-BR"/>
              </w:rPr>
            </w:pPr>
            <w:r>
              <w:rPr>
                <w:lang w:val="pt-BR"/>
              </w:rPr>
              <w:t>Goldner</w:t>
            </w:r>
          </w:p>
        </w:tc>
        <w:tc>
          <w:tcPr>
            <w:tcW w:w="4820" w:type="dxa"/>
          </w:tcPr>
          <w:p w14:paraId="1A7D9A3E" w14:textId="77777777" w:rsidR="00487C06" w:rsidRPr="00BE0180" w:rsidRDefault="00487C06" w:rsidP="00BE0180">
            <w:pPr>
              <w:jc w:val="center"/>
              <w:rPr>
                <w:rStyle w:val="q4iawc"/>
                <w:lang w:val="pt-BR"/>
              </w:rPr>
            </w:pPr>
            <w:r w:rsidRPr="00544C2B">
              <w:rPr>
                <w:lang w:val="pt-BR"/>
              </w:rPr>
              <w:t>Atrai 55,4% das viagens de até 10 min</w:t>
            </w:r>
          </w:p>
        </w:tc>
        <w:tc>
          <w:tcPr>
            <w:tcW w:w="1984" w:type="dxa"/>
          </w:tcPr>
          <w:p w14:paraId="5F92F29F" w14:textId="77777777" w:rsidR="00487C06" w:rsidRPr="00BE0180" w:rsidRDefault="00487C06" w:rsidP="00BE0180">
            <w:pPr>
              <w:rPr>
                <w:lang w:val="pt-BR"/>
              </w:rPr>
            </w:pPr>
            <w:r w:rsidRPr="00544C2B">
              <w:rPr>
                <w:lang w:val="pt-BR"/>
              </w:rPr>
              <w:t>Atrai 36,2% das viagens de 10 a 20 min</w:t>
            </w:r>
          </w:p>
        </w:tc>
        <w:tc>
          <w:tcPr>
            <w:tcW w:w="1956" w:type="dxa"/>
          </w:tcPr>
          <w:p w14:paraId="23729D26" w14:textId="77777777" w:rsidR="00487C06" w:rsidRDefault="00487C06" w:rsidP="00BE0180">
            <w:pPr>
              <w:rPr>
                <w:lang w:val="pt-BR"/>
              </w:rPr>
            </w:pPr>
            <w:r>
              <w:rPr>
                <w:lang w:val="pt-BR"/>
              </w:rPr>
              <w:fldChar w:fldCharType="begin" w:fldLock="1"/>
            </w:r>
            <w:r>
              <w:rPr>
                <w:lang w:val="pt-BR"/>
              </w:rPr>
              <w:instrText>ADDIN CSL_CITATION {"citationItems":[{"id":"ITEM-1","itemData":{"ISBN":"85-212-0328-4","author":[{"dropping-particle":"","family":"Portugal","given":"Licinio da Silva","non-dropping-particle":"","parse-names":false,"suffix":""},{"dropping-particle":"","family":"Goldner","given":"Lenise Grando","non-dropping-particle":"","parse-names":false,"suffix":""}],"edition":"1","id":"ITEM-1","issued":{"date-parts":[["2003"]]},"publisher":"Edgard Blücher","publisher-place":"São Paulo","title":"Estudo de Polos Geradores de Tráfego e seus Impactos nos Sistemas Viários de Transportes","type":"book"},"uris":["http://www.mendeley.com/documents/?uuid=38bbbe19-7f5c-4052-b7d4-89c301e7d91d"]}],"mendeley":{"formattedCitation":"(L. da S. Portugal e Goldner, 2003)","plainTextFormattedCitation":"(L. da S. Portugal e Goldner, 2003)","previouslyFormattedCitation":"(L. da S. Portugal e Goldner, 2003)"},"properties":{"noteIndex":0},"schema":"https://github.com/citation-style-language/schema/raw/master/csl-citation.json"}</w:instrText>
            </w:r>
            <w:r>
              <w:rPr>
                <w:lang w:val="pt-BR"/>
              </w:rPr>
              <w:fldChar w:fldCharType="separate"/>
            </w:r>
            <w:r w:rsidRPr="00B46C50">
              <w:rPr>
                <w:noProof/>
                <w:lang w:val="pt-BR"/>
              </w:rPr>
              <w:t>(L. da S. Portugal e Goldner, 2003)</w:t>
            </w:r>
            <w:r>
              <w:rPr>
                <w:lang w:val="pt-BR"/>
              </w:rPr>
              <w:fldChar w:fldCharType="end"/>
            </w:r>
          </w:p>
        </w:tc>
      </w:tr>
      <w:tr w:rsidR="00487C06" w:rsidRPr="00C51C65" w14:paraId="16D0BC39" w14:textId="77777777" w:rsidTr="00E22EDA">
        <w:tc>
          <w:tcPr>
            <w:tcW w:w="1696" w:type="dxa"/>
          </w:tcPr>
          <w:p w14:paraId="42FAE2B2" w14:textId="77777777" w:rsidR="00487C06" w:rsidRDefault="00487C06" w:rsidP="00F33941">
            <w:r>
              <w:t>Greenfield - Massachusetts</w:t>
            </w:r>
          </w:p>
        </w:tc>
        <w:tc>
          <w:tcPr>
            <w:tcW w:w="4820" w:type="dxa"/>
          </w:tcPr>
          <w:p w14:paraId="2DD7B0B0" w14:textId="77777777" w:rsidR="00487C06" w:rsidRPr="001C3D1D" w:rsidRDefault="00487C06" w:rsidP="0012269D">
            <w:pPr>
              <w:rPr>
                <w:lang w:val="pt-BR"/>
              </w:rPr>
            </w:pPr>
            <w:r w:rsidRPr="001C3D1D">
              <w:rPr>
                <w:lang w:val="pt-BR"/>
              </w:rPr>
              <w:t>Todas as ruas e cruzamentos adjacentes ao projeto.</w:t>
            </w:r>
          </w:p>
          <w:p w14:paraId="46A22A9A" w14:textId="77777777" w:rsidR="00487C06" w:rsidRPr="001C3D1D" w:rsidRDefault="00487C06" w:rsidP="0012269D">
            <w:pPr>
              <w:rPr>
                <w:lang w:val="pt-BR"/>
              </w:rPr>
            </w:pPr>
            <w:r w:rsidRPr="001C3D1D">
              <w:rPr>
                <w:lang w:val="pt-BR"/>
              </w:rPr>
              <w:t>Todas as ruas que sofrerão um aumento de 10% ou mais no tráfego no horário de pico.</w:t>
            </w:r>
          </w:p>
          <w:p w14:paraId="5649278B" w14:textId="77777777" w:rsidR="00487C06" w:rsidRPr="001C3D1D" w:rsidRDefault="00487C06" w:rsidP="0012269D">
            <w:pPr>
              <w:rPr>
                <w:lang w:val="pt-BR"/>
              </w:rPr>
            </w:pPr>
            <w:r w:rsidRPr="001C3D1D">
              <w:rPr>
                <w:lang w:val="pt-BR"/>
              </w:rPr>
              <w:t>Todas as interseções que sofrerão redução no nível de serviço como resultado do projeto como resultado do projeto</w:t>
            </w:r>
          </w:p>
        </w:tc>
        <w:tc>
          <w:tcPr>
            <w:tcW w:w="1984" w:type="dxa"/>
          </w:tcPr>
          <w:p w14:paraId="4F7ED1EB" w14:textId="77777777" w:rsidR="00487C06" w:rsidRPr="001C3D1D" w:rsidRDefault="00487C06" w:rsidP="0012269D">
            <w:pPr>
              <w:rPr>
                <w:lang w:val="pt-BR"/>
              </w:rPr>
            </w:pPr>
          </w:p>
        </w:tc>
        <w:tc>
          <w:tcPr>
            <w:tcW w:w="1956" w:type="dxa"/>
          </w:tcPr>
          <w:p w14:paraId="4F47F6B7" w14:textId="77777777" w:rsidR="00487C06" w:rsidRPr="00C51C65" w:rsidRDefault="00487C06" w:rsidP="0012269D">
            <w:r>
              <w:fldChar w:fldCharType="begin" w:fldLock="1"/>
            </w:r>
            <w:r>
              <w:instrText>ADDIN CSL_CITATION {"citationItems":[{"id":"ITEM-1","itemData":{"URL":"https://portal.ct.gov/DOT/PP_Bureau/Transportation-Studies-Share-this-pages-direct-link-with-a-friend-or-coworker-wwwctgovdotstudies/Norwalk-Transportation-Management-Plan-DOT01020336PE","accessed":{"date-parts":[["2022","8","24"]]},"author":[{"dropping-particle":"","family":"PP Bureau","given":"","non-dropping-particle":"","parse-names":false,"suffix":""}],"container-title":"Connecticut Department of Transportation","id":"ITEM-1","issued":{"date-parts":[["2020"]]},"title":"Norwalk Transportation Management Plan","type":"webpage"},"uris":["http://www.mendeley.com/documents/?uuid=21ba3ff5-fac6-47e0-bfbb-3e09b01d2e02"]}],"mendeley":{"formattedCitation":"(PP Bureau, 2020)","plainTextFormattedCitation":"(PP Bureau, 2020)","previouslyFormattedCitation":"(PP Bureau, 2020)"},"properties":{"noteIndex":0},"schema":"https://github.com/citation-style-language/schema/raw/master/csl-citation.json"}</w:instrText>
            </w:r>
            <w:r>
              <w:fldChar w:fldCharType="separate"/>
            </w:r>
            <w:r w:rsidRPr="00B46C50">
              <w:rPr>
                <w:noProof/>
              </w:rPr>
              <w:t>(PP Bureau, 2020)</w:t>
            </w:r>
            <w:r>
              <w:fldChar w:fldCharType="end"/>
            </w:r>
          </w:p>
        </w:tc>
      </w:tr>
      <w:tr w:rsidR="00487C06" w:rsidRPr="00103841" w14:paraId="6E59AC12" w14:textId="77777777" w:rsidTr="00E22EDA">
        <w:tc>
          <w:tcPr>
            <w:tcW w:w="1696" w:type="dxa"/>
          </w:tcPr>
          <w:p w14:paraId="60D1A634" w14:textId="77777777" w:rsidR="00487C06" w:rsidRDefault="00487C06" w:rsidP="00F33941">
            <w:r>
              <w:t>Guarulhos</w:t>
            </w:r>
          </w:p>
        </w:tc>
        <w:tc>
          <w:tcPr>
            <w:tcW w:w="4820" w:type="dxa"/>
          </w:tcPr>
          <w:p w14:paraId="65E20E60" w14:textId="77777777" w:rsidR="00487C06" w:rsidRPr="0012269D" w:rsidRDefault="00487C06" w:rsidP="0012269D">
            <w:pPr>
              <w:rPr>
                <w:lang w:val="pt-BR"/>
              </w:rPr>
            </w:pPr>
            <w:r>
              <w:rPr>
                <w:lang w:val="pt-BR"/>
              </w:rPr>
              <w:t>A ser definido no estudo</w:t>
            </w:r>
          </w:p>
        </w:tc>
        <w:tc>
          <w:tcPr>
            <w:tcW w:w="1984" w:type="dxa"/>
          </w:tcPr>
          <w:p w14:paraId="2C4E71E3" w14:textId="77777777" w:rsidR="00487C06" w:rsidRPr="001C3D1D" w:rsidRDefault="00487C06" w:rsidP="0012269D">
            <w:pPr>
              <w:rPr>
                <w:lang w:val="pt-BR"/>
              </w:rPr>
            </w:pPr>
            <w:r>
              <w:rPr>
                <w:lang w:val="pt-BR"/>
              </w:rPr>
              <w:t>A ser definido no estudo</w:t>
            </w:r>
          </w:p>
        </w:tc>
        <w:tc>
          <w:tcPr>
            <w:tcW w:w="1956" w:type="dxa"/>
          </w:tcPr>
          <w:p w14:paraId="5873D25A"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Guarulhos","given":"","non-dropping-particle":"","parse-names":false,"suffix":""}],"id":"ITEM-1","issued":{"date-parts":[["2005"]]},"number-of-pages":"9","publisher-place":"Guarulhos","title":"Roteiro para elaboração do RIT - Relatório de Impacto no Tráfego","type":"report"},"uris":["http://www.mendeley.com/documents/?uuid=50abbccb-f0f6-47aa-a4d7-9b990e1901e3"]}],"mendeley":{"formattedCitation":"(Guarulhos, 2005)","plainTextFormattedCitation":"(Guarulhos, 2005)","previouslyFormattedCitation":"(Guarulhos, 2005)"},"properties":{"noteIndex":0},"schema":"https://github.com/citation-style-language/schema/raw/master/csl-citation.json"}</w:instrText>
            </w:r>
            <w:r>
              <w:rPr>
                <w:lang w:val="pt-BR"/>
              </w:rPr>
              <w:fldChar w:fldCharType="separate"/>
            </w:r>
            <w:r w:rsidRPr="00B46C50">
              <w:rPr>
                <w:noProof/>
                <w:lang w:val="pt-BR"/>
              </w:rPr>
              <w:t>(Guarulhos, 2005)</w:t>
            </w:r>
            <w:r>
              <w:rPr>
                <w:lang w:val="pt-BR"/>
              </w:rPr>
              <w:fldChar w:fldCharType="end"/>
            </w:r>
          </w:p>
        </w:tc>
      </w:tr>
      <w:tr w:rsidR="00487C06" w:rsidRPr="00481132" w14:paraId="22381453" w14:textId="77777777" w:rsidTr="00E22EDA">
        <w:tc>
          <w:tcPr>
            <w:tcW w:w="1696" w:type="dxa"/>
          </w:tcPr>
          <w:p w14:paraId="012B2588" w14:textId="77777777" w:rsidR="00487C06" w:rsidRDefault="00487C06" w:rsidP="00F33941">
            <w:r>
              <w:t>Halton</w:t>
            </w:r>
          </w:p>
        </w:tc>
        <w:tc>
          <w:tcPr>
            <w:tcW w:w="4820" w:type="dxa"/>
          </w:tcPr>
          <w:p w14:paraId="6F4B709A" w14:textId="77777777" w:rsidR="00487C06" w:rsidRPr="00F33941" w:rsidRDefault="00487C06" w:rsidP="00F33941">
            <w:pPr>
              <w:rPr>
                <w:lang w:val="pt-BR"/>
              </w:rPr>
            </w:pPr>
            <w:r w:rsidRPr="00F33941">
              <w:rPr>
                <w:lang w:val="pt-BR"/>
              </w:rPr>
              <w:t>A área de estudo deve se estender o suficiente, dentro do razoável, para conter todas as estradas municipais, regionais e provinciais que serão visivelmente afetadas pelas viagens geradas pelo desenvolvimento proposto. A área de estudo deve ser determinada através do Âmbito de Trabalho e a Região reserva-se o direito de estabelecer a área de estudo conforme necessário. Uma descrição do sistema de transporte existente na área de estudo, usando uma combinação de mapas e outra documentação, deve identificar informações relevantes, tais como:</w:t>
            </w:r>
          </w:p>
          <w:p w14:paraId="3C2BA581" w14:textId="6DA38840" w:rsidR="00487C06" w:rsidRPr="00E95366" w:rsidRDefault="00E95366" w:rsidP="00E95366">
            <w:pPr>
              <w:rPr>
                <w:lang w:val="pt-BR"/>
              </w:rPr>
            </w:pPr>
            <w:r w:rsidRPr="00F33941">
              <w:rPr>
                <w:lang w:val="pt-BR"/>
              </w:rPr>
              <w:t xml:space="preserve">· </w:t>
            </w:r>
            <w:r w:rsidR="00487C06" w:rsidRPr="00E95366">
              <w:rPr>
                <w:lang w:val="pt-BR"/>
              </w:rPr>
              <w:t>Todas as estradas adjacentes e próximas, indicando o número de pistas e a velocidade afixada;</w:t>
            </w:r>
          </w:p>
          <w:p w14:paraId="717917E8" w14:textId="7C87F8C2" w:rsidR="00487C06" w:rsidRPr="00E95366" w:rsidRDefault="00E95366" w:rsidP="00E95366">
            <w:pPr>
              <w:rPr>
                <w:lang w:val="pt-BR"/>
              </w:rPr>
            </w:pPr>
            <w:r w:rsidRPr="00E95366">
              <w:rPr>
                <w:lang w:val="pt-BR"/>
              </w:rPr>
              <w:t xml:space="preserve">• </w:t>
            </w:r>
            <w:r w:rsidR="00487C06" w:rsidRPr="00E95366">
              <w:rPr>
                <w:lang w:val="pt-BR"/>
              </w:rPr>
              <w:t>Todos os cruzamentos/acessos adjacentes/transversais e afetados, indicando o tipo de controle,</w:t>
            </w:r>
          </w:p>
          <w:p w14:paraId="4D971B83" w14:textId="036BCF83" w:rsidR="00487C06" w:rsidRPr="00E95366" w:rsidRDefault="00E95366" w:rsidP="00E95366">
            <w:pPr>
              <w:rPr>
                <w:lang w:val="pt-BR"/>
              </w:rPr>
            </w:pPr>
            <w:r w:rsidRPr="00E95366">
              <w:rPr>
                <w:lang w:val="pt-BR"/>
              </w:rPr>
              <w:t xml:space="preserve">• </w:t>
            </w:r>
            <w:r w:rsidR="00487C06" w:rsidRPr="00E95366">
              <w:rPr>
                <w:lang w:val="pt-BR"/>
              </w:rPr>
              <w:t>tipo de acesso, configurações de pista, larguras de pista e quaisquer restrições de conversão ou similares;</w:t>
            </w:r>
          </w:p>
          <w:p w14:paraId="390750B9" w14:textId="34D3E5FD" w:rsidR="00487C06" w:rsidRPr="00E95366" w:rsidRDefault="00E95366" w:rsidP="00E95366">
            <w:pPr>
              <w:rPr>
                <w:lang w:val="pt-BR"/>
              </w:rPr>
            </w:pPr>
            <w:r w:rsidRPr="00E95366">
              <w:rPr>
                <w:lang w:val="pt-BR"/>
              </w:rPr>
              <w:t xml:space="preserve">• </w:t>
            </w:r>
            <w:r w:rsidR="00487C06" w:rsidRPr="00E95366">
              <w:rPr>
                <w:lang w:val="pt-BR"/>
              </w:rPr>
              <w:t>Se apropriado, vagas de estacionamento na rua/restrições de parada/de pé nas proximidades</w:t>
            </w:r>
          </w:p>
          <w:p w14:paraId="68B0A4C4" w14:textId="448A7C3B" w:rsidR="00487C06" w:rsidRPr="00E95366" w:rsidRDefault="00E95366" w:rsidP="00E95366">
            <w:pPr>
              <w:rPr>
                <w:lang w:val="pt-BR"/>
              </w:rPr>
            </w:pPr>
            <w:r w:rsidRPr="00E95366">
              <w:rPr>
                <w:lang w:val="pt-BR"/>
              </w:rPr>
              <w:t xml:space="preserve">• </w:t>
            </w:r>
            <w:r w:rsidR="00487C06" w:rsidRPr="00E95366">
              <w:rPr>
                <w:lang w:val="pt-BR"/>
              </w:rPr>
              <w:t>do local de desenvolvimento e aqueles que afetariam a operação das principais interseções em análise;</w:t>
            </w:r>
          </w:p>
          <w:p w14:paraId="5BADF20E" w14:textId="0536CBBD" w:rsidR="00487C06" w:rsidRPr="00E95366" w:rsidRDefault="00E95366" w:rsidP="00E95366">
            <w:pPr>
              <w:rPr>
                <w:lang w:val="pt-BR"/>
              </w:rPr>
            </w:pPr>
            <w:r w:rsidRPr="00E95366">
              <w:rPr>
                <w:lang w:val="pt-BR"/>
              </w:rPr>
              <w:t xml:space="preserve">• </w:t>
            </w:r>
            <w:r w:rsidR="00487C06" w:rsidRPr="00E95366">
              <w:rPr>
                <w:lang w:val="pt-BR"/>
              </w:rPr>
              <w:t>Rotas de trânsito e paradas;</w:t>
            </w:r>
          </w:p>
          <w:p w14:paraId="3B2BF0C8" w14:textId="751CC6E4" w:rsidR="00487C06" w:rsidRPr="00E95366" w:rsidRDefault="00E95366" w:rsidP="00E95366">
            <w:pPr>
              <w:rPr>
                <w:lang w:val="pt-BR"/>
              </w:rPr>
            </w:pPr>
            <w:r w:rsidRPr="00E95366">
              <w:rPr>
                <w:lang w:val="pt-BR"/>
              </w:rPr>
              <w:t xml:space="preserve">• </w:t>
            </w:r>
            <w:r w:rsidR="00487C06" w:rsidRPr="00E95366">
              <w:rPr>
                <w:lang w:val="pt-BR"/>
              </w:rPr>
              <w:t>Proibições e restrições de veículos pesados;</w:t>
            </w:r>
          </w:p>
          <w:p w14:paraId="1FC0FF80" w14:textId="2DFDCD96" w:rsidR="00487C06" w:rsidRPr="00E95366" w:rsidRDefault="00E95366" w:rsidP="00E95366">
            <w:pPr>
              <w:rPr>
                <w:lang w:val="pt-BR"/>
              </w:rPr>
            </w:pPr>
            <w:r w:rsidRPr="00E95366">
              <w:rPr>
                <w:lang w:val="pt-BR"/>
              </w:rPr>
              <w:t xml:space="preserve">• </w:t>
            </w:r>
            <w:r w:rsidR="00487C06" w:rsidRPr="00E95366">
              <w:rPr>
                <w:lang w:val="pt-BR"/>
              </w:rPr>
              <w:t>Todos os percursos pedonais e ciclistas; e</w:t>
            </w:r>
          </w:p>
          <w:p w14:paraId="4A1698FB" w14:textId="1B1983E6" w:rsidR="00487C06" w:rsidRPr="00E95366" w:rsidRDefault="00E95366" w:rsidP="00E95366">
            <w:pPr>
              <w:rPr>
                <w:lang w:val="pt-BR"/>
              </w:rPr>
            </w:pPr>
            <w:r w:rsidRPr="00E95366">
              <w:rPr>
                <w:lang w:val="pt-BR"/>
              </w:rPr>
              <w:t xml:space="preserve">• </w:t>
            </w:r>
            <w:r w:rsidR="00487C06" w:rsidRPr="00E95366">
              <w:rPr>
                <w:lang w:val="pt-BR"/>
              </w:rPr>
              <w:t>Outras facilidades de transporte conforme apropriado.</w:t>
            </w:r>
          </w:p>
          <w:p w14:paraId="5FF7B9F6" w14:textId="5B4689E7" w:rsidR="00487C06" w:rsidRPr="00E95366" w:rsidRDefault="00E95366" w:rsidP="00E22EDA">
            <w:pPr>
              <w:rPr>
                <w:lang w:val="pt-BR"/>
              </w:rPr>
            </w:pPr>
            <w:r w:rsidRPr="00E95366">
              <w:rPr>
                <w:lang w:val="pt-BR"/>
              </w:rPr>
              <w:t xml:space="preserve">• </w:t>
            </w:r>
            <w:r w:rsidR="00487C06" w:rsidRPr="00E95366">
              <w:rPr>
                <w:lang w:val="pt-BR"/>
              </w:rPr>
              <w:t>Potenciais melhorias de transporte futuras que estão sendo consideradas atualmente e podem facilitar a demanda de tráfego produzida pelo desenvolvimento/redesenvolvimento devem ser</w:t>
            </w:r>
            <w:r w:rsidR="00E22EDA">
              <w:rPr>
                <w:lang w:val="pt-BR"/>
              </w:rPr>
              <w:t xml:space="preserve"> </w:t>
            </w:r>
            <w:r w:rsidR="00487C06" w:rsidRPr="00E95366">
              <w:rPr>
                <w:lang w:val="pt-BR"/>
              </w:rPr>
              <w:t>identificados</w:t>
            </w:r>
          </w:p>
        </w:tc>
        <w:tc>
          <w:tcPr>
            <w:tcW w:w="1984" w:type="dxa"/>
          </w:tcPr>
          <w:p w14:paraId="3DA5F7F8" w14:textId="77777777" w:rsidR="00487C06" w:rsidRPr="00AB65A4" w:rsidRDefault="00487C06" w:rsidP="0012269D">
            <w:pPr>
              <w:rPr>
                <w:lang w:val="pt-BR"/>
              </w:rPr>
            </w:pPr>
          </w:p>
        </w:tc>
        <w:tc>
          <w:tcPr>
            <w:tcW w:w="1956" w:type="dxa"/>
          </w:tcPr>
          <w:p w14:paraId="2326CAA0" w14:textId="77777777" w:rsidR="00487C06" w:rsidRDefault="00487C06" w:rsidP="0012269D">
            <w:r>
              <w:fldChar w:fldCharType="begin" w:fldLock="1"/>
            </w:r>
            <w:r>
              <w:instrText>ADDIN CSL_CITATION {"citationItems":[{"id":"ITEM-1","itemData":{"author":[{"dropping-particle":"","family":"Halton","given":"","non-dropping-particle":"","parse-names":false,"suffix":""}],"id":"ITEM-1","issued":{"date-parts":[["2015"]]},"number-of-pages":"14","publisher-place":"Halton","title":"Transportation Impact Study (TIS) Guidelines","type":"report"},"uris":["http://www.mendeley.com/documents/?uuid=3760ae47-4d5c-43b1-89a6-d1f684882a6b"]}],"mendeley":{"formattedCitation":"(Halton, 2015)","plainTextFormattedCitation":"(Halton, 2015)","previouslyFormattedCitation":"(Halton, 2015)"},"properties":{"noteIndex":0},"schema":"https://github.com/citation-style-language/schema/raw/master/csl-citation.json"}</w:instrText>
            </w:r>
            <w:r>
              <w:fldChar w:fldCharType="separate"/>
            </w:r>
            <w:r w:rsidRPr="00F33941">
              <w:rPr>
                <w:noProof/>
              </w:rPr>
              <w:t>(Halton, 2015)</w:t>
            </w:r>
            <w:r>
              <w:fldChar w:fldCharType="end"/>
            </w:r>
          </w:p>
        </w:tc>
      </w:tr>
      <w:tr w:rsidR="00487C06" w:rsidRPr="00E01862" w14:paraId="3C8DF5AE" w14:textId="77777777" w:rsidTr="00E22EDA">
        <w:trPr>
          <w:trHeight w:val="558"/>
        </w:trPr>
        <w:tc>
          <w:tcPr>
            <w:tcW w:w="1696" w:type="dxa"/>
          </w:tcPr>
          <w:p w14:paraId="5C707078" w14:textId="77777777" w:rsidR="00487C06" w:rsidRDefault="00487C06" w:rsidP="00F33941">
            <w:pPr>
              <w:rPr>
                <w:lang w:val="pt-BR"/>
              </w:rPr>
            </w:pPr>
            <w:r>
              <w:rPr>
                <w:lang w:val="pt-BR"/>
              </w:rPr>
              <w:t>Hamilton</w:t>
            </w:r>
          </w:p>
        </w:tc>
        <w:tc>
          <w:tcPr>
            <w:tcW w:w="4820" w:type="dxa"/>
          </w:tcPr>
          <w:p w14:paraId="60978DE6" w14:textId="77777777" w:rsidR="00487C06" w:rsidRDefault="00487C06" w:rsidP="0033391F">
            <w:pPr>
              <w:rPr>
                <w:lang w:val="pt-BR"/>
              </w:rPr>
            </w:pPr>
            <w:r>
              <w:rPr>
                <w:lang w:val="pt-BR"/>
              </w:rPr>
              <w:t>Vias e interseções com incremento de 5% ou mais no volume de tráfego em função do empreendimento</w:t>
            </w:r>
          </w:p>
        </w:tc>
        <w:tc>
          <w:tcPr>
            <w:tcW w:w="1984" w:type="dxa"/>
          </w:tcPr>
          <w:p w14:paraId="312B9662" w14:textId="77777777" w:rsidR="00487C06" w:rsidRDefault="00487C06" w:rsidP="0033391F">
            <w:pPr>
              <w:rPr>
                <w:lang w:val="pt-BR"/>
              </w:rPr>
            </w:pPr>
          </w:p>
        </w:tc>
        <w:tc>
          <w:tcPr>
            <w:tcW w:w="1956" w:type="dxa"/>
          </w:tcPr>
          <w:p w14:paraId="703501AB" w14:textId="77777777" w:rsidR="00487C06" w:rsidRDefault="00487C06" w:rsidP="00AF694A">
            <w:pPr>
              <w:rPr>
                <w:lang w:val="pt-BR"/>
              </w:rPr>
            </w:pPr>
            <w:r>
              <w:rPr>
                <w:lang w:val="pt-BR"/>
              </w:rPr>
              <w:fldChar w:fldCharType="begin" w:fldLock="1"/>
            </w:r>
            <w:r>
              <w:rPr>
                <w:lang w:val="pt-BR"/>
              </w:rPr>
              <w:instrText>ADDIN CSL_CITATION {"citationItems":[{"id":"ITEM-1","itemData":{"author":[{"dropping-particle":"","family":"PWDESTE","given":"","non-dropping-particle":"","parse-names":false,"suffix":""}],"id":"ITEM-1","issued":{"date-parts":[["2009"]]},"number-of-pages":"16","publisher-place":"Hamilton","title":"Traffic Impact Study Guidelines","type":"report"},"uris":["http://www.mendeley.com/documents/?uuid=d9ee1f60-741c-41ca-8df4-82fc7ed89c5c"]}],"mendeley":{"formattedCitation":"(PWDESTE, 2009)","plainTextFormattedCitation":"(PWDESTE, 2009)","previouslyFormattedCitation":"(PWDESTE, 2009)"},"properties":{"noteIndex":0},"schema":"https://github.com/citation-style-language/schema/raw/master/csl-citation.json"}</w:instrText>
            </w:r>
            <w:r>
              <w:rPr>
                <w:lang w:val="pt-BR"/>
              </w:rPr>
              <w:fldChar w:fldCharType="separate"/>
            </w:r>
            <w:r w:rsidRPr="00B46C50">
              <w:rPr>
                <w:noProof/>
                <w:lang w:val="pt-BR"/>
              </w:rPr>
              <w:t>(PWDESTE, 2009)</w:t>
            </w:r>
            <w:r>
              <w:rPr>
                <w:lang w:val="pt-BR"/>
              </w:rPr>
              <w:fldChar w:fldCharType="end"/>
            </w:r>
          </w:p>
        </w:tc>
      </w:tr>
      <w:tr w:rsidR="00487C06" w:rsidRPr="00103841" w14:paraId="05FC3B3F" w14:textId="77777777" w:rsidTr="00E22EDA">
        <w:tc>
          <w:tcPr>
            <w:tcW w:w="1696" w:type="dxa"/>
          </w:tcPr>
          <w:p w14:paraId="2D16F818" w14:textId="77777777" w:rsidR="00487C06" w:rsidRDefault="00487C06" w:rsidP="00F33941">
            <w:r>
              <w:t>Hidrolandia</w:t>
            </w:r>
          </w:p>
        </w:tc>
        <w:tc>
          <w:tcPr>
            <w:tcW w:w="4820" w:type="dxa"/>
          </w:tcPr>
          <w:p w14:paraId="65386910" w14:textId="77777777" w:rsidR="00487C06" w:rsidRDefault="00487C06" w:rsidP="0012269D">
            <w:pPr>
              <w:rPr>
                <w:lang w:val="pt-BR"/>
              </w:rPr>
            </w:pPr>
            <w:r>
              <w:rPr>
                <w:lang w:val="pt-BR"/>
              </w:rPr>
              <w:t>Empreendimentos &lt; 2500m</w:t>
            </w:r>
            <w:r w:rsidRPr="00B6028D">
              <w:rPr>
                <w:vertAlign w:val="superscript"/>
                <w:lang w:val="pt-BR"/>
              </w:rPr>
              <w:t>2</w:t>
            </w:r>
            <w:r>
              <w:rPr>
                <w:lang w:val="pt-BR"/>
              </w:rPr>
              <w:t>:  250m (raio)</w:t>
            </w:r>
          </w:p>
          <w:p w14:paraId="40237B6E" w14:textId="77777777" w:rsidR="00487C06" w:rsidRDefault="00487C06" w:rsidP="0012269D">
            <w:pPr>
              <w:rPr>
                <w:lang w:val="pt-BR"/>
              </w:rPr>
            </w:pPr>
            <w:r>
              <w:rPr>
                <w:lang w:val="pt-BR"/>
              </w:rPr>
              <w:t>Empreendimentos &lt; 10000m</w:t>
            </w:r>
            <w:r w:rsidRPr="00B6028D">
              <w:rPr>
                <w:vertAlign w:val="superscript"/>
                <w:lang w:val="pt-BR"/>
              </w:rPr>
              <w:t>2</w:t>
            </w:r>
            <w:r>
              <w:rPr>
                <w:lang w:val="pt-BR"/>
              </w:rPr>
              <w:t>: 500m</w:t>
            </w:r>
            <w:r w:rsidRPr="00103841">
              <w:rPr>
                <w:vertAlign w:val="superscript"/>
                <w:lang w:val="pt-BR"/>
              </w:rPr>
              <w:t>2</w:t>
            </w:r>
          </w:p>
          <w:p w14:paraId="2C430507" w14:textId="77777777" w:rsidR="00487C06" w:rsidRDefault="00487C06" w:rsidP="0012269D">
            <w:pPr>
              <w:rPr>
                <w:lang w:val="pt-BR"/>
              </w:rPr>
            </w:pPr>
            <w:r>
              <w:rPr>
                <w:lang w:val="pt-BR"/>
              </w:rPr>
              <w:t>Empreendimentos &lt; 20000m</w:t>
            </w:r>
            <w:r w:rsidRPr="00B6028D">
              <w:rPr>
                <w:vertAlign w:val="superscript"/>
                <w:lang w:val="pt-BR"/>
              </w:rPr>
              <w:t>2</w:t>
            </w:r>
            <w:r>
              <w:rPr>
                <w:lang w:val="pt-BR"/>
              </w:rPr>
              <w:t>: 750m</w:t>
            </w:r>
            <w:r w:rsidRPr="00103841">
              <w:rPr>
                <w:vertAlign w:val="superscript"/>
                <w:lang w:val="pt-BR"/>
              </w:rPr>
              <w:t>2</w:t>
            </w:r>
          </w:p>
          <w:p w14:paraId="22249DC2" w14:textId="77777777" w:rsidR="00487C06" w:rsidRDefault="00487C06" w:rsidP="0012269D">
            <w:pPr>
              <w:rPr>
                <w:lang w:val="pt-BR"/>
              </w:rPr>
            </w:pPr>
            <w:r>
              <w:rPr>
                <w:lang w:val="pt-BR"/>
              </w:rPr>
              <w:t>Empreendimentos &gt; 10000m</w:t>
            </w:r>
            <w:r w:rsidRPr="00B6028D">
              <w:rPr>
                <w:vertAlign w:val="superscript"/>
                <w:lang w:val="pt-BR"/>
              </w:rPr>
              <w:t>2</w:t>
            </w:r>
            <w:r>
              <w:rPr>
                <w:lang w:val="pt-BR"/>
              </w:rPr>
              <w:t>: 1000m</w:t>
            </w:r>
            <w:r w:rsidRPr="00103841">
              <w:rPr>
                <w:vertAlign w:val="superscript"/>
                <w:lang w:val="pt-BR"/>
              </w:rPr>
              <w:t>2</w:t>
            </w:r>
          </w:p>
        </w:tc>
        <w:tc>
          <w:tcPr>
            <w:tcW w:w="1984" w:type="dxa"/>
          </w:tcPr>
          <w:p w14:paraId="71C4E880" w14:textId="77777777" w:rsidR="00487C06" w:rsidRPr="001C3D1D" w:rsidRDefault="00487C06" w:rsidP="0012269D">
            <w:pPr>
              <w:rPr>
                <w:lang w:val="pt-BR"/>
              </w:rPr>
            </w:pPr>
          </w:p>
        </w:tc>
        <w:tc>
          <w:tcPr>
            <w:tcW w:w="1956" w:type="dxa"/>
          </w:tcPr>
          <w:p w14:paraId="2A186C37"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Hidrolandia","given":"","non-dropping-particle":"","parse-names":false,"suffix":""}],"id":"ITEM-1","issued":{"date-parts":[["2019"]]},"number-of-pages":"7","publisher-place":"Hidrolandia","title":"Termo de Referência para EIV","type":"report"},"uris":["http://www.mendeley.com/documents/?uuid=deb6fcae-9e5b-4381-ae4d-bc537a69ecdd"]}],"mendeley":{"formattedCitation":"(Hidrolandia, 2019)","plainTextFormattedCitation":"(Hidrolandia, 2019)","previouslyFormattedCitation":"(Hidrolandia, 2019)"},"properties":{"noteIndex":0},"schema":"https://github.com/citation-style-language/schema/raw/master/csl-citation.json"}</w:instrText>
            </w:r>
            <w:r>
              <w:rPr>
                <w:lang w:val="pt-BR"/>
              </w:rPr>
              <w:fldChar w:fldCharType="separate"/>
            </w:r>
            <w:r w:rsidRPr="00B46C50">
              <w:rPr>
                <w:noProof/>
                <w:lang w:val="pt-BR"/>
              </w:rPr>
              <w:t>(Hidrolandia, 2019)</w:t>
            </w:r>
            <w:r>
              <w:rPr>
                <w:lang w:val="pt-BR"/>
              </w:rPr>
              <w:fldChar w:fldCharType="end"/>
            </w:r>
          </w:p>
        </w:tc>
      </w:tr>
      <w:tr w:rsidR="00487C06" w:rsidRPr="00544C2B" w14:paraId="3D3A0D1B" w14:textId="77777777" w:rsidTr="00E22EDA">
        <w:trPr>
          <w:trHeight w:val="227"/>
        </w:trPr>
        <w:tc>
          <w:tcPr>
            <w:tcW w:w="1696" w:type="dxa"/>
          </w:tcPr>
          <w:p w14:paraId="38799B61" w14:textId="77777777" w:rsidR="00487C06" w:rsidRDefault="00487C06" w:rsidP="00F33941">
            <w:pPr>
              <w:rPr>
                <w:lang w:val="pt-BR"/>
              </w:rPr>
            </w:pPr>
            <w:r>
              <w:rPr>
                <w:lang w:val="pt-BR"/>
              </w:rPr>
              <w:lastRenderedPageBreak/>
              <w:t>HRB</w:t>
            </w:r>
          </w:p>
        </w:tc>
        <w:tc>
          <w:tcPr>
            <w:tcW w:w="4820" w:type="dxa"/>
          </w:tcPr>
          <w:p w14:paraId="2C4ABA9F" w14:textId="77777777" w:rsidR="00487C06" w:rsidRPr="00544C2B" w:rsidRDefault="00487C06" w:rsidP="00BE0180">
            <w:pPr>
              <w:jc w:val="center"/>
              <w:rPr>
                <w:lang w:val="pt-BR"/>
              </w:rPr>
            </w:pPr>
            <w:r>
              <w:rPr>
                <w:lang w:val="pt-BR"/>
              </w:rPr>
              <w:t>8km de raio ou 20 minutos de viagem</w:t>
            </w:r>
          </w:p>
        </w:tc>
        <w:tc>
          <w:tcPr>
            <w:tcW w:w="1984" w:type="dxa"/>
          </w:tcPr>
          <w:p w14:paraId="49E62C32" w14:textId="77777777" w:rsidR="00487C06" w:rsidRPr="00544C2B" w:rsidRDefault="00487C06" w:rsidP="00BE0180">
            <w:pPr>
              <w:rPr>
                <w:lang w:val="pt-BR"/>
              </w:rPr>
            </w:pPr>
          </w:p>
        </w:tc>
        <w:tc>
          <w:tcPr>
            <w:tcW w:w="1956" w:type="dxa"/>
          </w:tcPr>
          <w:p w14:paraId="1E3A4A1D" w14:textId="77777777" w:rsidR="00487C06" w:rsidRDefault="00487C06" w:rsidP="00BE0180">
            <w:pPr>
              <w:rPr>
                <w:lang w:val="pt-BR"/>
              </w:rPr>
            </w:pPr>
            <w:r>
              <w:rPr>
                <w:lang w:val="pt-BR"/>
              </w:rPr>
              <w:fldChar w:fldCharType="begin" w:fldLock="1"/>
            </w:r>
            <w:r>
              <w:rPr>
                <w:lang w:val="pt-BR"/>
              </w:rPr>
              <w:instrText>ADDIN CSL_CITATION {"citationItems":[{"id":"ITEM-1","itemData":{"author":[{"dropping-particle":"","family":"Keefer","given":"L E","non-dropping-particle":"","parse-names":false,"suffix":""}],"id":"ITEM-1","issued":{"date-parts":[["1966"]]},"number-of-pages":"148","publisher-place":"Milford","title":"Urban travel patterns for airports, shopping centers, and industrial plants - Refort 24","type":"report"},"uris":["http://www.mendeley.com/documents/?uuid=9efbee69-e504-4fde-8f38-d7c3b5110c0b"]}],"mendeley":{"formattedCitation":"(Keefer, 1966)","plainTextFormattedCitation":"(Keefer, 1966)","previouslyFormattedCitation":"(Keefer, 1966)"},"properties":{"noteIndex":0},"schema":"https://github.com/citation-style-language/schema/raw/master/csl-citation.json"}</w:instrText>
            </w:r>
            <w:r>
              <w:rPr>
                <w:lang w:val="pt-BR"/>
              </w:rPr>
              <w:fldChar w:fldCharType="separate"/>
            </w:r>
            <w:r w:rsidRPr="00B46C50">
              <w:rPr>
                <w:noProof/>
                <w:lang w:val="pt-BR"/>
              </w:rPr>
              <w:t>(Keefer, 1966)</w:t>
            </w:r>
            <w:r>
              <w:rPr>
                <w:lang w:val="pt-BR"/>
              </w:rPr>
              <w:fldChar w:fldCharType="end"/>
            </w:r>
          </w:p>
        </w:tc>
      </w:tr>
      <w:tr w:rsidR="00487C06" w:rsidRPr="00544C2B" w14:paraId="7D97F81A" w14:textId="77777777" w:rsidTr="00E22EDA">
        <w:trPr>
          <w:trHeight w:val="227"/>
        </w:trPr>
        <w:tc>
          <w:tcPr>
            <w:tcW w:w="1696" w:type="dxa"/>
          </w:tcPr>
          <w:p w14:paraId="7715A517" w14:textId="77777777" w:rsidR="00487C06" w:rsidRDefault="00487C06" w:rsidP="00F33941">
            <w:pPr>
              <w:rPr>
                <w:lang w:val="pt-BR"/>
              </w:rPr>
            </w:pPr>
            <w:r>
              <w:rPr>
                <w:lang w:val="pt-BR"/>
              </w:rPr>
              <w:t>ICSC</w:t>
            </w:r>
          </w:p>
        </w:tc>
        <w:tc>
          <w:tcPr>
            <w:tcW w:w="4820" w:type="dxa"/>
          </w:tcPr>
          <w:p w14:paraId="146B4CDC" w14:textId="77777777" w:rsidR="00487C06" w:rsidRPr="00544C2B" w:rsidRDefault="00487C06" w:rsidP="00BE0180">
            <w:pPr>
              <w:jc w:val="center"/>
              <w:rPr>
                <w:lang w:val="pt-BR"/>
              </w:rPr>
            </w:pPr>
            <w:r>
              <w:rPr>
                <w:lang w:val="pt-BR"/>
              </w:rPr>
              <w:t>4,8 a 10km – até 10 min viagem</w:t>
            </w:r>
          </w:p>
        </w:tc>
        <w:tc>
          <w:tcPr>
            <w:tcW w:w="1984" w:type="dxa"/>
          </w:tcPr>
          <w:p w14:paraId="73703DCE" w14:textId="77777777" w:rsidR="00487C06" w:rsidRPr="00544C2B" w:rsidRDefault="00487C06" w:rsidP="00495FAB">
            <w:pPr>
              <w:rPr>
                <w:lang w:val="pt-BR"/>
              </w:rPr>
            </w:pPr>
            <w:r>
              <w:rPr>
                <w:lang w:val="pt-BR"/>
              </w:rPr>
              <w:t>8 a 11km não superior a 20 min vagem</w:t>
            </w:r>
          </w:p>
        </w:tc>
        <w:tc>
          <w:tcPr>
            <w:tcW w:w="1956" w:type="dxa"/>
          </w:tcPr>
          <w:p w14:paraId="33FFF648" w14:textId="77777777" w:rsidR="00487C06" w:rsidRDefault="00487C06" w:rsidP="00401924">
            <w:pPr>
              <w:rPr>
                <w:lang w:val="pt-BR"/>
              </w:rPr>
            </w:pPr>
            <w:r>
              <w:rPr>
                <w:lang w:val="pt-BR"/>
              </w:rPr>
              <w:fldChar w:fldCharType="begin" w:fldLock="1"/>
            </w:r>
            <w:r>
              <w:rPr>
                <w:lang w:val="pt-BR"/>
              </w:rPr>
              <w:instrText>ADDIN CSL_CITATION {"citationItems":[{"id":"ITEM-1","itemData":{"author":[{"dropping-particle":"","family":"Roca","given":"R","non-dropping-particle":"","parse-names":false,"suffix":""}],"id":"ITEM-1","issued":{"date-parts":[["1980"]]},"publisher-place":"Nova York","title":"Market research for shopping centers. Basic Research Procedures","type":"report"},"uris":["http://www.mendeley.com/documents/?uuid=1b4f98eb-ea88-43bb-9244-374c6c567756"]}],"mendeley":{"formattedCitation":"(Roca, 1980)","plainTextFormattedCitation":"(Roca, 1980)","previouslyFormattedCitation":"(Roca, 1980)"},"properties":{"noteIndex":0},"schema":"https://github.com/citation-style-language/schema/raw/master/csl-citation.json"}</w:instrText>
            </w:r>
            <w:r>
              <w:rPr>
                <w:lang w:val="pt-BR"/>
              </w:rPr>
              <w:fldChar w:fldCharType="separate"/>
            </w:r>
            <w:r w:rsidRPr="00B46C50">
              <w:rPr>
                <w:noProof/>
                <w:lang w:val="pt-BR"/>
              </w:rPr>
              <w:t>(Roca, 1980)</w:t>
            </w:r>
            <w:r>
              <w:rPr>
                <w:lang w:val="pt-BR"/>
              </w:rPr>
              <w:fldChar w:fldCharType="end"/>
            </w:r>
          </w:p>
        </w:tc>
      </w:tr>
      <w:tr w:rsidR="00487C06" w:rsidRPr="00070299" w14:paraId="10BD32EA" w14:textId="77777777" w:rsidTr="00E22EDA">
        <w:tc>
          <w:tcPr>
            <w:tcW w:w="1696" w:type="dxa"/>
          </w:tcPr>
          <w:p w14:paraId="4A15F661" w14:textId="77777777" w:rsidR="00487C06" w:rsidRDefault="00487C06" w:rsidP="00F33941">
            <w:r>
              <w:t>Idaho</w:t>
            </w:r>
          </w:p>
        </w:tc>
        <w:tc>
          <w:tcPr>
            <w:tcW w:w="4820" w:type="dxa"/>
          </w:tcPr>
          <w:p w14:paraId="4799C7AC" w14:textId="77777777" w:rsidR="00487C06" w:rsidRPr="00070299" w:rsidRDefault="00487C06" w:rsidP="00B46C50">
            <w:pPr>
              <w:rPr>
                <w:lang w:val="pt-BR"/>
              </w:rPr>
            </w:pPr>
            <w:r w:rsidRPr="00070299">
              <w:rPr>
                <w:lang w:val="pt-BR"/>
              </w:rPr>
              <w:t>A área de estudo de tráfego deve incluir todas as estradas e interseções que unem diretamente o empreendimento proposto e a interseção coletora/arterial adjacente dentro de ½ milha do limite do empreendimento. Deve incluir outras estradas e cruzamentos próximos que o Distrito acredita serem afetados pelo tráfego gerado pelo desenvolvimento proposto</w:t>
            </w:r>
          </w:p>
        </w:tc>
        <w:tc>
          <w:tcPr>
            <w:tcW w:w="1984" w:type="dxa"/>
          </w:tcPr>
          <w:p w14:paraId="718DE28E" w14:textId="77777777" w:rsidR="00487C06" w:rsidRPr="00070299" w:rsidRDefault="00487C06" w:rsidP="0012269D">
            <w:pPr>
              <w:rPr>
                <w:lang w:val="pt-BR"/>
              </w:rPr>
            </w:pPr>
          </w:p>
        </w:tc>
        <w:tc>
          <w:tcPr>
            <w:tcW w:w="1956" w:type="dxa"/>
          </w:tcPr>
          <w:p w14:paraId="6B394FF4" w14:textId="77777777" w:rsidR="00487C06" w:rsidRPr="00070299" w:rsidRDefault="00487C06" w:rsidP="0012269D">
            <w:pPr>
              <w:rPr>
                <w:lang w:val="pt-BR"/>
              </w:rPr>
            </w:pPr>
            <w:r>
              <w:rPr>
                <w:lang w:val="pt-BR"/>
              </w:rPr>
              <w:fldChar w:fldCharType="begin" w:fldLock="1"/>
            </w:r>
            <w:r>
              <w:rPr>
                <w:lang w:val="pt-BR"/>
              </w:rPr>
              <w:instrText>ADDIN CSL_CITATION {"citationItems":[{"id":"ITEM-1","itemData":{"author":[{"dropping-particle":"","family":"Idaho","given":"","non-dropping-particle":"","parse-names":false,"suffix":""}],"id":"ITEM-1","issued":{"date-parts":[["2008"]]},"number-of-pages":"43","publisher-place":"Idaho","title":"Transportation Impact Studies Recommended Practices","type":"report"},"uris":["http://www.mendeley.com/documents/?uuid=ef2635d6-8561-4fb2-bebb-87da35f98982"]}],"mendeley":{"formattedCitation":"(Idaho, 2008)","plainTextFormattedCitation":"(Idaho, 2008)","previouslyFormattedCitation":"(Idaho, 2008)"},"properties":{"noteIndex":0},"schema":"https://github.com/citation-style-language/schema/raw/master/csl-citation.json"}</w:instrText>
            </w:r>
            <w:r>
              <w:rPr>
                <w:lang w:val="pt-BR"/>
              </w:rPr>
              <w:fldChar w:fldCharType="separate"/>
            </w:r>
            <w:r w:rsidRPr="00070299">
              <w:rPr>
                <w:noProof/>
                <w:lang w:val="pt-BR"/>
              </w:rPr>
              <w:t>(Idaho, 2008)</w:t>
            </w:r>
            <w:r>
              <w:rPr>
                <w:lang w:val="pt-BR"/>
              </w:rPr>
              <w:fldChar w:fldCharType="end"/>
            </w:r>
          </w:p>
        </w:tc>
      </w:tr>
      <w:tr w:rsidR="00487C06" w:rsidRPr="00E01862" w14:paraId="6B902A7C" w14:textId="77777777" w:rsidTr="00E22EDA">
        <w:trPr>
          <w:trHeight w:val="922"/>
        </w:trPr>
        <w:tc>
          <w:tcPr>
            <w:tcW w:w="1696" w:type="dxa"/>
          </w:tcPr>
          <w:p w14:paraId="4556E471" w14:textId="77777777" w:rsidR="00487C06" w:rsidRPr="00E01862" w:rsidRDefault="00487C06" w:rsidP="00F33941">
            <w:pPr>
              <w:rPr>
                <w:lang w:val="pt-BR"/>
              </w:rPr>
            </w:pPr>
            <w:r w:rsidRPr="00E01862">
              <w:rPr>
                <w:lang w:val="pt-BR"/>
              </w:rPr>
              <w:t>ITE</w:t>
            </w:r>
          </w:p>
        </w:tc>
        <w:tc>
          <w:tcPr>
            <w:tcW w:w="4820" w:type="dxa"/>
          </w:tcPr>
          <w:p w14:paraId="3186AE0D" w14:textId="77777777" w:rsidR="00487C06" w:rsidRPr="00E01862" w:rsidRDefault="00487C06" w:rsidP="00821037">
            <w:pPr>
              <w:rPr>
                <w:lang w:val="pt-BR"/>
              </w:rPr>
            </w:pPr>
            <w:r w:rsidRPr="00E01862">
              <w:rPr>
                <w:lang w:val="pt-BR"/>
              </w:rPr>
              <w:t xml:space="preserve">Locais </w:t>
            </w:r>
            <w:r>
              <w:rPr>
                <w:lang w:val="pt-BR"/>
              </w:rPr>
              <w:t xml:space="preserve">adjacentes </w:t>
            </w:r>
            <w:r w:rsidRPr="00E01862">
              <w:rPr>
                <w:lang w:val="pt-BR"/>
              </w:rPr>
              <w:t xml:space="preserve">afetados </w:t>
            </w:r>
            <w:r>
              <w:rPr>
                <w:lang w:val="pt-BR"/>
              </w:rPr>
              <w:t xml:space="preserve">pela geração de </w:t>
            </w:r>
            <w:r w:rsidRPr="00E01862">
              <w:rPr>
                <w:lang w:val="pt-BR"/>
              </w:rPr>
              <w:t>mais de 100 veic/hora pico</w:t>
            </w:r>
          </w:p>
        </w:tc>
        <w:tc>
          <w:tcPr>
            <w:tcW w:w="1984" w:type="dxa"/>
          </w:tcPr>
          <w:p w14:paraId="16CFEAE3" w14:textId="77777777" w:rsidR="00487C06" w:rsidRPr="00E01862" w:rsidRDefault="00487C06" w:rsidP="00110E8A">
            <w:pPr>
              <w:rPr>
                <w:lang w:val="pt-BR"/>
              </w:rPr>
            </w:pPr>
            <w:r w:rsidRPr="00E01862">
              <w:rPr>
                <w:lang w:val="pt-BR"/>
              </w:rPr>
              <w:t>Locais onde a capacidade consumida seja composta em pelo menos 5% com tráfego gerado pelo empreendimento</w:t>
            </w:r>
          </w:p>
        </w:tc>
        <w:tc>
          <w:tcPr>
            <w:tcW w:w="1956" w:type="dxa"/>
          </w:tcPr>
          <w:p w14:paraId="4172C8DA" w14:textId="77777777" w:rsidR="00487C06" w:rsidRPr="00E01862" w:rsidRDefault="00487C06" w:rsidP="00AF694A">
            <w:pPr>
              <w:rPr>
                <w:lang w:val="pt-BR"/>
              </w:rPr>
            </w:pPr>
            <w:r w:rsidRPr="00E01862">
              <w:rPr>
                <w:lang w:val="pt-BR"/>
              </w:rPr>
              <w:fldChar w:fldCharType="begin" w:fldLock="1"/>
            </w:r>
            <w:r>
              <w:rPr>
                <w:lang w:val="pt-BR"/>
              </w:rPr>
              <w:instrText>ADDIN CSL_CITATION {"citationItems":[{"id":"ITEM-1","itemData":{"ISSN":"0162-8178","author":[{"dropping-particle":"","family":"ITE","given":"","non-dropping-particle":"","parse-names":false,"suffix":""}],"container-title":"ITE Journal","id":"ITEM-1","issue":"8","issued":{"date-parts":[["1988","8"]]},"title":"Traffic Access and Impact Studies for site development. A summary of a proposed recommended pratice","type":"article-journal","volume":"58"},"uris":["http://www.mendeley.com/documents/?uuid=9e6aad70-c171-367a-9817-6dd68acd3bc8"]}],"mendeley":{"formattedCitation":"(ITE, 1988)","plainTextFormattedCitation":"(ITE, 1988)","previouslyFormattedCitation":"(ITE, 1988)"},"properties":{"noteIndex":0},"schema":"https://github.com/citation-style-language/schema/raw/master/csl-citation.json"}</w:instrText>
            </w:r>
            <w:r w:rsidRPr="00E01862">
              <w:rPr>
                <w:lang w:val="pt-BR"/>
              </w:rPr>
              <w:fldChar w:fldCharType="separate"/>
            </w:r>
            <w:r w:rsidRPr="00B46C50">
              <w:rPr>
                <w:noProof/>
                <w:lang w:val="pt-BR"/>
              </w:rPr>
              <w:t>(ITE, 1988)</w:t>
            </w:r>
            <w:r w:rsidRPr="00E01862">
              <w:rPr>
                <w:lang w:val="pt-BR"/>
              </w:rPr>
              <w:fldChar w:fldCharType="end"/>
            </w:r>
          </w:p>
        </w:tc>
      </w:tr>
      <w:tr w:rsidR="00487C06" w:rsidRPr="00E01862" w14:paraId="1A715F85" w14:textId="77777777" w:rsidTr="00E22EDA">
        <w:trPr>
          <w:trHeight w:val="227"/>
        </w:trPr>
        <w:tc>
          <w:tcPr>
            <w:tcW w:w="1696" w:type="dxa"/>
          </w:tcPr>
          <w:p w14:paraId="14BAC857" w14:textId="77777777" w:rsidR="00487C06" w:rsidRDefault="00487C06" w:rsidP="00F33941">
            <w:pPr>
              <w:rPr>
                <w:lang w:val="pt-BR"/>
              </w:rPr>
            </w:pPr>
            <w:r>
              <w:rPr>
                <w:lang w:val="pt-BR"/>
              </w:rPr>
              <w:t>Kansas City</w:t>
            </w:r>
          </w:p>
        </w:tc>
        <w:tc>
          <w:tcPr>
            <w:tcW w:w="4820" w:type="dxa"/>
          </w:tcPr>
          <w:p w14:paraId="5CA47DA8" w14:textId="77777777" w:rsidR="00487C06" w:rsidRPr="003F6DE6" w:rsidRDefault="00487C06" w:rsidP="003F6DE6">
            <w:pPr>
              <w:rPr>
                <w:rStyle w:val="q4iawc"/>
                <w:lang w:val="pt-BR"/>
              </w:rPr>
            </w:pPr>
            <w:r>
              <w:rPr>
                <w:rStyle w:val="q4iawc"/>
                <w:lang w:val="pt-BR"/>
              </w:rPr>
              <w:t>S</w:t>
            </w:r>
            <w:r w:rsidRPr="003F6DE6">
              <w:rPr>
                <w:rStyle w:val="q4iawc"/>
                <w:lang w:val="pt-BR"/>
              </w:rPr>
              <w:t xml:space="preserve">egmentos </w:t>
            </w:r>
            <w:r>
              <w:rPr>
                <w:rStyle w:val="q4iawc"/>
                <w:lang w:val="pt-BR"/>
              </w:rPr>
              <w:t>e</w:t>
            </w:r>
            <w:r w:rsidRPr="003F6DE6">
              <w:rPr>
                <w:rStyle w:val="q4iawc"/>
                <w:lang w:val="pt-BR"/>
              </w:rPr>
              <w:t xml:space="preserve"> interseções onde se espera que o tráfego do empreendimento proposto represente pelo menos 10% do tráfego médio </w:t>
            </w:r>
            <w:r>
              <w:rPr>
                <w:rStyle w:val="q4iawc"/>
                <w:lang w:val="pt-BR"/>
              </w:rPr>
              <w:t>diário.</w:t>
            </w:r>
          </w:p>
        </w:tc>
        <w:tc>
          <w:tcPr>
            <w:tcW w:w="1984" w:type="dxa"/>
          </w:tcPr>
          <w:p w14:paraId="2D757DE2" w14:textId="77777777" w:rsidR="00487C06" w:rsidRDefault="00487C06" w:rsidP="0033391F">
            <w:pPr>
              <w:rPr>
                <w:lang w:val="pt-BR"/>
              </w:rPr>
            </w:pPr>
          </w:p>
        </w:tc>
        <w:tc>
          <w:tcPr>
            <w:tcW w:w="1956" w:type="dxa"/>
          </w:tcPr>
          <w:p w14:paraId="0F6B1781" w14:textId="77777777" w:rsidR="00487C06" w:rsidRDefault="00487C06" w:rsidP="00AF694A">
            <w:pPr>
              <w:rPr>
                <w:lang w:val="pt-BR"/>
              </w:rPr>
            </w:pPr>
            <w:r>
              <w:rPr>
                <w:lang w:val="pt-BR"/>
              </w:rPr>
              <w:fldChar w:fldCharType="begin" w:fldLock="1"/>
            </w:r>
            <w:r>
              <w:rPr>
                <w:lang w:val="pt-BR"/>
              </w:rPr>
              <w:instrText>ADDIN CSL_CITATION {"citationItems":[{"id":"ITEM-1","itemData":{"URL":"https://library.municode.com/mo/kansas_city/codes/zoning_and_development_code?nodeId=ZODECOKAMI_400_SERIESDEST_88-440TRIMST_88-440-04STAR","accessed":{"date-parts":[["2022","8","23"]]},"author":[{"dropping-particle":"","family":"Kansas City","given":"","non-dropping-particle":"","parse-names":false,"suffix":""}],"container-title":"Codes of Ordinances","id":"ITEM-1","issued":{"date-parts":[["2022"]]},"title":"Traffic Impact Studies","type":"webpage"},"uris":["http://www.mendeley.com/documents/?uuid=7163e539-3d49-4f78-b642-3d40a2b082be"]}],"mendeley":{"formattedCitation":"(Kansas City, 2022)","plainTextFormattedCitation":"(Kansas City, 2022)","previouslyFormattedCitation":"(Kansas City, 2022)"},"properties":{"noteIndex":0},"schema":"https://github.com/citation-style-language/schema/raw/master/csl-citation.json"}</w:instrText>
            </w:r>
            <w:r>
              <w:rPr>
                <w:lang w:val="pt-BR"/>
              </w:rPr>
              <w:fldChar w:fldCharType="separate"/>
            </w:r>
            <w:r w:rsidRPr="00B46C50">
              <w:rPr>
                <w:noProof/>
                <w:lang w:val="pt-BR"/>
              </w:rPr>
              <w:t>(Kansas City, 2022)</w:t>
            </w:r>
            <w:r>
              <w:rPr>
                <w:lang w:val="pt-BR"/>
              </w:rPr>
              <w:fldChar w:fldCharType="end"/>
            </w:r>
          </w:p>
        </w:tc>
      </w:tr>
      <w:tr w:rsidR="00487C06" w:rsidRPr="00070299" w14:paraId="4D0B7C52" w14:textId="77777777" w:rsidTr="00E22EDA">
        <w:tc>
          <w:tcPr>
            <w:tcW w:w="1696" w:type="dxa"/>
          </w:tcPr>
          <w:p w14:paraId="0A6A38E0" w14:textId="77777777" w:rsidR="00487C06" w:rsidRDefault="00487C06" w:rsidP="00F33941">
            <w:r>
              <w:t>Knoxville-Knox</w:t>
            </w:r>
          </w:p>
        </w:tc>
        <w:tc>
          <w:tcPr>
            <w:tcW w:w="4820" w:type="dxa"/>
          </w:tcPr>
          <w:p w14:paraId="2814AEC3" w14:textId="77777777" w:rsidR="00487C06" w:rsidRPr="00070299" w:rsidRDefault="00487C06" w:rsidP="00B46C50">
            <w:r>
              <w:t>Definida pelo staff</w:t>
            </w:r>
          </w:p>
        </w:tc>
        <w:tc>
          <w:tcPr>
            <w:tcW w:w="1984" w:type="dxa"/>
          </w:tcPr>
          <w:p w14:paraId="3C8129F5" w14:textId="77777777" w:rsidR="00487C06" w:rsidRPr="00070299" w:rsidRDefault="00487C06" w:rsidP="0012269D"/>
        </w:tc>
        <w:tc>
          <w:tcPr>
            <w:tcW w:w="1956" w:type="dxa"/>
          </w:tcPr>
          <w:p w14:paraId="423381E8" w14:textId="77777777" w:rsidR="00487C06" w:rsidRPr="00070299" w:rsidRDefault="00487C06" w:rsidP="0012269D">
            <w:r>
              <w:fldChar w:fldCharType="begin" w:fldLock="1"/>
            </w:r>
            <w:r>
              <w:instrText>ADDIN CSL_CITATION {"citationItems":[{"id":"ITEM-1","itemData":{"author":[{"dropping-particle":"","family":"Knoxville-Knox","given":"","non-dropping-particle":"","parse-names":false,"suffix":""}],"id":"ITEM-1","issued":{"date-parts":[["2020"]]},"number-of-pages":"25","publisher-place":"Knoxville-Knox County","title":"Transportation Impact Analysis Guidelines","type":"report"},"uris":["http://www.mendeley.com/documents/?uuid=e9e24829-09a7-43e6-b921-1feb99bebd98"]}],"mendeley":{"formattedCitation":"(Knoxville-Knox, 2020)","plainTextFormattedCitation":"(Knoxville-Knox, 2020)","previouslyFormattedCitation":"(Knoxville-Knox, 2020)"},"properties":{"noteIndex":0},"schema":"https://github.com/citation-style-language/schema/raw/master/csl-citation.json"}</w:instrText>
            </w:r>
            <w:r>
              <w:fldChar w:fldCharType="separate"/>
            </w:r>
            <w:r w:rsidRPr="00B46C50">
              <w:rPr>
                <w:noProof/>
              </w:rPr>
              <w:t>(Knoxville-Knox, 2020)</w:t>
            </w:r>
            <w:r>
              <w:fldChar w:fldCharType="end"/>
            </w:r>
          </w:p>
        </w:tc>
      </w:tr>
      <w:tr w:rsidR="00487C06" w:rsidRPr="00103841" w14:paraId="33DDE348" w14:textId="77777777" w:rsidTr="00E22EDA">
        <w:tc>
          <w:tcPr>
            <w:tcW w:w="1696" w:type="dxa"/>
          </w:tcPr>
          <w:p w14:paraId="4CAD23DD" w14:textId="77777777" w:rsidR="00487C06" w:rsidRDefault="00487C06" w:rsidP="00F33941">
            <w:r>
              <w:t>Lagoa Santa</w:t>
            </w:r>
          </w:p>
        </w:tc>
        <w:tc>
          <w:tcPr>
            <w:tcW w:w="4820" w:type="dxa"/>
          </w:tcPr>
          <w:p w14:paraId="2945B977" w14:textId="77777777" w:rsidR="00487C06" w:rsidRPr="001C3D1D" w:rsidRDefault="00487C06" w:rsidP="0012269D">
            <w:pPr>
              <w:rPr>
                <w:lang w:val="pt-BR"/>
              </w:rPr>
            </w:pPr>
            <w:r>
              <w:rPr>
                <w:lang w:val="pt-BR"/>
              </w:rPr>
              <w:t>Definida no estudo e aprovada pelo órgão de trânsito</w:t>
            </w:r>
          </w:p>
        </w:tc>
        <w:tc>
          <w:tcPr>
            <w:tcW w:w="1984" w:type="dxa"/>
          </w:tcPr>
          <w:p w14:paraId="72E8DE72" w14:textId="77777777" w:rsidR="00487C06" w:rsidRPr="001C3D1D" w:rsidRDefault="00487C06" w:rsidP="0012269D">
            <w:pPr>
              <w:rPr>
                <w:lang w:val="pt-BR"/>
              </w:rPr>
            </w:pPr>
          </w:p>
        </w:tc>
        <w:tc>
          <w:tcPr>
            <w:tcW w:w="1956" w:type="dxa"/>
          </w:tcPr>
          <w:p w14:paraId="6AAAC1E8" w14:textId="77777777" w:rsidR="00487C06" w:rsidRPr="00103841" w:rsidRDefault="00487C06" w:rsidP="0012269D">
            <w:pPr>
              <w:rPr>
                <w:lang w:val="pt-BR"/>
              </w:rPr>
            </w:pPr>
            <w:r>
              <w:rPr>
                <w:lang w:val="pt-BR"/>
              </w:rPr>
              <w:fldChar w:fldCharType="begin" w:fldLock="1"/>
            </w:r>
            <w:r>
              <w:rPr>
                <w:lang w:val="pt-BR"/>
              </w:rPr>
              <w:instrText>ADDIN CSL_CITATION {"citationItems":[{"id":"ITEM-1","itemData":{"author":[{"dropping-particle":"","family":"Lagoa Santa","given":"","non-dropping-particle":"","parse-names":false,"suffix":""}],"id":"ITEM-1","issued":{"date-parts":[["2011"]]},"number-of-pages":"18","publisher-place":"Lagoa Santa","title":"Termo de Referência para RIV","type":"report"},"uris":["http://www.mendeley.com/documents/?uuid=9bd130ec-7b2a-4777-a628-d887b056586b"]}],"mendeley":{"formattedCitation":"(Lagoa Santa, 2011)","plainTextFormattedCitation":"(Lagoa Santa, 2011)","previouslyFormattedCitation":"(Lagoa Santa, 2011)"},"properties":{"noteIndex":0},"schema":"https://github.com/citation-style-language/schema/raw/master/csl-citation.json"}</w:instrText>
            </w:r>
            <w:r>
              <w:rPr>
                <w:lang w:val="pt-BR"/>
              </w:rPr>
              <w:fldChar w:fldCharType="separate"/>
            </w:r>
            <w:r w:rsidRPr="00B46C50">
              <w:rPr>
                <w:noProof/>
                <w:lang w:val="pt-BR"/>
              </w:rPr>
              <w:t>(Lagoa Santa, 2011)</w:t>
            </w:r>
            <w:r>
              <w:rPr>
                <w:lang w:val="pt-BR"/>
              </w:rPr>
              <w:fldChar w:fldCharType="end"/>
            </w:r>
          </w:p>
        </w:tc>
      </w:tr>
      <w:tr w:rsidR="00487C06" w14:paraId="5B3B0A8E" w14:textId="77777777" w:rsidTr="00E22EDA">
        <w:tc>
          <w:tcPr>
            <w:tcW w:w="1696" w:type="dxa"/>
          </w:tcPr>
          <w:p w14:paraId="6265209D" w14:textId="77777777" w:rsidR="00487C06" w:rsidRDefault="00487C06" w:rsidP="00F33941">
            <w:r>
              <w:t>LASTRAN</w:t>
            </w:r>
          </w:p>
        </w:tc>
        <w:tc>
          <w:tcPr>
            <w:tcW w:w="4820" w:type="dxa"/>
          </w:tcPr>
          <w:p w14:paraId="5CA1109C" w14:textId="77777777" w:rsidR="00487C06" w:rsidRPr="001C3D1D" w:rsidRDefault="00487C06" w:rsidP="0012269D">
            <w:pPr>
              <w:rPr>
                <w:lang w:val="pt-BR"/>
              </w:rPr>
            </w:pPr>
            <w:r w:rsidRPr="001C3D1D">
              <w:rPr>
                <w:lang w:val="pt-BR"/>
              </w:rPr>
              <w:t>Traçado de isócrona de 30 minutos</w:t>
            </w:r>
          </w:p>
        </w:tc>
        <w:tc>
          <w:tcPr>
            <w:tcW w:w="1984" w:type="dxa"/>
          </w:tcPr>
          <w:p w14:paraId="2A0707E4" w14:textId="77777777" w:rsidR="00487C06" w:rsidRPr="001C3D1D" w:rsidRDefault="00487C06" w:rsidP="0012269D">
            <w:pPr>
              <w:rPr>
                <w:lang w:val="pt-BR"/>
              </w:rPr>
            </w:pPr>
          </w:p>
        </w:tc>
        <w:tc>
          <w:tcPr>
            <w:tcW w:w="1956" w:type="dxa"/>
          </w:tcPr>
          <w:p w14:paraId="6AC679C9" w14:textId="77777777" w:rsidR="00487C06" w:rsidRDefault="00487C06" w:rsidP="00B46C50">
            <w:r>
              <w:fldChar w:fldCharType="begin" w:fldLock="1"/>
            </w:r>
            <w:r>
              <w:instrText>ADDIN CSL_CITATION {"citationItems":[{"id":"ITEM-1","itemData":{"DOI":"10.14295/transportes.v7i1.220","ISSN":"2237-1346","abstract":"&lt;p&gt;Tradicionalmente, os estudos de impactos de pólos comerciais geradores de tráfego tendem a se limitar a trechos viários no entorno dos empreendimentos. Esse artigo desenvolve uma metodologia para avaliar o impacto de um complexo}' composto por várias atividades incluindo um shopping center, na dimensão de uma rede viária abrangente e em cenários futuros caracterizados pelo adensamento urbano em termos de uso e ocupação do solo em bairros periféricos ao empreendimento. São também apresentados resultados obtidos com a aplicação da metodologia, particularmente aqueles que geraram subsídios para a reavaliação do plano de desenvolvimento viário da zona sul da cidade de Porto Alegre.&lt;/p&gt;&lt;p&gt;ABSTRACT&lt;/p&gt;&lt;p&gt;Studies of traffic impacts generated by new commercial developments tend to focus on road sections located at their very immediate vicinity. This paper proposes a methodology capable of evaluating the impacts of a commercial complex, composed by several activities including a shopping center, in the context of a wider road network. Future scenarios, defined by increasing urban densities of surrounding neighborhoods, are also subject to analysis. The paper also presents results obtained from the application of the methodology, particularly those that generated subsidies to the re-evaluation of the road network in the southern part of Porto Alegre.&lt;/p&gt;&lt;p&gt; &lt;/p&gt;","author":[{"dropping-particle":"","family":"Cybis","given":"Helena Beatriz Bettella","non-dropping-particle":"","parse-names":false,"suffix":""},{"dropping-particle":"","family":"Lindau","given":"Luis Antonio","non-dropping-particle":"","parse-names":false,"suffix":""},{"dropping-particle":"de","family":"Araújo","given":"Davi Ribeiro Campos","non-dropping-particle":"","parse-names":false,"suffix":""}],"container-title":"TRANSPORTES","id":"ITEM-1","issue":"1","issued":{"date-parts":[["1999","4","17"]]},"publisher":"Lepidus Tecnologia","title":"Avaliando o impacto atual e futuro de um pólo gerador de tráfego na dimensão de uma rede viária abrangente","type":"article-journal","volume":"7"},"uris":["http://www.mendeley.com/documents/?uuid=ce695643-e9d9-3fde-90f6-f8740f88f130"]}],"mendeley":{"formattedCitation":"(Cybis &lt;i&gt;et al.&lt;/i&gt;, 1999)","plainTextFormattedCitation":"(Cybis et al., 1999)","previouslyFormattedCitation":"(Cybis &lt;i&gt;et al.&lt;/i&gt;, 1999)"},"properties":{"noteIndex":0},"schema":"https://github.com/citation-style-language/schema/raw/master/csl-citation.json"}</w:instrText>
            </w:r>
            <w:r>
              <w:fldChar w:fldCharType="separate"/>
            </w:r>
            <w:r w:rsidRPr="00B46C50">
              <w:rPr>
                <w:noProof/>
              </w:rPr>
              <w:t xml:space="preserve">(Cybis </w:t>
            </w:r>
            <w:r w:rsidRPr="00B46C50">
              <w:rPr>
                <w:i/>
                <w:noProof/>
              </w:rPr>
              <w:t>et al.</w:t>
            </w:r>
            <w:r w:rsidRPr="00B46C50">
              <w:rPr>
                <w:noProof/>
              </w:rPr>
              <w:t>, 1999)</w:t>
            </w:r>
            <w:r>
              <w:fldChar w:fldCharType="end"/>
            </w:r>
          </w:p>
        </w:tc>
      </w:tr>
      <w:tr w:rsidR="00487C06" w:rsidRPr="0052086E" w14:paraId="4C6C0022" w14:textId="77777777" w:rsidTr="00E22EDA">
        <w:tc>
          <w:tcPr>
            <w:tcW w:w="1696" w:type="dxa"/>
          </w:tcPr>
          <w:p w14:paraId="0310D137" w14:textId="77777777" w:rsidR="00487C06" w:rsidRDefault="00487C06" w:rsidP="00F33941">
            <w:r>
              <w:t>Lawrence</w:t>
            </w:r>
          </w:p>
        </w:tc>
        <w:tc>
          <w:tcPr>
            <w:tcW w:w="4820" w:type="dxa"/>
          </w:tcPr>
          <w:p w14:paraId="3736E679" w14:textId="77777777" w:rsidR="00487C06" w:rsidRDefault="00487C06" w:rsidP="00CD0F9B">
            <w:pPr>
              <w:rPr>
                <w:lang w:val="pt-BR"/>
              </w:rPr>
            </w:pPr>
            <w:r>
              <w:rPr>
                <w:lang w:val="pt-BR"/>
              </w:rPr>
              <w:t>Empreendimentos gerande de 100 a 499 viagens na hora pico: Será</w:t>
            </w:r>
            <w:r w:rsidRPr="0098784B">
              <w:rPr>
                <w:lang w:val="pt-BR"/>
              </w:rPr>
              <w:t xml:space="preserve"> necessário um Estudo de Impacto de Transporte Padrão. A área de estudo pode tender a ser confinada à rua ou ruas nas quais o acesso é proposto, mas deve ser estendida pelo menos até a primeira interseção principal em cada direção.</w:t>
            </w:r>
            <w:r>
              <w:rPr>
                <w:lang w:val="pt-BR"/>
              </w:rPr>
              <w:t xml:space="preserve"> </w:t>
            </w:r>
          </w:p>
          <w:p w14:paraId="50349257" w14:textId="77777777" w:rsidR="00487C06" w:rsidRPr="00CD0F9B" w:rsidRDefault="00487C06" w:rsidP="00CD0F9B">
            <w:pPr>
              <w:rPr>
                <w:lang w:val="pt-BR"/>
              </w:rPr>
            </w:pPr>
            <w:r>
              <w:rPr>
                <w:lang w:val="pt-BR"/>
              </w:rPr>
              <w:t xml:space="preserve">Empreendimentos gerande de 100 a 499 viagens na hora pico: </w:t>
            </w:r>
            <w:r w:rsidRPr="0098784B">
              <w:rPr>
                <w:lang w:val="pt-BR"/>
              </w:rPr>
              <w:t>Será necessário um Estudo de Impacto de Transporte Padrão. A área de estudo pode se estender além das ruas para as quais o acesso é proposto.</w:t>
            </w:r>
          </w:p>
        </w:tc>
        <w:tc>
          <w:tcPr>
            <w:tcW w:w="1984" w:type="dxa"/>
          </w:tcPr>
          <w:p w14:paraId="0BDEF10B" w14:textId="77777777" w:rsidR="00487C06" w:rsidRPr="00CD0F9B" w:rsidRDefault="00487C06" w:rsidP="0012269D">
            <w:pPr>
              <w:rPr>
                <w:lang w:val="pt-BR"/>
              </w:rPr>
            </w:pPr>
          </w:p>
        </w:tc>
        <w:tc>
          <w:tcPr>
            <w:tcW w:w="1956" w:type="dxa"/>
          </w:tcPr>
          <w:p w14:paraId="02D1F9E2"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Lawrence","given":"","non-dropping-particle":"","parse-names":false,"suffix":""}],"id":"ITEM-1","issued":{"date-parts":[["2021"]]},"number-of-pages":"12","publisher-place":"Lawrence","title":"Transportation Impact Study Guidelines","type":"report"},"uris":["http://www.mendeley.com/documents/?uuid=7bdd453a-3dc4-43f4-9860-330d53902962"]}],"mendeley":{"formattedCitation":"(Lawrence, 2021)","plainTextFormattedCitation":"(Lawrence, 2021)","previouslyFormattedCitation":"(Lawrence, 2021)"},"properties":{"noteIndex":0},"schema":"https://github.com/citation-style-language/schema/raw/master/csl-citation.json"}</w:instrText>
            </w:r>
            <w:r>
              <w:rPr>
                <w:lang w:val="pt-BR"/>
              </w:rPr>
              <w:fldChar w:fldCharType="separate"/>
            </w:r>
            <w:r w:rsidRPr="0098784B">
              <w:rPr>
                <w:noProof/>
                <w:lang w:val="pt-BR"/>
              </w:rPr>
              <w:t>(Lawrence, 2021)</w:t>
            </w:r>
            <w:r>
              <w:rPr>
                <w:lang w:val="pt-BR"/>
              </w:rPr>
              <w:fldChar w:fldCharType="end"/>
            </w:r>
          </w:p>
        </w:tc>
      </w:tr>
      <w:tr w:rsidR="00487C06" w:rsidRPr="00B46C50" w14:paraId="20F47051" w14:textId="77777777" w:rsidTr="00E22EDA">
        <w:tc>
          <w:tcPr>
            <w:tcW w:w="1696" w:type="dxa"/>
          </w:tcPr>
          <w:p w14:paraId="664DF88F" w14:textId="77777777" w:rsidR="00487C06" w:rsidRDefault="00487C06" w:rsidP="00F33941">
            <w:r>
              <w:t>Los angeles</w:t>
            </w:r>
          </w:p>
        </w:tc>
        <w:tc>
          <w:tcPr>
            <w:tcW w:w="4820" w:type="dxa"/>
          </w:tcPr>
          <w:p w14:paraId="58457F7B" w14:textId="77777777" w:rsidR="00487C06" w:rsidRPr="00891613" w:rsidRDefault="00487C06" w:rsidP="00891613">
            <w:pPr>
              <w:rPr>
                <w:lang w:val="pt-BR"/>
              </w:rPr>
            </w:pPr>
            <w:r w:rsidRPr="00891613">
              <w:rPr>
                <w:lang w:val="pt-BR"/>
              </w:rPr>
              <w:t>Mapa ou diagrama de possíveis destinos de pedestres a 1.320 pés da borda de um local do projeto</w:t>
            </w:r>
          </w:p>
        </w:tc>
        <w:tc>
          <w:tcPr>
            <w:tcW w:w="1984" w:type="dxa"/>
          </w:tcPr>
          <w:p w14:paraId="7D388359" w14:textId="77777777" w:rsidR="00487C06" w:rsidRPr="00891613" w:rsidRDefault="00487C06" w:rsidP="0012269D">
            <w:pPr>
              <w:rPr>
                <w:lang w:val="pt-BR"/>
              </w:rPr>
            </w:pPr>
          </w:p>
        </w:tc>
        <w:tc>
          <w:tcPr>
            <w:tcW w:w="1956" w:type="dxa"/>
          </w:tcPr>
          <w:p w14:paraId="7C13DC39" w14:textId="77777777" w:rsidR="00487C06" w:rsidRPr="00B46C50" w:rsidRDefault="00487C06" w:rsidP="0012269D">
            <w:pPr>
              <w:rPr>
                <w:lang w:val="pt-BR"/>
              </w:rPr>
            </w:pPr>
            <w:r>
              <w:rPr>
                <w:lang w:val="pt-BR"/>
              </w:rPr>
              <w:fldChar w:fldCharType="begin" w:fldLock="1"/>
            </w:r>
            <w:r>
              <w:rPr>
                <w:lang w:val="pt-BR"/>
              </w:rPr>
              <w:instrText>ADDIN CSL_CITATION {"citationItems":[{"id":"ITEM-1","itemData":{"author":[{"dropping-particle":"","family":"Los Angeles","given":"","non-dropping-particle":"","parse-names":false,"suffix":""}],"id":"ITEM-1","issued":{"date-parts":[["2020"]]},"number-of-pages":"35","publisher-place":"Los angeles","title":"Transportation Impact Analysis Guidelines","type":"report"},"uris":["http://www.mendeley.com/documents/?uuid=5032eb66-8a4a-436c-96b0-7b1180304871"]}],"mendeley":{"formattedCitation":"(Los Angeles, 2020)","plainTextFormattedCitation":"(Los Angeles, 2020)","previouslyFormattedCitation":"(Los Angeles, 2020)"},"properties":{"noteIndex":0},"schema":"https://github.com/citation-style-language/schema/raw/master/csl-citation.json"}</w:instrText>
            </w:r>
            <w:r>
              <w:rPr>
                <w:lang w:val="pt-BR"/>
              </w:rPr>
              <w:fldChar w:fldCharType="separate"/>
            </w:r>
            <w:r w:rsidRPr="00B46C50">
              <w:rPr>
                <w:noProof/>
                <w:lang w:val="pt-BR"/>
              </w:rPr>
              <w:t>(Los Angeles, 2020)</w:t>
            </w:r>
            <w:r>
              <w:rPr>
                <w:lang w:val="pt-BR"/>
              </w:rPr>
              <w:fldChar w:fldCharType="end"/>
            </w:r>
          </w:p>
        </w:tc>
      </w:tr>
      <w:tr w:rsidR="00487C06" w:rsidRPr="00544C2B" w14:paraId="05D8FE51" w14:textId="77777777" w:rsidTr="00E22EDA">
        <w:trPr>
          <w:trHeight w:val="227"/>
        </w:trPr>
        <w:tc>
          <w:tcPr>
            <w:tcW w:w="1696" w:type="dxa"/>
          </w:tcPr>
          <w:p w14:paraId="5C85A5C5" w14:textId="77777777" w:rsidR="00487C06" w:rsidRDefault="00487C06" w:rsidP="00F33941">
            <w:pPr>
              <w:rPr>
                <w:lang w:val="pt-BR"/>
              </w:rPr>
            </w:pPr>
            <w:r>
              <w:rPr>
                <w:lang w:val="pt-BR"/>
              </w:rPr>
              <w:t>Martins</w:t>
            </w:r>
          </w:p>
        </w:tc>
        <w:tc>
          <w:tcPr>
            <w:tcW w:w="4820" w:type="dxa"/>
          </w:tcPr>
          <w:p w14:paraId="0E356850" w14:textId="77777777" w:rsidR="00487C06" w:rsidRPr="00BE0180" w:rsidRDefault="00487C06" w:rsidP="00BE0180">
            <w:pPr>
              <w:jc w:val="center"/>
              <w:rPr>
                <w:lang w:val="pt-BR"/>
              </w:rPr>
            </w:pPr>
            <w:r w:rsidRPr="00544C2B">
              <w:rPr>
                <w:lang w:val="pt-BR"/>
              </w:rPr>
              <w:t>83% das viagens estendem-se até 2 km</w:t>
            </w:r>
          </w:p>
        </w:tc>
        <w:tc>
          <w:tcPr>
            <w:tcW w:w="1984" w:type="dxa"/>
          </w:tcPr>
          <w:p w14:paraId="31EF6E33" w14:textId="77777777" w:rsidR="00487C06" w:rsidRPr="00BE0180" w:rsidRDefault="00487C06" w:rsidP="00BE0180">
            <w:pPr>
              <w:rPr>
                <w:lang w:val="pt-BR"/>
              </w:rPr>
            </w:pPr>
            <w:r w:rsidRPr="00544C2B">
              <w:rPr>
                <w:lang w:val="pt-BR"/>
              </w:rPr>
              <w:t>34% das viagens estendem-se até 1 km; 175 de 1 a 3 km, 18 % de 3 a 5 km e 29% de 5 a 17km</w:t>
            </w:r>
          </w:p>
        </w:tc>
        <w:tc>
          <w:tcPr>
            <w:tcW w:w="1956" w:type="dxa"/>
          </w:tcPr>
          <w:p w14:paraId="496369A7" w14:textId="77777777" w:rsidR="00487C06" w:rsidRDefault="00487C06" w:rsidP="00BE0180">
            <w:pPr>
              <w:rPr>
                <w:lang w:val="pt-BR"/>
              </w:rPr>
            </w:pPr>
            <w:r>
              <w:rPr>
                <w:lang w:val="pt-BR"/>
              </w:rPr>
              <w:fldChar w:fldCharType="begin" w:fldLock="1"/>
            </w:r>
            <w:r>
              <w:rPr>
                <w:lang w:val="pt-BR"/>
              </w:rPr>
              <w:instrText>ADDIN CSL_CITATION {"citationItems":[{"id":"ITEM-1","itemData":{"author":[{"dropping-particle":"","family":"MARTINS","given":"J. A","non-dropping-particle":"","parse-names":false,"suffix":""}],"id":"ITEM-1","issued":{"date-parts":[["1996"]]},"publisher":"UFRJ","title":"Transporte, uso do solo e auto-sustentabilidade","type":"thesis"},"uris":["http://www.mendeley.com/documents/?uuid=98775d7f-17d2-4236-9967-02ddaf92deff"]}],"mendeley":{"formattedCitation":"(MARTINS, 1996)","plainTextFormattedCitation":"(MARTINS, 1996)","previouslyFormattedCitation":"(MARTINS, 1996)"},"properties":{"noteIndex":0},"schema":"https://github.com/citation-style-language/schema/raw/master/csl-citation.json"}</w:instrText>
            </w:r>
            <w:r>
              <w:rPr>
                <w:lang w:val="pt-BR"/>
              </w:rPr>
              <w:fldChar w:fldCharType="separate"/>
            </w:r>
            <w:r w:rsidRPr="00B46C50">
              <w:rPr>
                <w:noProof/>
                <w:lang w:val="pt-BR"/>
              </w:rPr>
              <w:t>(MARTINS, 1996)</w:t>
            </w:r>
            <w:r>
              <w:rPr>
                <w:lang w:val="pt-BR"/>
              </w:rPr>
              <w:fldChar w:fldCharType="end"/>
            </w:r>
          </w:p>
        </w:tc>
      </w:tr>
      <w:tr w:rsidR="00487C06" w:rsidRPr="0052086E" w14:paraId="2F9DB91A" w14:textId="77777777" w:rsidTr="00E22EDA">
        <w:tc>
          <w:tcPr>
            <w:tcW w:w="1696" w:type="dxa"/>
          </w:tcPr>
          <w:p w14:paraId="70A12A50" w14:textId="77777777" w:rsidR="00487C06" w:rsidRDefault="00487C06" w:rsidP="00F33941">
            <w:r w:rsidRPr="00F41E67">
              <w:t>Matthews</w:t>
            </w:r>
          </w:p>
        </w:tc>
        <w:tc>
          <w:tcPr>
            <w:tcW w:w="4820" w:type="dxa"/>
          </w:tcPr>
          <w:p w14:paraId="71E12470" w14:textId="77777777" w:rsidR="00487C06" w:rsidRPr="0052086E" w:rsidRDefault="00487C06" w:rsidP="00F41E67">
            <w:pPr>
              <w:rPr>
                <w:lang w:val="pt-BR"/>
              </w:rPr>
            </w:pPr>
            <w:r w:rsidRPr="00F41E67">
              <w:rPr>
                <w:lang w:val="pt-BR"/>
              </w:rPr>
              <w:t xml:space="preserve">Mapa das interseções da área de estudo dentro do buffer de 1/4 de milha dos limites do lote do projeto, bem como interseções adicionais de acordo com os critérios do </w:t>
            </w:r>
            <w:r>
              <w:rPr>
                <w:lang w:val="pt-BR"/>
              </w:rPr>
              <w:t>departamento de Trânsito</w:t>
            </w:r>
          </w:p>
        </w:tc>
        <w:tc>
          <w:tcPr>
            <w:tcW w:w="1984" w:type="dxa"/>
          </w:tcPr>
          <w:p w14:paraId="653FD3BF" w14:textId="77777777" w:rsidR="00487C06" w:rsidRPr="00CD0F9B" w:rsidRDefault="00487C06" w:rsidP="0012269D">
            <w:pPr>
              <w:rPr>
                <w:lang w:val="pt-BR"/>
              </w:rPr>
            </w:pPr>
          </w:p>
        </w:tc>
        <w:tc>
          <w:tcPr>
            <w:tcW w:w="1956" w:type="dxa"/>
          </w:tcPr>
          <w:p w14:paraId="5CAB385A"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Matthews","given":"","non-dropping-particle":"","parse-names":false,"suffix":""}],"id":"ITEM-1","issued":{"date-parts":[["2021"]]},"number-of-pages":"10","publisher-place":"Matthews","title":"Transportation Impact Analysis (TIA) Process and Procedures Manual","type":"report"},"uris":["http://www.mendeley.com/documents/?uuid=8be336f1-af76-4dbd-9a13-9ab1519e5563"]}],"mendeley":{"formattedCitation":"(Matthews, 2021)","plainTextFormattedCitation":"(Matthews, 2021)","previouslyFormattedCitation":"(Matthews, 2021)"},"properties":{"noteIndex":0},"schema":"https://github.com/citation-style-language/schema/raw/master/csl-citation.json"}</w:instrText>
            </w:r>
            <w:r>
              <w:rPr>
                <w:lang w:val="pt-BR"/>
              </w:rPr>
              <w:fldChar w:fldCharType="separate"/>
            </w:r>
            <w:r w:rsidRPr="00F41E67">
              <w:rPr>
                <w:noProof/>
                <w:lang w:val="pt-BR"/>
              </w:rPr>
              <w:t>(Matthews, 2021)</w:t>
            </w:r>
            <w:r>
              <w:rPr>
                <w:lang w:val="pt-BR"/>
              </w:rPr>
              <w:fldChar w:fldCharType="end"/>
            </w:r>
          </w:p>
        </w:tc>
      </w:tr>
      <w:tr w:rsidR="00487C06" w:rsidRPr="00E01862" w14:paraId="08F3FFA6" w14:textId="77777777" w:rsidTr="00E22EDA">
        <w:trPr>
          <w:trHeight w:val="227"/>
        </w:trPr>
        <w:tc>
          <w:tcPr>
            <w:tcW w:w="1696" w:type="dxa"/>
          </w:tcPr>
          <w:p w14:paraId="50D2DD35" w14:textId="77777777" w:rsidR="00487C06" w:rsidRDefault="00487C06" w:rsidP="00F33941">
            <w:pPr>
              <w:rPr>
                <w:lang w:val="pt-BR"/>
              </w:rPr>
            </w:pPr>
            <w:r>
              <w:rPr>
                <w:lang w:val="pt-BR"/>
              </w:rPr>
              <w:t>Menlo Park</w:t>
            </w:r>
          </w:p>
        </w:tc>
        <w:tc>
          <w:tcPr>
            <w:tcW w:w="4820" w:type="dxa"/>
          </w:tcPr>
          <w:p w14:paraId="447D0E06" w14:textId="77777777" w:rsidR="00487C06" w:rsidRDefault="00487C06" w:rsidP="00AF694A">
            <w:pPr>
              <w:rPr>
                <w:lang w:val="pt-BR"/>
              </w:rPr>
            </w:pPr>
            <w:r>
              <w:rPr>
                <w:lang w:val="pt-BR"/>
              </w:rPr>
              <w:t>½ milha</w:t>
            </w:r>
          </w:p>
        </w:tc>
        <w:tc>
          <w:tcPr>
            <w:tcW w:w="1984" w:type="dxa"/>
          </w:tcPr>
          <w:p w14:paraId="0C8FD8DF" w14:textId="77777777" w:rsidR="00487C06" w:rsidRPr="00E01862" w:rsidRDefault="00487C06" w:rsidP="00AF694A">
            <w:pPr>
              <w:rPr>
                <w:lang w:val="pt-BR"/>
              </w:rPr>
            </w:pPr>
          </w:p>
        </w:tc>
        <w:tc>
          <w:tcPr>
            <w:tcW w:w="1956" w:type="dxa"/>
          </w:tcPr>
          <w:p w14:paraId="057F8A94" w14:textId="77777777" w:rsidR="00487C06" w:rsidRDefault="00487C06" w:rsidP="00AF694A">
            <w:pPr>
              <w:rPr>
                <w:lang w:val="pt-BR"/>
              </w:rPr>
            </w:pPr>
            <w:r>
              <w:rPr>
                <w:lang w:val="pt-BR"/>
              </w:rPr>
              <w:fldChar w:fldCharType="begin" w:fldLock="1"/>
            </w:r>
            <w:r>
              <w:rPr>
                <w:lang w:val="pt-BR"/>
              </w:rPr>
              <w:instrText>ADDIN CSL_CITATION {"citationItems":[{"id":"ITEM-1","itemData":{"author":[{"dropping-particle":"","family":"Menlo Park","given":"","non-dropping-particle":"","parse-names":false,"suffix":""}],"id":"ITEM-1","issued":{"date-parts":[["2020"]]},"page":"10","publisher":"Menlo Park","publisher-place":"Menlo Park","title":"Trasnportetion Impact Analysis Guidelines","type":"article"},"uris":["http://www.mendeley.com/documents/?uuid=d257ab2f-1e57-440d-8b9a-44c609427bdd"]}],"mendeley":{"formattedCitation":"(Menlo Park, 2020)","plainTextFormattedCitation":"(Menlo Park, 2020)","previouslyFormattedCitation":"(Menlo Park, 2020)"},"properties":{"noteIndex":0},"schema":"https://github.com/citation-style-language/schema/raw/master/csl-citation.json"}</w:instrText>
            </w:r>
            <w:r>
              <w:rPr>
                <w:lang w:val="pt-BR"/>
              </w:rPr>
              <w:fldChar w:fldCharType="separate"/>
            </w:r>
            <w:r w:rsidRPr="00B46C50">
              <w:rPr>
                <w:noProof/>
                <w:lang w:val="pt-BR"/>
              </w:rPr>
              <w:t>(Menlo Park, 2020)</w:t>
            </w:r>
            <w:r>
              <w:rPr>
                <w:lang w:val="pt-BR"/>
              </w:rPr>
              <w:fldChar w:fldCharType="end"/>
            </w:r>
          </w:p>
        </w:tc>
      </w:tr>
      <w:tr w:rsidR="00487C06" w:rsidRPr="00544C2B" w14:paraId="389BF1E5" w14:textId="77777777" w:rsidTr="00E22EDA">
        <w:trPr>
          <w:trHeight w:val="227"/>
        </w:trPr>
        <w:tc>
          <w:tcPr>
            <w:tcW w:w="1696" w:type="dxa"/>
          </w:tcPr>
          <w:p w14:paraId="13A33968" w14:textId="77777777" w:rsidR="00487C06" w:rsidRDefault="00487C06" w:rsidP="00F33941">
            <w:pPr>
              <w:rPr>
                <w:lang w:val="pt-BR"/>
              </w:rPr>
            </w:pPr>
            <w:r>
              <w:rPr>
                <w:lang w:val="pt-BR"/>
              </w:rPr>
              <w:t>Metodologia Grando</w:t>
            </w:r>
          </w:p>
        </w:tc>
        <w:tc>
          <w:tcPr>
            <w:tcW w:w="4820" w:type="dxa"/>
          </w:tcPr>
          <w:p w14:paraId="77DE03CC" w14:textId="77777777" w:rsidR="00487C06" w:rsidRPr="00BE0180" w:rsidRDefault="00487C06" w:rsidP="00BE0180">
            <w:pPr>
              <w:rPr>
                <w:rStyle w:val="q4iawc"/>
                <w:lang w:val="pt-BR"/>
              </w:rPr>
            </w:pPr>
            <w:r>
              <w:rPr>
                <w:rStyle w:val="q4iawc"/>
                <w:lang w:val="pt-BR"/>
              </w:rPr>
              <w:t>Isócronas de 5 minutos até 30 minutos</w:t>
            </w:r>
          </w:p>
        </w:tc>
        <w:tc>
          <w:tcPr>
            <w:tcW w:w="1984" w:type="dxa"/>
          </w:tcPr>
          <w:p w14:paraId="1B44B215" w14:textId="77777777" w:rsidR="00487C06" w:rsidRPr="00792FC1" w:rsidRDefault="00487C06" w:rsidP="0033391F">
            <w:pPr>
              <w:rPr>
                <w:rStyle w:val="q4iawc"/>
                <w:lang w:val="pt-BR"/>
              </w:rPr>
            </w:pPr>
          </w:p>
        </w:tc>
        <w:tc>
          <w:tcPr>
            <w:tcW w:w="1956" w:type="dxa"/>
          </w:tcPr>
          <w:p w14:paraId="3570849B" w14:textId="77777777" w:rsidR="00487C06" w:rsidRDefault="00487C06" w:rsidP="00544C2B">
            <w:pPr>
              <w:rPr>
                <w:lang w:val="pt-BR"/>
              </w:rPr>
            </w:pPr>
            <w:r>
              <w:rPr>
                <w:lang w:val="pt-BR"/>
              </w:rPr>
              <w:fldChar w:fldCharType="begin" w:fldLock="1"/>
            </w:r>
            <w:r>
              <w:rPr>
                <w:lang w:val="pt-BR"/>
              </w:rPr>
              <w:instrText>ADDIN CSL_CITATION {"citationItems":[{"id":"ITEM-1","itemData":{"author":[{"dropping-particle":"","family":"Grando","given":"L","non-dropping-particle":"","parse-names":false,"suffix":""},{"dropping-particle":"","family":"Portugal","given":"Licinio da Silva","non-dropping-particle":"","parse-names":false,"suffix":""}],"id":"ITEM-1","issued":{"date-parts":[["1986"]]},"publisher":"UFRJ","publisher-place":"Rio de janeiro","title":"A interferência dos pólos geradores de tráfego no sistema viário : análise e contribuição metodológica para shopping centers","type":"thesis"},"uris":["http://www.mendeley.com/documents/?uuid=23d7aecf-9dfa-3ead-bee7-de7dc44dd6da"]}],"mendeley":{"formattedCitation":"(Grando e Portugal, 1986)","plainTextFormattedCitation":"(Grando e Portugal, 1986)","previouslyFormattedCitation":"(Grando e Portugal, 1986)"},"properties":{"noteIndex":0},"schema":"https://github.com/citation-style-language/schema/raw/master/csl-citation.json"}</w:instrText>
            </w:r>
            <w:r>
              <w:rPr>
                <w:lang w:val="pt-BR"/>
              </w:rPr>
              <w:fldChar w:fldCharType="separate"/>
            </w:r>
            <w:r w:rsidRPr="00B46C50">
              <w:rPr>
                <w:noProof/>
                <w:lang w:val="pt-BR"/>
              </w:rPr>
              <w:t>(Grando e Portugal, 1986)</w:t>
            </w:r>
            <w:r>
              <w:rPr>
                <w:lang w:val="pt-BR"/>
              </w:rPr>
              <w:fldChar w:fldCharType="end"/>
            </w:r>
          </w:p>
        </w:tc>
      </w:tr>
      <w:tr w:rsidR="00487C06" w:rsidRPr="00544C2B" w14:paraId="0CFBC8FA" w14:textId="77777777" w:rsidTr="00E22EDA">
        <w:trPr>
          <w:trHeight w:val="227"/>
        </w:trPr>
        <w:tc>
          <w:tcPr>
            <w:tcW w:w="1696" w:type="dxa"/>
          </w:tcPr>
          <w:p w14:paraId="519BB1E3" w14:textId="77777777" w:rsidR="00487C06" w:rsidRDefault="00487C06" w:rsidP="00F33941">
            <w:pPr>
              <w:rPr>
                <w:lang w:val="pt-BR"/>
              </w:rPr>
            </w:pPr>
            <w:r>
              <w:rPr>
                <w:lang w:val="pt-BR"/>
              </w:rPr>
              <w:t>Navegantes-SC</w:t>
            </w:r>
          </w:p>
        </w:tc>
        <w:tc>
          <w:tcPr>
            <w:tcW w:w="4820" w:type="dxa"/>
          </w:tcPr>
          <w:p w14:paraId="5D04272E" w14:textId="77777777" w:rsidR="00487C06" w:rsidRPr="00AE421A" w:rsidRDefault="00487C06" w:rsidP="003F6DE6">
            <w:pPr>
              <w:rPr>
                <w:rStyle w:val="q4iawc"/>
                <w:lang w:val="pt-BR"/>
              </w:rPr>
            </w:pPr>
            <w:r w:rsidRPr="00AE421A">
              <w:rPr>
                <w:rStyle w:val="q4iawc"/>
                <w:lang w:val="pt-BR"/>
              </w:rPr>
              <w:t>1,3 km a partir do centro do imóvel</w:t>
            </w:r>
          </w:p>
        </w:tc>
        <w:tc>
          <w:tcPr>
            <w:tcW w:w="1984" w:type="dxa"/>
          </w:tcPr>
          <w:p w14:paraId="03600820" w14:textId="77777777" w:rsidR="00487C06" w:rsidRPr="00792FC1" w:rsidRDefault="00487C06" w:rsidP="0033391F">
            <w:pPr>
              <w:rPr>
                <w:rStyle w:val="q4iawc"/>
                <w:lang w:val="pt-BR"/>
              </w:rPr>
            </w:pPr>
          </w:p>
        </w:tc>
        <w:tc>
          <w:tcPr>
            <w:tcW w:w="1956" w:type="dxa"/>
          </w:tcPr>
          <w:p w14:paraId="16246322" w14:textId="77777777" w:rsidR="00487C06" w:rsidRPr="00544D67" w:rsidRDefault="00487C06" w:rsidP="00AF694A">
            <w:pPr>
              <w:rPr>
                <w:lang w:val="pt-BR"/>
              </w:rPr>
            </w:pPr>
            <w:r w:rsidRPr="00544D67">
              <w:rPr>
                <w:rStyle w:val="Hyperlink"/>
                <w:color w:val="auto"/>
                <w:lang w:val="pt-BR"/>
              </w:rPr>
              <w:fldChar w:fldCharType="begin" w:fldLock="1"/>
            </w:r>
            <w:r>
              <w:rPr>
                <w:rStyle w:val="Hyperlink"/>
                <w:color w:val="auto"/>
                <w:lang w:val="pt-BR"/>
              </w:rPr>
              <w:instrText>ADDIN CSL_CITATION {"citationItems":[{"id":"ITEM-1","itemData":{"author":[{"dropping-particle":"","family":"PROTEGER","given":"","non-dropping-particle":"","parse-names":false,"suffix":""}],"id":"ITEM-1","issued":{"date-parts":[["2015"]]},"number-of-pages":"54","publisher-place":"Navegantes","title":"Estudo de Tráfego Veicular","type":"report"},"uris":["http://www.mendeley.com/documents/?uuid=ecdb2cd8-33cf-4c35-938e-1e54484de5eb"]}],"mendeley":{"formattedCitation":"(PROTEGER, 2015)","plainTextFormattedCitation":"(PROTEGER, 2015)","previouslyFormattedCitation":"(PROTEGER, 2015)"},"properties":{"noteIndex":0},"schema":"https://github.com/citation-style-language/schema/raw/master/csl-citation.json"}</w:instrText>
            </w:r>
            <w:r w:rsidRPr="00544D67">
              <w:rPr>
                <w:rStyle w:val="Hyperlink"/>
                <w:color w:val="auto"/>
                <w:lang w:val="pt-BR"/>
              </w:rPr>
              <w:fldChar w:fldCharType="separate"/>
            </w:r>
            <w:r w:rsidRPr="00B46C50">
              <w:rPr>
                <w:rStyle w:val="Hyperlink"/>
                <w:noProof/>
                <w:color w:val="auto"/>
                <w:u w:val="none"/>
                <w:lang w:val="pt-BR"/>
              </w:rPr>
              <w:t>(PROTEGER, 2015)</w:t>
            </w:r>
            <w:r w:rsidRPr="00544D67">
              <w:rPr>
                <w:rStyle w:val="Hyperlink"/>
                <w:color w:val="auto"/>
                <w:lang w:val="pt-BR"/>
              </w:rPr>
              <w:fldChar w:fldCharType="end"/>
            </w:r>
          </w:p>
        </w:tc>
      </w:tr>
      <w:tr w:rsidR="00487C06" w:rsidRPr="00C51C65" w14:paraId="365C7199" w14:textId="77777777" w:rsidTr="00E22EDA">
        <w:tc>
          <w:tcPr>
            <w:tcW w:w="1696" w:type="dxa"/>
          </w:tcPr>
          <w:p w14:paraId="3259C615" w14:textId="77777777" w:rsidR="00487C06" w:rsidRDefault="00487C06" w:rsidP="00F33941">
            <w:r>
              <w:t>Norwalk – Connectcut</w:t>
            </w:r>
          </w:p>
        </w:tc>
        <w:tc>
          <w:tcPr>
            <w:tcW w:w="4820" w:type="dxa"/>
          </w:tcPr>
          <w:p w14:paraId="3910F45D" w14:textId="77777777" w:rsidR="00487C06" w:rsidRPr="001C3D1D" w:rsidRDefault="00487C06" w:rsidP="0012269D">
            <w:pPr>
              <w:rPr>
                <w:lang w:val="pt-BR"/>
              </w:rPr>
            </w:pPr>
            <w:r w:rsidRPr="001C3D1D">
              <w:rPr>
                <w:lang w:val="pt-BR"/>
              </w:rPr>
              <w:t>Nível 1: Somente movimentação do local e interseções adjacentes.</w:t>
            </w:r>
          </w:p>
        </w:tc>
        <w:tc>
          <w:tcPr>
            <w:tcW w:w="1984" w:type="dxa"/>
          </w:tcPr>
          <w:p w14:paraId="5A7B5A5E" w14:textId="77777777" w:rsidR="00487C06" w:rsidRPr="008C52CD" w:rsidRDefault="00487C06" w:rsidP="0012269D">
            <w:pPr>
              <w:rPr>
                <w:lang w:val="pt-BR"/>
              </w:rPr>
            </w:pPr>
            <w:r w:rsidRPr="001C3D1D">
              <w:rPr>
                <w:lang w:val="pt-BR"/>
              </w:rPr>
              <w:t>Nível 2: Cruzamentos com 25 viagens de veículos novos em horário de pico. Aprovação da cidade dos limites da área de estudo do Nível 2</w:t>
            </w:r>
            <w:r>
              <w:rPr>
                <w:lang w:val="pt-BR"/>
              </w:rPr>
              <w:t xml:space="preserve"> </w:t>
            </w:r>
            <w:r w:rsidRPr="008C52CD">
              <w:rPr>
                <w:lang w:val="pt-BR"/>
              </w:rPr>
              <w:t>requeridos.</w:t>
            </w:r>
          </w:p>
        </w:tc>
        <w:tc>
          <w:tcPr>
            <w:tcW w:w="1956" w:type="dxa"/>
          </w:tcPr>
          <w:p w14:paraId="4946A609" w14:textId="77777777" w:rsidR="00487C06" w:rsidRPr="00C51C65" w:rsidRDefault="00487C06" w:rsidP="0012269D">
            <w:r>
              <w:fldChar w:fldCharType="begin" w:fldLock="1"/>
            </w:r>
            <w:r>
              <w:instrText>ADDIN CSL_CITATION {"citationItems":[{"id":"ITEM-1","itemData":{"URL":"https://portal.ct.gov/DOT/PP_Bureau/Transportation-Studies-Share-this-pages-direct-link-with-a-friend-or-coworker-wwwctgovdotstudies/Norwalk-Transportation-Management-Plan-DOT01020336PE","accessed":{"date-parts":[["2022","8","24"]]},"author":[{"dropping-particle":"","family":"PP Bureau","given":"","non-dropping-particle":"","parse-names":false,"suffix":""}],"container-title":"Connecticut Department of Transportation","id":"ITEM-1","issued":{"date-parts":[["2020"]]},"title":"Norwalk Transportation Management Plan","type":"webpage"},"uris":["http://www.mendeley.com/documents/?uuid=21ba3ff5-fac6-47e0-bfbb-3e09b01d2e02"]}],"mendeley":{"formattedCitation":"(PP Bureau, 2020)","plainTextFormattedCitation":"(PP Bureau, 2020)","previouslyFormattedCitation":"(PP Bureau, 2020)"},"properties":{"noteIndex":0},"schema":"https://github.com/citation-style-language/schema/raw/master/csl-citation.json"}</w:instrText>
            </w:r>
            <w:r>
              <w:fldChar w:fldCharType="separate"/>
            </w:r>
            <w:r w:rsidRPr="00B46C50">
              <w:rPr>
                <w:noProof/>
              </w:rPr>
              <w:t>(PP Bureau, 2020)</w:t>
            </w:r>
            <w:r>
              <w:fldChar w:fldCharType="end"/>
            </w:r>
          </w:p>
        </w:tc>
      </w:tr>
      <w:tr w:rsidR="00487C06" w:rsidRPr="00070299" w14:paraId="01870403" w14:textId="77777777" w:rsidTr="00E22EDA">
        <w:tc>
          <w:tcPr>
            <w:tcW w:w="1696" w:type="dxa"/>
          </w:tcPr>
          <w:p w14:paraId="137EDB9E" w14:textId="77777777" w:rsidR="00487C06" w:rsidRDefault="00487C06" w:rsidP="00F33941">
            <w:r>
              <w:lastRenderedPageBreak/>
              <w:t>Passadena</w:t>
            </w:r>
          </w:p>
        </w:tc>
        <w:tc>
          <w:tcPr>
            <w:tcW w:w="4820" w:type="dxa"/>
          </w:tcPr>
          <w:p w14:paraId="3A38C72D" w14:textId="7C172A74" w:rsidR="00487C06" w:rsidRPr="00070299" w:rsidRDefault="00487C06">
            <w:pPr>
              <w:rPr>
                <w:lang w:val="pt-BR"/>
              </w:rPr>
            </w:pPr>
            <w:r w:rsidRPr="00070299">
              <w:rPr>
                <w:lang w:val="pt-BR"/>
              </w:rPr>
              <w:t>A extensão da área de estudo deve ser</w:t>
            </w:r>
            <w:r w:rsidR="006D08A2">
              <w:rPr>
                <w:lang w:val="pt-BR"/>
              </w:rPr>
              <w:t xml:space="preserve"> </w:t>
            </w:r>
            <w:r w:rsidRPr="00070299">
              <w:rPr>
                <w:lang w:val="pt-BR"/>
              </w:rPr>
              <w:t>determinada em</w:t>
            </w:r>
            <w:r w:rsidR="006D08A2">
              <w:rPr>
                <w:lang w:val="pt-BR"/>
              </w:rPr>
              <w:t xml:space="preserve"> </w:t>
            </w:r>
            <w:r w:rsidRPr="00070299">
              <w:rPr>
                <w:lang w:val="pt-BR"/>
              </w:rPr>
              <w:t>consulta com a equipe do DOT durante o processo de definição do escopo</w:t>
            </w:r>
          </w:p>
        </w:tc>
        <w:tc>
          <w:tcPr>
            <w:tcW w:w="1984" w:type="dxa"/>
          </w:tcPr>
          <w:p w14:paraId="2F3DD52D" w14:textId="77777777" w:rsidR="00487C06" w:rsidRPr="00070299" w:rsidRDefault="00487C06" w:rsidP="0012269D">
            <w:pPr>
              <w:rPr>
                <w:lang w:val="pt-BR"/>
              </w:rPr>
            </w:pPr>
          </w:p>
        </w:tc>
        <w:tc>
          <w:tcPr>
            <w:tcW w:w="1956" w:type="dxa"/>
          </w:tcPr>
          <w:p w14:paraId="7227F24A"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{"citationItems":[{"id":"ITEM-1","itemData":{"author":[{"dropping-particle":"","family":"Passadena","given":"","non-dropping-particle":"","parse-names":false,"suffix":""}],"id":"ITEM-1","issued":{"date-parts":[["2022"]]},"publisher-place":"Passadena","title":"TRANSPORTATION IMPACT ANALYSIS GUIDELINES","type":"report"},"uris":["http://www.mendeley.com/documents/?uuid=d197e9bd-b902-401f-a32c-d8a44f3cf026"]}],"mendeley":{"formattedCitation":"(Passadena, 2022)","plainTextFormattedCitation":"(Passadena, 2022)","previouslyFormattedCitation":"(Passadena, 2022)"},"properties":{"noteIndex":0},"schema":"https://github.com/citation-style-language/schema/raw/master/csl-citation.json"}</w:instrText>
            </w:r>
            <w:r>
              <w:rPr>
                <w:lang w:val="pt-BR"/>
              </w:rPr>
              <w:fldChar w:fldCharType="separate"/>
            </w:r>
            <w:r w:rsidRPr="00070299">
              <w:rPr>
                <w:noProof/>
                <w:lang w:val="pt-BR"/>
              </w:rPr>
              <w:t>(Passadena, 2022)</w:t>
            </w:r>
            <w:r>
              <w:rPr>
                <w:lang w:val="pt-BR"/>
              </w:rPr>
              <w:fldChar w:fldCharType="end"/>
            </w:r>
          </w:p>
        </w:tc>
      </w:tr>
      <w:tr w:rsidR="00487C06" w:rsidRPr="00103841" w14:paraId="7327EC9C" w14:textId="77777777" w:rsidTr="00E22EDA">
        <w:tc>
          <w:tcPr>
            <w:tcW w:w="1696" w:type="dxa"/>
          </w:tcPr>
          <w:p w14:paraId="33B195C5" w14:textId="77777777" w:rsidR="00487C06" w:rsidRDefault="00487C06" w:rsidP="00F33941">
            <w:r>
              <w:t>Paulinia</w:t>
            </w:r>
          </w:p>
        </w:tc>
        <w:tc>
          <w:tcPr>
            <w:tcW w:w="4820" w:type="dxa"/>
          </w:tcPr>
          <w:p w14:paraId="3ECB86A0" w14:textId="77777777" w:rsidR="00487C06" w:rsidRPr="008C52CD" w:rsidRDefault="00487C06" w:rsidP="008C52CD">
            <w:pPr>
              <w:rPr>
                <w:lang w:val="pt-BR"/>
              </w:rPr>
            </w:pPr>
            <w:r>
              <w:rPr>
                <w:lang w:val="pt-BR"/>
              </w:rPr>
              <w:t>A ser definido no estudo</w:t>
            </w:r>
          </w:p>
        </w:tc>
        <w:tc>
          <w:tcPr>
            <w:tcW w:w="1984" w:type="dxa"/>
          </w:tcPr>
          <w:p w14:paraId="20F88839" w14:textId="77777777" w:rsidR="00487C06" w:rsidRDefault="00487C06" w:rsidP="0012269D">
            <w:pPr>
              <w:rPr>
                <w:lang w:val="pt-BR"/>
              </w:rPr>
            </w:pPr>
          </w:p>
        </w:tc>
        <w:tc>
          <w:tcPr>
            <w:tcW w:w="1956" w:type="dxa"/>
          </w:tcPr>
          <w:p w14:paraId="798EB7A3"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Paulinia","given":"","non-dropping-particle":"","parse-names":false,"suffix":""}],"id":"ITEM-1","issued":{"date-parts":[["2015"]]},"number-of-pages":"7","publisher-place":"Paulinia","title":"Roteiro para elaboração do estudo de impacto de vizinhança - EIV","type":"report"},"uris":["http://www.mendeley.com/documents/?uuid=cbacc654-65f1-43b7-ba64-cd8276195047"]}],"mendeley":{"formattedCitation":"(Paulinia, 2015)","plainTextFormattedCitation":"(Paulinia, 2015)","previouslyFormattedCitation":"(Paulinia, 2015)"},"properties":{"noteIndex":0},"schema":"https://github.com/citation-style-language/schema/raw/master/csl-citation.json"}</w:instrText>
            </w:r>
            <w:r>
              <w:rPr>
                <w:lang w:val="pt-BR"/>
              </w:rPr>
              <w:fldChar w:fldCharType="separate"/>
            </w:r>
            <w:r w:rsidRPr="00B46C50">
              <w:rPr>
                <w:noProof/>
                <w:lang w:val="pt-BR"/>
              </w:rPr>
              <w:t>(Paulinia, 2015)</w:t>
            </w:r>
            <w:r>
              <w:rPr>
                <w:lang w:val="pt-BR"/>
              </w:rPr>
              <w:fldChar w:fldCharType="end"/>
            </w:r>
          </w:p>
        </w:tc>
      </w:tr>
      <w:tr w:rsidR="00487C06" w:rsidRPr="0052086E" w14:paraId="4C027E78" w14:textId="77777777" w:rsidTr="00E22EDA">
        <w:tc>
          <w:tcPr>
            <w:tcW w:w="1696" w:type="dxa"/>
          </w:tcPr>
          <w:p w14:paraId="5DAD1B60" w14:textId="77777777" w:rsidR="00487C06" w:rsidRPr="0052086E" w:rsidRDefault="00487C06" w:rsidP="00F33941">
            <w:r>
              <w:t>Pesssylvania Dept</w:t>
            </w:r>
          </w:p>
        </w:tc>
        <w:tc>
          <w:tcPr>
            <w:tcW w:w="4820" w:type="dxa"/>
          </w:tcPr>
          <w:p w14:paraId="550011B5" w14:textId="77777777" w:rsidR="00487C06" w:rsidRPr="0052086E" w:rsidRDefault="00487C06" w:rsidP="0052086E">
            <w:pPr>
              <w:rPr>
                <w:lang w:val="pt-BR"/>
              </w:rPr>
            </w:pPr>
            <w:r w:rsidRPr="0052086E">
              <w:rPr>
                <w:lang w:val="pt-BR"/>
              </w:rPr>
              <w:t>É de responsabilidade do candidato convidar o desenvolvedor, seu engenheiro, representantes municipais, bem como outras agências, como autoridades de trânsito locais dentro dos limites da área de estudo proposta para a reunião de escopo, e obter todas as informações necessárias.</w:t>
            </w:r>
          </w:p>
        </w:tc>
        <w:tc>
          <w:tcPr>
            <w:tcW w:w="1984" w:type="dxa"/>
          </w:tcPr>
          <w:p w14:paraId="7EB432CE" w14:textId="77777777" w:rsidR="00487C06" w:rsidRPr="00CD0F9B" w:rsidRDefault="00487C06" w:rsidP="0012269D">
            <w:pPr>
              <w:rPr>
                <w:lang w:val="pt-BR"/>
              </w:rPr>
            </w:pPr>
          </w:p>
        </w:tc>
        <w:tc>
          <w:tcPr>
            <w:tcW w:w="1956" w:type="dxa"/>
          </w:tcPr>
          <w:p w14:paraId="620DF1CF"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PDT","given":"","non-dropping-particle":"","parse-names":false,"suffix":""}],"id":"ITEM-1","issued":{"date-parts":[["2017"]]},"number-of-pages":"90","publisher-place":"Harrisburg","title":"Policies and Procedures for Transportation Impact Studies","type":"report"},"uris":["http://www.mendeley.com/documents/?uuid=65568dfc-2906-4bef-80f5-627fe0e14b06"]}],"mendeley":{"formattedCitation":"(PDT, 2017)","plainTextFormattedCitation":"(PDT, 2017)","previouslyFormattedCitation":"(PDT, 2017)"},"properties":{"noteIndex":0},"schema":"https://github.com/citation-style-language/schema/raw/master/csl-citation.json"}</w:instrText>
            </w:r>
            <w:r>
              <w:rPr>
                <w:lang w:val="pt-BR"/>
              </w:rPr>
              <w:fldChar w:fldCharType="separate"/>
            </w:r>
            <w:r w:rsidRPr="0052086E">
              <w:rPr>
                <w:noProof/>
                <w:lang w:val="pt-BR"/>
              </w:rPr>
              <w:t>(PDT, 2017)</w:t>
            </w:r>
            <w:r>
              <w:rPr>
                <w:lang w:val="pt-BR"/>
              </w:rPr>
              <w:fldChar w:fldCharType="end"/>
            </w:r>
          </w:p>
        </w:tc>
      </w:tr>
      <w:tr w:rsidR="00487C06" w:rsidRPr="0052086E" w14:paraId="0E019D40" w14:textId="77777777" w:rsidTr="00E22EDA">
        <w:tc>
          <w:tcPr>
            <w:tcW w:w="1696" w:type="dxa"/>
          </w:tcPr>
          <w:p w14:paraId="16BAAD7E" w14:textId="77777777" w:rsidR="00487C06" w:rsidRDefault="00487C06" w:rsidP="00F33941">
            <w:r>
              <w:t>Plano</w:t>
            </w:r>
          </w:p>
        </w:tc>
        <w:tc>
          <w:tcPr>
            <w:tcW w:w="4820" w:type="dxa"/>
          </w:tcPr>
          <w:p w14:paraId="129E83D5" w14:textId="77777777" w:rsidR="00487C06" w:rsidRDefault="00487C06" w:rsidP="00CD0F9B">
            <w:pPr>
              <w:rPr>
                <w:lang w:val="pt-BR"/>
              </w:rPr>
            </w:pPr>
            <w:r w:rsidRPr="0098784B">
              <w:rPr>
                <w:lang w:val="pt-BR"/>
              </w:rPr>
              <w:t>A área de estudo deve ter um raio mínimo de uma milha, que pode ser aumentado dependendo da quantidade de tráfego gerado pelo empreendimento proposto conforme determinado pela Divisão de Transportes da cidade.</w:t>
            </w:r>
          </w:p>
        </w:tc>
        <w:tc>
          <w:tcPr>
            <w:tcW w:w="1984" w:type="dxa"/>
          </w:tcPr>
          <w:p w14:paraId="663439AD" w14:textId="77777777" w:rsidR="00487C06" w:rsidRPr="00CD0F9B" w:rsidRDefault="00487C06" w:rsidP="0012269D">
            <w:pPr>
              <w:rPr>
                <w:lang w:val="pt-BR"/>
              </w:rPr>
            </w:pPr>
          </w:p>
        </w:tc>
        <w:tc>
          <w:tcPr>
            <w:tcW w:w="1956" w:type="dxa"/>
          </w:tcPr>
          <w:p w14:paraId="7C957DA2"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Plano","given":"","non-dropping-particle":"","parse-names":false,"suffix":""}],"id":"ITEM-1","issued":{"date-parts":[["2022"]]},"number-of-pages":"370","publisher-place":"Plano","title":"Plan Zoning Ordinance","type":"report"},"uris":["http://www.mendeley.com/documents/?uuid=f983d858-6404-4fe0-b0c7-c0cbde482db7"]}],"mendeley":{"formattedCitation":"(Plano, 2022)","plainTextFormattedCitation":"(Plano, 2022)","previouslyFormattedCitation":"(Plano, 2022)"},"properties":{"noteIndex":0},"schema":"https://github.com/citation-style-language/schema/raw/master/csl-citation.json"}</w:instrText>
            </w:r>
            <w:r>
              <w:rPr>
                <w:lang w:val="pt-BR"/>
              </w:rPr>
              <w:fldChar w:fldCharType="separate"/>
            </w:r>
            <w:r w:rsidRPr="0098784B">
              <w:rPr>
                <w:noProof/>
                <w:lang w:val="pt-BR"/>
              </w:rPr>
              <w:t>(Plano, 2022)</w:t>
            </w:r>
            <w:r>
              <w:rPr>
                <w:lang w:val="pt-BR"/>
              </w:rPr>
              <w:fldChar w:fldCharType="end"/>
            </w:r>
          </w:p>
        </w:tc>
      </w:tr>
      <w:tr w:rsidR="00487C06" w:rsidRPr="00103841" w14:paraId="619492FD" w14:textId="77777777" w:rsidTr="00E22EDA">
        <w:tc>
          <w:tcPr>
            <w:tcW w:w="1696" w:type="dxa"/>
          </w:tcPr>
          <w:p w14:paraId="6EFA5B37" w14:textId="77777777" w:rsidR="00487C06" w:rsidRDefault="00487C06" w:rsidP="00F33941">
            <w:r>
              <w:t>Recife</w:t>
            </w:r>
          </w:p>
        </w:tc>
        <w:tc>
          <w:tcPr>
            <w:tcW w:w="4820" w:type="dxa"/>
          </w:tcPr>
          <w:p w14:paraId="7577F920" w14:textId="1FC4AE63" w:rsidR="00487C06" w:rsidRPr="008C52CD" w:rsidRDefault="00487C06">
            <w:pPr>
              <w:rPr>
                <w:lang w:val="pt-BR"/>
              </w:rPr>
            </w:pPr>
            <w:r w:rsidRPr="008C52CD">
              <w:rPr>
                <w:lang w:val="pt-BR"/>
              </w:rPr>
              <w:t>Delimitação: descrição e justificativa da delimitação da área de influência</w:t>
            </w:r>
            <w:r w:rsidR="00E22EDA">
              <w:rPr>
                <w:lang w:val="pt-BR"/>
              </w:rPr>
              <w:t xml:space="preserve"> </w:t>
            </w:r>
            <w:r w:rsidRPr="008C52CD">
              <w:rPr>
                <w:lang w:val="pt-BR"/>
              </w:rPr>
              <w:t>direta e indireta adotadas, conforme determinado através de OPEI</w:t>
            </w:r>
          </w:p>
        </w:tc>
        <w:tc>
          <w:tcPr>
            <w:tcW w:w="1984" w:type="dxa"/>
          </w:tcPr>
          <w:p w14:paraId="169D4241" w14:textId="77777777" w:rsidR="00487C06" w:rsidRDefault="00487C06" w:rsidP="0012269D">
            <w:pPr>
              <w:rPr>
                <w:lang w:val="pt-BR"/>
              </w:rPr>
            </w:pPr>
          </w:p>
        </w:tc>
        <w:tc>
          <w:tcPr>
            <w:tcW w:w="1956" w:type="dxa"/>
          </w:tcPr>
          <w:p w14:paraId="2A037462"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Recife","given":"","non-dropping-particle":"","parse-names":false,"suffix":""}],"id":"ITEM-1","issued":{"date-parts":[["2020"]]},"number-of-pages":"8","publisher-place":"Recife","title":"Roteiro Básico para Elaboração de Estudo Prévio de Impacto de Vizinhança - EIV","type":"report"},"uris":["http://www.mendeley.com/documents/?uuid=4d3eac5a-21e6-4347-a97b-126834f42ae5"]}],"mendeley":{"formattedCitation":"(Recife, 2020)","plainTextFormattedCitation":"(Recife, 2020)","previouslyFormattedCitation":"(Recife, 2020)"},"properties":{"noteIndex":0},"schema":"https://github.com/citation-style-language/schema/raw/master/csl-citation.json"}</w:instrText>
            </w:r>
            <w:r>
              <w:rPr>
                <w:lang w:val="pt-BR"/>
              </w:rPr>
              <w:fldChar w:fldCharType="separate"/>
            </w:r>
            <w:r w:rsidRPr="00B46C50">
              <w:rPr>
                <w:noProof/>
                <w:lang w:val="pt-BR"/>
              </w:rPr>
              <w:t>(Recife, 2020)</w:t>
            </w:r>
            <w:r>
              <w:rPr>
                <w:lang w:val="pt-BR"/>
              </w:rPr>
              <w:fldChar w:fldCharType="end"/>
            </w:r>
          </w:p>
        </w:tc>
      </w:tr>
      <w:tr w:rsidR="00487C06" w:rsidRPr="0052086E" w14:paraId="222B40A6" w14:textId="77777777" w:rsidTr="00E22EDA">
        <w:tc>
          <w:tcPr>
            <w:tcW w:w="1696" w:type="dxa"/>
          </w:tcPr>
          <w:p w14:paraId="1BD7E761" w14:textId="77777777" w:rsidR="00487C06" w:rsidRDefault="00487C06" w:rsidP="00F33941">
            <w:r>
              <w:t>Região do Niagara</w:t>
            </w:r>
          </w:p>
        </w:tc>
        <w:tc>
          <w:tcPr>
            <w:tcW w:w="4820" w:type="dxa"/>
          </w:tcPr>
          <w:p w14:paraId="44D42431" w14:textId="77777777" w:rsidR="00487C06" w:rsidRPr="0052086E" w:rsidRDefault="00487C06" w:rsidP="00CD0F9B">
            <w:pPr>
              <w:rPr>
                <w:lang w:val="pt-BR"/>
              </w:rPr>
            </w:pPr>
            <w:r w:rsidRPr="0052086E">
              <w:rPr>
                <w:lang w:val="pt-BR"/>
              </w:rPr>
              <w:t xml:space="preserve">A avaliação dos impactos de um desenvolvimento proposto na rede de transporte depende de uma série de suposições sobre o tipo, quantidade, modo e padrões de tráfego que se espera que sejam produzidos e atraídos para o local. A equipe regional está disponível para comunicação pré-submissão às Diretrizes para Estudos de Impacto no Transporte, garantindo que o consultor/requerente esteja </w:t>
            </w:r>
            <w:r w:rsidRPr="00CD0F9B">
              <w:rPr>
                <w:lang w:val="pt-BR"/>
              </w:rPr>
              <w:t>familiarizado com o processo do EIM</w:t>
            </w:r>
            <w:r w:rsidRPr="0052086E">
              <w:rPr>
                <w:lang w:val="pt-BR"/>
              </w:rPr>
              <w:t xml:space="preserve"> da Região e as políticas, procedimentos e aprovações relevantes, para confirmar as principais premissas e parâmetros por meio da Divisão de Serviços de Desenvolvimento e para facilitar as discussões entre o</w:t>
            </w:r>
            <w:r w:rsidRPr="00CD0F9B">
              <w:rPr>
                <w:lang w:val="pt-BR"/>
              </w:rPr>
              <w:t xml:space="preserve"> </w:t>
            </w:r>
            <w:r w:rsidRPr="00581035">
              <w:rPr>
                <w:lang w:val="pt-BR"/>
              </w:rPr>
              <w:t>consultor</w:t>
            </w:r>
            <w:r>
              <w:rPr>
                <w:lang w:val="pt-BR"/>
              </w:rPr>
              <w:t xml:space="preserve"> </w:t>
            </w:r>
            <w:r w:rsidRPr="00581035">
              <w:rPr>
                <w:lang w:val="pt-BR"/>
              </w:rPr>
              <w:t>e</w:t>
            </w:r>
            <w:r w:rsidRPr="0052086E">
              <w:rPr>
                <w:lang w:val="pt-BR"/>
              </w:rPr>
              <w:t xml:space="preserve"> outras agências de revisão relevantes</w:t>
            </w:r>
          </w:p>
        </w:tc>
        <w:tc>
          <w:tcPr>
            <w:tcW w:w="1984" w:type="dxa"/>
          </w:tcPr>
          <w:p w14:paraId="197D4F3C" w14:textId="77777777" w:rsidR="00487C06" w:rsidRPr="0052086E" w:rsidRDefault="00487C06" w:rsidP="0012269D">
            <w:pPr>
              <w:rPr>
                <w:lang w:val="pt-BR"/>
              </w:rPr>
            </w:pPr>
          </w:p>
        </w:tc>
        <w:tc>
          <w:tcPr>
            <w:tcW w:w="1956" w:type="dxa"/>
          </w:tcPr>
          <w:p w14:paraId="775565B1" w14:textId="77777777" w:rsidR="00487C06" w:rsidRPr="0052086E" w:rsidRDefault="00487C06" w:rsidP="0012269D">
            <w:pPr>
              <w:rPr>
                <w:lang w:val="pt-BR"/>
              </w:rPr>
            </w:pPr>
            <w:r>
              <w:rPr>
                <w:lang w:val="pt-BR"/>
              </w:rPr>
              <w:fldChar w:fldCharType="begin" w:fldLock="1"/>
            </w:r>
            <w:r>
              <w:rPr>
                <w:lang w:val="pt-BR"/>
              </w:rPr>
              <w:instrText>ADDIN CSL_CITATION {"citationItems":[{"id":"ITEM-1","itemData":{"author":[{"dropping-particle":"","family":"Niagara Region","given":"","non-dropping-particle":"","parse-names":false,"suffix":""}],"id":"ITEM-1","issued":{"date-parts":[["2012"]]},"publisher-place":"Thorold","title":"Guidelines for Transportation Impact Studies","type":"report"},"uris":["http://www.mendeley.com/documents/?uuid=0efd4caf-e664-459a-a3c1-6f267a7e4b6b"]}],"mendeley":{"formattedCitation":"(Niagara Region, 2012)","plainTextFormattedCitation":"(Niagara Region, 2012)","previouslyFormattedCitation":"(Niagara Region, 2012)"},"properties":{"noteIndex":0},"schema":"https://github.com/citation-style-language/schema/raw/master/csl-citation.json"}</w:instrText>
            </w:r>
            <w:r>
              <w:rPr>
                <w:lang w:val="pt-BR"/>
              </w:rPr>
              <w:fldChar w:fldCharType="separate"/>
            </w:r>
            <w:r w:rsidRPr="00CD0F9B">
              <w:rPr>
                <w:noProof/>
                <w:lang w:val="pt-BR"/>
              </w:rPr>
              <w:t>(Niagara Region, 2012)</w:t>
            </w:r>
            <w:r>
              <w:rPr>
                <w:lang w:val="pt-BR"/>
              </w:rPr>
              <w:fldChar w:fldCharType="end"/>
            </w:r>
          </w:p>
        </w:tc>
      </w:tr>
      <w:tr w:rsidR="00487C06" w:rsidRPr="00E01862" w14:paraId="3E2BCD63" w14:textId="77777777" w:rsidTr="00E22EDA">
        <w:trPr>
          <w:trHeight w:val="227"/>
        </w:trPr>
        <w:tc>
          <w:tcPr>
            <w:tcW w:w="1696" w:type="dxa"/>
          </w:tcPr>
          <w:p w14:paraId="705BD1D4" w14:textId="77777777" w:rsidR="00487C06" w:rsidRDefault="00487C06" w:rsidP="00F33941">
            <w:pPr>
              <w:rPr>
                <w:lang w:val="pt-BR"/>
              </w:rPr>
            </w:pPr>
            <w:r>
              <w:rPr>
                <w:lang w:val="pt-BR"/>
              </w:rPr>
              <w:t>Ribeirão Preto</w:t>
            </w:r>
          </w:p>
        </w:tc>
        <w:tc>
          <w:tcPr>
            <w:tcW w:w="4820" w:type="dxa"/>
          </w:tcPr>
          <w:p w14:paraId="0D8DB4B2" w14:textId="77777777" w:rsidR="00487C06" w:rsidRDefault="00487C06" w:rsidP="003F6DE6">
            <w:pPr>
              <w:rPr>
                <w:rStyle w:val="q4iawc"/>
                <w:lang w:val="pt-BR"/>
              </w:rPr>
            </w:pPr>
            <w:r>
              <w:rPr>
                <w:rStyle w:val="q4iawc"/>
                <w:lang w:val="pt-BR"/>
              </w:rPr>
              <w:t>Não apresenta</w:t>
            </w:r>
          </w:p>
        </w:tc>
        <w:tc>
          <w:tcPr>
            <w:tcW w:w="1984" w:type="dxa"/>
          </w:tcPr>
          <w:p w14:paraId="1059BBC0" w14:textId="77777777" w:rsidR="00487C06" w:rsidRDefault="00487C06" w:rsidP="0033391F">
            <w:pPr>
              <w:rPr>
                <w:lang w:val="pt-BR"/>
              </w:rPr>
            </w:pPr>
          </w:p>
        </w:tc>
        <w:tc>
          <w:tcPr>
            <w:tcW w:w="1956" w:type="dxa"/>
          </w:tcPr>
          <w:p w14:paraId="5D84793C" w14:textId="77777777" w:rsidR="00487C06" w:rsidRDefault="00487C06" w:rsidP="00AF694A">
            <w:pPr>
              <w:rPr>
                <w:lang w:val="pt-BR"/>
              </w:rPr>
            </w:pPr>
            <w:r>
              <w:rPr>
                <w:lang w:val="pt-BR"/>
              </w:rPr>
              <w:fldChar w:fldCharType="begin" w:fldLock="1"/>
            </w:r>
            <w:r>
              <w:rPr>
                <w:lang w:val="pt-BR"/>
              </w:rPr>
              <w:instrText>ADDIN CSL_CITATION {"citationItems":[{"id":"ITEM-1","itemData":{"URL":"moz-extension://91812cb9-51dc-4690-9b89-92a008f74d12/enhanced-reader.html?openApp&amp;pdf=https%3A%2F%2Fwww.ribeiraopreto.sp.gov.br%2Fportal%2Fpdf%2Ftranserp546202201.pdf","accessed":{"date-parts":[["2022","8","23"]]},"author":[{"dropping-particle":"","family":"ETTURP","given":"","non-dropping-particle":"","parse-names":false,"suffix":""}],"id":"ITEM-1","issued":{"date-parts":[["0"]]},"title":"Considerações para Elaboraçãode Estudos de Tráfego para aprovação de empreendimentos no município de Ribeirão Preto","type":"webpage"},"uris":["http://www.mendeley.com/documents/?uuid=57b06831-781e-3672-9feb-bb2300c567ef"]}],"mendeley":{"formattedCitation":"(ETTURP, [s.d.])","plainTextFormattedCitation":"(ETTURP, [s.d.])","previouslyFormattedCitation":"(ETTURP, [s.d.])"},"properties":{"noteIndex":0},"schema":"https://github.com/citation-style-language/schema/raw/master/csl-citation.json"}</w:instrText>
            </w:r>
            <w:r>
              <w:rPr>
                <w:lang w:val="pt-BR"/>
              </w:rPr>
              <w:fldChar w:fldCharType="separate"/>
            </w:r>
            <w:r w:rsidRPr="00B46C50">
              <w:rPr>
                <w:noProof/>
                <w:lang w:val="pt-BR"/>
              </w:rPr>
              <w:t>(ETTURP, [s.d.])</w:t>
            </w:r>
            <w:r>
              <w:rPr>
                <w:lang w:val="pt-BR"/>
              </w:rPr>
              <w:fldChar w:fldCharType="end"/>
            </w:r>
          </w:p>
        </w:tc>
      </w:tr>
      <w:tr w:rsidR="00487C06" w:rsidRPr="00103841" w14:paraId="63F8B8F8" w14:textId="77777777" w:rsidTr="00E22EDA">
        <w:tc>
          <w:tcPr>
            <w:tcW w:w="1696" w:type="dxa"/>
          </w:tcPr>
          <w:p w14:paraId="31731998" w14:textId="77777777" w:rsidR="00487C06" w:rsidRDefault="00487C06" w:rsidP="00F33941">
            <w:r>
              <w:t>Ribeirão Preto</w:t>
            </w:r>
          </w:p>
        </w:tc>
        <w:tc>
          <w:tcPr>
            <w:tcW w:w="4820" w:type="dxa"/>
          </w:tcPr>
          <w:p w14:paraId="27A9B2C3" w14:textId="77777777" w:rsidR="00487C06" w:rsidRPr="0012269D" w:rsidRDefault="00487C06" w:rsidP="0012269D">
            <w:pPr>
              <w:rPr>
                <w:lang w:val="pt-BR"/>
              </w:rPr>
            </w:pPr>
            <w:r>
              <w:rPr>
                <w:lang w:val="pt-BR"/>
              </w:rPr>
              <w:t>O</w:t>
            </w:r>
            <w:r w:rsidRPr="00103841">
              <w:rPr>
                <w:lang w:val="pt-BR"/>
              </w:rPr>
              <w:t xml:space="preserve"> Departamento de Urbanismo emitirá Termo de Referência - TR para orientar sua elaboração, podendo solicitar outros estudos ou análise de aspectos não relacionados</w:t>
            </w:r>
          </w:p>
        </w:tc>
        <w:tc>
          <w:tcPr>
            <w:tcW w:w="1984" w:type="dxa"/>
          </w:tcPr>
          <w:p w14:paraId="343BB4D0" w14:textId="77777777" w:rsidR="00487C06" w:rsidRPr="001C3D1D" w:rsidRDefault="00487C06" w:rsidP="0012269D">
            <w:pPr>
              <w:rPr>
                <w:lang w:val="pt-BR"/>
              </w:rPr>
            </w:pPr>
          </w:p>
        </w:tc>
        <w:tc>
          <w:tcPr>
            <w:tcW w:w="1956" w:type="dxa"/>
          </w:tcPr>
          <w:p w14:paraId="71945E76"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{"citationItems":[{"id":"ITEM-1","itemData":{"author":[{"dropping-particle":"","family":"Preto","given":"Ribeirão","non-dropping-particle":"","parse-names":false,"suffix":""}],"id":"ITEM-1","issued":{"date-parts":[["2018"]]},"number-of-pages":"9","publisher-place":"Ribeirão Preto","title":"Termo de Referência Básico de EIV","type":"report"},"uris":["http://www.mendeley.com/documents/?uuid=318e7271-ba6c-4751-b7bc-02b39567fba2"]}],"mendeley":{"formattedCitation":"(Preto, 2018)","plainTextFormattedCitation":"(Preto, 2018)","previouslyFormattedCitation":"(Preto, 2018)"},"properties":{"noteIndex":0},"schema":"https://github.com/citation-style-language/schema/raw/master/csl-citation.json"}</w:instrText>
            </w:r>
            <w:r>
              <w:rPr>
                <w:lang w:val="pt-BR"/>
              </w:rPr>
              <w:fldChar w:fldCharType="separate"/>
            </w:r>
            <w:r w:rsidRPr="00B46C50">
              <w:rPr>
                <w:noProof/>
                <w:lang w:val="pt-BR"/>
              </w:rPr>
              <w:t>(Preto, 2018)</w:t>
            </w:r>
            <w:r>
              <w:rPr>
                <w:lang w:val="pt-BR"/>
              </w:rPr>
              <w:fldChar w:fldCharType="end"/>
            </w:r>
          </w:p>
        </w:tc>
      </w:tr>
      <w:tr w:rsidR="00487C06" w:rsidRPr="00103841" w14:paraId="7DA26CC0" w14:textId="77777777" w:rsidTr="00E22EDA">
        <w:tc>
          <w:tcPr>
            <w:tcW w:w="1696" w:type="dxa"/>
          </w:tcPr>
          <w:p w14:paraId="57DCF5B5" w14:textId="77777777" w:rsidR="00487C06" w:rsidRDefault="00487C06" w:rsidP="00F33941">
            <w:r>
              <w:t>Rio Claro</w:t>
            </w:r>
          </w:p>
        </w:tc>
        <w:tc>
          <w:tcPr>
            <w:tcW w:w="4820" w:type="dxa"/>
          </w:tcPr>
          <w:p w14:paraId="52CB0502" w14:textId="77777777" w:rsidR="00487C06" w:rsidRDefault="00487C06" w:rsidP="00103841">
            <w:pPr>
              <w:rPr>
                <w:lang w:val="pt-BR"/>
              </w:rPr>
            </w:pPr>
            <w:r>
              <w:rPr>
                <w:lang w:val="pt-BR"/>
              </w:rPr>
              <w:t>A ser definido no estudo</w:t>
            </w:r>
          </w:p>
        </w:tc>
        <w:tc>
          <w:tcPr>
            <w:tcW w:w="1984" w:type="dxa"/>
          </w:tcPr>
          <w:p w14:paraId="518BF8EA" w14:textId="77777777" w:rsidR="00487C06" w:rsidRDefault="00487C06" w:rsidP="0012269D">
            <w:pPr>
              <w:rPr>
                <w:lang w:val="pt-BR"/>
              </w:rPr>
            </w:pPr>
          </w:p>
        </w:tc>
        <w:tc>
          <w:tcPr>
            <w:tcW w:w="1956" w:type="dxa"/>
          </w:tcPr>
          <w:p w14:paraId="01D90506"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{"citationItems":[{"id":"ITEM-1","itemData":{"author":[{"dropping-particle":"","family":"Rio Claro","given":"","non-dropping-particle":"","parse-names":false,"suffix":""}],"id":"ITEM-1","issued":{"date-parts":[["2018"]]},"number-of-pages":"7","publisher-place":"Rio Claro","title":"Anexo XVI - Roteiro de informações para elaboração de Estudo de Impacto de Vizinhança (EIV) / Relatório de Impacto de Vizinhança (RIV)","type":"report"},"uris":["http://www.mendeley.com/documents/?uuid=07521830-fab9-4496-bf0a-ab1f27f65464"]}],"mendeley":{"formattedCitation":"(Rio Claro, 2018)","plainTextFormattedCitation":"(Rio Claro, 2018)","previouslyFormattedCitation":"(Rio Claro, 2018)"},"properties":{"noteIndex":0},"schema":"https://github.com/citation-style-language/schema/raw/master/csl-citation.json"}</w:instrText>
            </w:r>
            <w:r>
              <w:rPr>
                <w:lang w:val="pt-BR"/>
              </w:rPr>
              <w:fldChar w:fldCharType="separate"/>
            </w:r>
            <w:r w:rsidRPr="00B46C50">
              <w:rPr>
                <w:noProof/>
                <w:lang w:val="pt-BR"/>
              </w:rPr>
              <w:t>(Rio Claro, 2018)</w:t>
            </w:r>
            <w:r>
              <w:rPr>
                <w:lang w:val="pt-BR"/>
              </w:rPr>
              <w:fldChar w:fldCharType="end"/>
            </w:r>
          </w:p>
        </w:tc>
      </w:tr>
      <w:tr w:rsidR="00487C06" w:rsidRPr="00E01862" w14:paraId="7C3BE25D" w14:textId="77777777" w:rsidTr="00E22EDA">
        <w:trPr>
          <w:trHeight w:val="227"/>
        </w:trPr>
        <w:tc>
          <w:tcPr>
            <w:tcW w:w="1696" w:type="dxa"/>
          </w:tcPr>
          <w:p w14:paraId="5B32FD15" w14:textId="77777777" w:rsidR="00487C06" w:rsidRDefault="00487C06" w:rsidP="00F33941">
            <w:pPr>
              <w:rPr>
                <w:lang w:val="pt-BR"/>
              </w:rPr>
            </w:pPr>
            <w:r>
              <w:rPr>
                <w:lang w:val="pt-BR"/>
              </w:rPr>
              <w:t>San Diego</w:t>
            </w:r>
          </w:p>
        </w:tc>
        <w:tc>
          <w:tcPr>
            <w:tcW w:w="4820" w:type="dxa"/>
          </w:tcPr>
          <w:p w14:paraId="4E23FECC" w14:textId="77777777" w:rsidR="00487C06" w:rsidRDefault="00487C06" w:rsidP="0033391F">
            <w:pPr>
              <w:rPr>
                <w:lang w:val="pt-BR"/>
              </w:rPr>
            </w:pPr>
            <w:r>
              <w:rPr>
                <w:lang w:val="pt-BR"/>
              </w:rPr>
              <w:t>½ milha caminhável</w:t>
            </w:r>
          </w:p>
        </w:tc>
        <w:tc>
          <w:tcPr>
            <w:tcW w:w="1984" w:type="dxa"/>
          </w:tcPr>
          <w:p w14:paraId="55F2AEBA" w14:textId="77777777" w:rsidR="00487C06" w:rsidRDefault="00487C06" w:rsidP="0033391F">
            <w:pPr>
              <w:rPr>
                <w:lang w:val="pt-BR"/>
              </w:rPr>
            </w:pPr>
          </w:p>
        </w:tc>
        <w:tc>
          <w:tcPr>
            <w:tcW w:w="1956" w:type="dxa"/>
          </w:tcPr>
          <w:p w14:paraId="5A25EE82" w14:textId="77777777" w:rsidR="00487C06" w:rsidRDefault="00487C06" w:rsidP="00AF694A">
            <w:pPr>
              <w:rPr>
                <w:lang w:val="pt-BR"/>
              </w:rPr>
            </w:pPr>
            <w:r>
              <w:rPr>
                <w:lang w:val="pt-BR"/>
              </w:rPr>
              <w:fldChar w:fldCharType="begin" w:fldLock="1"/>
            </w:r>
            <w:r>
              <w:rPr>
                <w:lang w:val="pt-BR"/>
              </w:rPr>
              <w:instrText>ADDIN CSL_CITATION {"citationItems":[{"id":"ITEM-1","itemData":{"author":[{"dropping-particle":"","family":"SANDAG","given":"","non-dropping-particle":"","parse-names":false,"suffix":""}],"id":"ITEM-1","issued":{"date-parts":[["2010"]]},"number-of-pages":"41","publisher-place":"San Diego","title":"Trip Generation for Smart Gowth","type":"report"},"uris":["http://www.mendeley.com/documents/?uuid=189b08f3-da7e-4c50-abd1-8f3f07512532"]}],"mendeley":{"formattedCitation":"(SANDAG, 2010)","plainTextFormattedCitation":"(SANDAG, 2010)","previouslyFormattedCitation":"(SANDAG, 2010)"},"properties":{"noteIndex":0},"schema":"https://github.com/citation-style-language/schema/raw/master/csl-citation.json"}</w:instrText>
            </w:r>
            <w:r>
              <w:rPr>
                <w:lang w:val="pt-BR"/>
              </w:rPr>
              <w:fldChar w:fldCharType="separate"/>
            </w:r>
            <w:r w:rsidRPr="00B46C50">
              <w:rPr>
                <w:noProof/>
                <w:lang w:val="pt-BR"/>
              </w:rPr>
              <w:t>(SANDAG, 2010)</w:t>
            </w:r>
            <w:r>
              <w:rPr>
                <w:lang w:val="pt-BR"/>
              </w:rPr>
              <w:fldChar w:fldCharType="end"/>
            </w:r>
          </w:p>
        </w:tc>
      </w:tr>
      <w:tr w:rsidR="00487C06" w:rsidRPr="00E01862" w14:paraId="38736ACB" w14:textId="77777777" w:rsidTr="00E22EDA">
        <w:trPr>
          <w:trHeight w:val="227"/>
        </w:trPr>
        <w:tc>
          <w:tcPr>
            <w:tcW w:w="1696" w:type="dxa"/>
          </w:tcPr>
          <w:p w14:paraId="206814A1" w14:textId="77777777" w:rsidR="00487C06" w:rsidRDefault="00487C06" w:rsidP="00F33941">
            <w:pPr>
              <w:rPr>
                <w:lang w:val="pt-BR"/>
              </w:rPr>
            </w:pPr>
            <w:r>
              <w:rPr>
                <w:lang w:val="pt-BR"/>
              </w:rPr>
              <w:t>Santa Clara</w:t>
            </w:r>
          </w:p>
        </w:tc>
        <w:tc>
          <w:tcPr>
            <w:tcW w:w="4820" w:type="dxa"/>
          </w:tcPr>
          <w:p w14:paraId="53EC2E4B" w14:textId="77777777" w:rsidR="00487C06" w:rsidRDefault="00487C06" w:rsidP="0033391F">
            <w:pPr>
              <w:rPr>
                <w:lang w:val="pt-BR"/>
              </w:rPr>
            </w:pPr>
            <w:r>
              <w:rPr>
                <w:lang w:val="pt-BR"/>
              </w:rPr>
              <w:t>Veicular: Áreas com 10 ou mais veículos por faixa de rolamento (mesmo para faixas compartilhadas).</w:t>
            </w:r>
          </w:p>
          <w:p w14:paraId="26B8C9DD" w14:textId="77777777" w:rsidR="00487C06" w:rsidRDefault="00487C06" w:rsidP="0033391F">
            <w:pPr>
              <w:rPr>
                <w:lang w:val="pt-BR"/>
              </w:rPr>
            </w:pPr>
            <w:r>
              <w:rPr>
                <w:lang w:val="pt-BR"/>
              </w:rPr>
              <w:t xml:space="preserve">Transporte: Isócronas de 600m. </w:t>
            </w:r>
          </w:p>
          <w:p w14:paraId="1A24FC3A" w14:textId="77777777" w:rsidR="00487C06" w:rsidRDefault="00487C06" w:rsidP="006B32E1">
            <w:pPr>
              <w:rPr>
                <w:lang w:val="pt-BR"/>
              </w:rPr>
            </w:pPr>
            <w:r>
              <w:rPr>
                <w:lang w:val="pt-BR"/>
              </w:rPr>
              <w:t>Pedestres: Isócronas de 300m.</w:t>
            </w:r>
          </w:p>
        </w:tc>
        <w:tc>
          <w:tcPr>
            <w:tcW w:w="1984" w:type="dxa"/>
          </w:tcPr>
          <w:p w14:paraId="17ED07DA" w14:textId="77777777" w:rsidR="00487C06" w:rsidRDefault="00487C06" w:rsidP="0033391F">
            <w:pPr>
              <w:rPr>
                <w:lang w:val="pt-BR"/>
              </w:rPr>
            </w:pPr>
          </w:p>
        </w:tc>
        <w:tc>
          <w:tcPr>
            <w:tcW w:w="1956" w:type="dxa"/>
          </w:tcPr>
          <w:p w14:paraId="7B52F44F" w14:textId="77777777" w:rsidR="00487C06" w:rsidRDefault="00487C06" w:rsidP="00AF694A">
            <w:pPr>
              <w:rPr>
                <w:lang w:val="pt-BR"/>
              </w:rPr>
            </w:pPr>
            <w:r>
              <w:rPr>
                <w:lang w:val="pt-BR"/>
              </w:rPr>
              <w:fldChar w:fldCharType="begin" w:fldLock="1"/>
            </w:r>
            <w:r>
              <w:rPr>
                <w:lang w:val="pt-BR"/>
              </w:rPr>
              <w:instrText>ADDIN CSL_CITATION {"citationItems":[{"id":"ITEM-1","itemData":{"author":[{"dropping-particle":"","family":"SCVTA","given":"","non-dropping-particle":"","parse-names":false,"suffix":""}],"id":"ITEM-1","issued":{"date-parts":[["2014"]]},"number-of-pages":"133","publisher-place":"Santa Clara","title":"Transportation Impact Alalyses Guideline","type":"report"},"uris":["http://www.mendeley.com/documents/?uuid=60233ac0-8e83-4e31-b372-9d6195b6240b"]}],"mendeley":{"formattedCitation":"(SCVTA, 2014)","plainTextFormattedCitation":"(SCVTA, 2014)","previouslyFormattedCitation":"(SCVTA, 2014)"},"properties":{"noteIndex":0},"schema":"https://github.com/citation-style-language/schema/raw/master/csl-citation.json"}</w:instrText>
            </w:r>
            <w:r>
              <w:rPr>
                <w:lang w:val="pt-BR"/>
              </w:rPr>
              <w:fldChar w:fldCharType="separate"/>
            </w:r>
            <w:r w:rsidRPr="00B46C50">
              <w:rPr>
                <w:noProof/>
                <w:lang w:val="pt-BR"/>
              </w:rPr>
              <w:t>(SCVTA, 2014)</w:t>
            </w:r>
            <w:r>
              <w:rPr>
                <w:lang w:val="pt-BR"/>
              </w:rPr>
              <w:fldChar w:fldCharType="end"/>
            </w:r>
          </w:p>
        </w:tc>
      </w:tr>
      <w:tr w:rsidR="00487C06" w:rsidRPr="00103841" w14:paraId="50A646F8" w14:textId="77777777" w:rsidTr="00E22EDA">
        <w:tc>
          <w:tcPr>
            <w:tcW w:w="1696" w:type="dxa"/>
          </w:tcPr>
          <w:p w14:paraId="3ED4BD65" w14:textId="77777777" w:rsidR="00487C06" w:rsidRDefault="00487C06" w:rsidP="00F33941">
            <w:r>
              <w:t>Santo André</w:t>
            </w:r>
          </w:p>
        </w:tc>
        <w:tc>
          <w:tcPr>
            <w:tcW w:w="4820" w:type="dxa"/>
          </w:tcPr>
          <w:p w14:paraId="0272A8C2" w14:textId="77777777" w:rsidR="00487C06" w:rsidRPr="0039662D" w:rsidRDefault="00487C06" w:rsidP="0012269D">
            <w:pPr>
              <w:rPr>
                <w:lang w:val="pt-BR"/>
              </w:rPr>
            </w:pPr>
            <w:r w:rsidRPr="0039662D">
              <w:rPr>
                <w:lang w:val="pt-BR"/>
              </w:rPr>
              <w:t>A área de influência poderá ser previamente estipulada pelo DTC</w:t>
            </w:r>
          </w:p>
        </w:tc>
        <w:tc>
          <w:tcPr>
            <w:tcW w:w="1984" w:type="dxa"/>
          </w:tcPr>
          <w:p w14:paraId="03C0BE85" w14:textId="77777777" w:rsidR="00487C06" w:rsidRDefault="00487C06" w:rsidP="0012269D">
            <w:pPr>
              <w:rPr>
                <w:lang w:val="pt-BR"/>
              </w:rPr>
            </w:pPr>
          </w:p>
        </w:tc>
        <w:tc>
          <w:tcPr>
            <w:tcW w:w="1956" w:type="dxa"/>
          </w:tcPr>
          <w:p w14:paraId="1459B5F5"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{"citationItems":[{"id":"ITEM-1","itemData":{"author":[{"dropping-particle":"","family":"Santo André","given":"","non-dropping-particle":"","parse-names":false,"suffix":""}],"id":"ITEM-1","issued":{"date-parts":[["2021"]]},"number-of-pages":"5","publisher-place":"Santo André","title":"Roteiro para elaboração do Relatório do Impacto no Trânsito – RIT","type":"report"},"uris":["http://www.mendeley.com/documents/?uuid=025e91bb-8b75-438c-9ec6-fe9ca7635db8"]}],"mendeley":{"formattedCitation":"(Santo André, 2021)","plainTextFormattedCitation":"(Santo André, 2021)","previouslyFormattedCitation":"(Santo André, 2021)"},"properties":{"noteIndex":0},"schema":"https://github.com/citation-style-language/schema/raw/master/csl-citation.json"}</w:instrText>
            </w:r>
            <w:r>
              <w:rPr>
                <w:lang w:val="pt-BR"/>
              </w:rPr>
              <w:fldChar w:fldCharType="separate"/>
            </w:r>
            <w:r w:rsidRPr="00B46C50">
              <w:rPr>
                <w:noProof/>
                <w:lang w:val="pt-BR"/>
              </w:rPr>
              <w:t>(Santo André, 2021)</w:t>
            </w:r>
            <w:r>
              <w:rPr>
                <w:lang w:val="pt-BR"/>
              </w:rPr>
              <w:fldChar w:fldCharType="end"/>
            </w:r>
          </w:p>
        </w:tc>
      </w:tr>
      <w:tr w:rsidR="00487C06" w:rsidRPr="00103841" w14:paraId="18759F00" w14:textId="77777777" w:rsidTr="00E22EDA">
        <w:tc>
          <w:tcPr>
            <w:tcW w:w="1696" w:type="dxa"/>
          </w:tcPr>
          <w:p w14:paraId="15FD73EC" w14:textId="77777777" w:rsidR="00487C06" w:rsidRDefault="00487C06" w:rsidP="00F33941">
            <w:r>
              <w:t>São José dos Campos</w:t>
            </w:r>
          </w:p>
        </w:tc>
        <w:tc>
          <w:tcPr>
            <w:tcW w:w="4820" w:type="dxa"/>
          </w:tcPr>
          <w:p w14:paraId="3754DC08" w14:textId="77777777" w:rsidR="00487C06" w:rsidRPr="00103841" w:rsidRDefault="00487C06" w:rsidP="00103841">
            <w:pPr>
              <w:rPr>
                <w:lang w:val="pt-BR"/>
              </w:rPr>
            </w:pPr>
            <w:r w:rsidRPr="00103841">
              <w:rPr>
                <w:lang w:val="pt-BR"/>
              </w:rPr>
              <w:t xml:space="preserve">A área impactada diretamente primária (AIP) é a região geográfica delimitada pelo sistema viário lindeiro ao imóvel onde será implantado o </w:t>
            </w:r>
          </w:p>
        </w:tc>
        <w:tc>
          <w:tcPr>
            <w:tcW w:w="1984" w:type="dxa"/>
          </w:tcPr>
          <w:p w14:paraId="4D89FAB1" w14:textId="36CA9E43" w:rsidR="00487C06" w:rsidRDefault="00487C06" w:rsidP="0012269D">
            <w:pPr>
              <w:rPr>
                <w:lang w:val="pt-BR"/>
              </w:rPr>
            </w:pPr>
            <w:r>
              <w:rPr>
                <w:lang w:val="pt-BR"/>
              </w:rPr>
              <w:t xml:space="preserve">A </w:t>
            </w:r>
            <w:r w:rsidR="00287A78">
              <w:rPr>
                <w:lang w:val="pt-BR"/>
              </w:rPr>
              <w:t>PGV</w:t>
            </w:r>
            <w:r w:rsidRPr="00B6028D">
              <w:rPr>
                <w:lang w:val="pt-BR"/>
              </w:rPr>
              <w:t xml:space="preserve"> área impactada diretamente secundária (AIS) é a região geográfica delimitada pelo sistema viário que margeia e que dá acesso a AIP</w:t>
            </w:r>
          </w:p>
        </w:tc>
        <w:tc>
          <w:tcPr>
            <w:tcW w:w="1956" w:type="dxa"/>
          </w:tcPr>
          <w:p w14:paraId="416345B2"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{"citationItems":[{"id":"ITEM-1","itemData":{"author":[{"dropping-particle":"","family":"São José dos Campos","given":"","non-dropping-particle":"","parse-names":false,"suffix":""}],"id":"ITEM-1","issued":{"date-parts":[["2020"]]},"number-of-pages":"34","publisher-place":"São José dos Campos","title":"anexo V - Manual para elaboração de Relatório de Impacto de Tráfego","type":"report"},"uris":["http://www.mendeley.com/documents/?uuid=97601a32-b052-4723-83d0-2de2f3c291f4"]}],"mendeley":{"formattedCitation":"(São José dos Campos, 2020)","plainTextFormattedCitation":"(São José dos Campos, 2020)","previouslyFormattedCitation":"(São José dos Campos, 2020)"},"properties":{"noteIndex":0},"schema":"https://github.com/citation-style-language/schema/raw/master/csl-citation.json"}</w:instrText>
            </w:r>
            <w:r>
              <w:rPr>
                <w:lang w:val="pt-BR"/>
              </w:rPr>
              <w:fldChar w:fldCharType="separate"/>
            </w:r>
            <w:r w:rsidRPr="00B46C50">
              <w:rPr>
                <w:noProof/>
                <w:lang w:val="pt-BR"/>
              </w:rPr>
              <w:t>(São José dos Campos, 2020)</w:t>
            </w:r>
            <w:r>
              <w:rPr>
                <w:lang w:val="pt-BR"/>
              </w:rPr>
              <w:fldChar w:fldCharType="end"/>
            </w:r>
          </w:p>
        </w:tc>
      </w:tr>
      <w:tr w:rsidR="00487C06" w:rsidRPr="00544C2B" w14:paraId="4E655FD6" w14:textId="77777777" w:rsidTr="00E22EDA">
        <w:trPr>
          <w:trHeight w:val="227"/>
        </w:trPr>
        <w:tc>
          <w:tcPr>
            <w:tcW w:w="1696" w:type="dxa"/>
          </w:tcPr>
          <w:p w14:paraId="7361749A" w14:textId="77777777" w:rsidR="00487C06" w:rsidRDefault="00487C06" w:rsidP="00F33941">
            <w:pPr>
              <w:rPr>
                <w:lang w:val="pt-BR"/>
              </w:rPr>
            </w:pPr>
            <w:r>
              <w:rPr>
                <w:lang w:val="pt-BR"/>
              </w:rPr>
              <w:t>São Jose-SC</w:t>
            </w:r>
          </w:p>
        </w:tc>
        <w:tc>
          <w:tcPr>
            <w:tcW w:w="4820" w:type="dxa"/>
          </w:tcPr>
          <w:p w14:paraId="7CC31B39" w14:textId="77777777" w:rsidR="00487C06" w:rsidRPr="00BE0180" w:rsidRDefault="00487C06" w:rsidP="00BE0180">
            <w:pPr>
              <w:jc w:val="center"/>
              <w:rPr>
                <w:lang w:val="pt-BR"/>
              </w:rPr>
            </w:pPr>
            <w:r w:rsidRPr="00544C2B">
              <w:rPr>
                <w:lang w:val="pt-BR"/>
              </w:rPr>
              <w:t>Área imediata: até 5 min de viagem</w:t>
            </w:r>
          </w:p>
        </w:tc>
        <w:tc>
          <w:tcPr>
            <w:tcW w:w="1984" w:type="dxa"/>
          </w:tcPr>
          <w:p w14:paraId="63F84D78" w14:textId="77777777" w:rsidR="00487C06" w:rsidRPr="00BE0180" w:rsidRDefault="00487C06" w:rsidP="00BE0180">
            <w:pPr>
              <w:rPr>
                <w:lang w:val="pt-BR"/>
              </w:rPr>
            </w:pPr>
            <w:r w:rsidRPr="00544C2B">
              <w:rPr>
                <w:lang w:val="pt-BR"/>
              </w:rPr>
              <w:t>Área primária: de 5 a 10 min de viagem</w:t>
            </w:r>
          </w:p>
        </w:tc>
        <w:tc>
          <w:tcPr>
            <w:tcW w:w="1956" w:type="dxa"/>
          </w:tcPr>
          <w:p w14:paraId="47C0E6DC" w14:textId="77777777" w:rsidR="00487C06" w:rsidRDefault="00487C06" w:rsidP="00BE0180">
            <w:pPr>
              <w:rPr>
                <w:lang w:val="pt-BR"/>
              </w:rPr>
            </w:pPr>
            <w:r>
              <w:rPr>
                <w:lang w:val="pt-BR"/>
              </w:rPr>
              <w:fldChar w:fldCharType="begin" w:fldLock="1"/>
            </w:r>
            <w:r>
              <w:rPr>
                <w:lang w:val="pt-BR"/>
              </w:rPr>
              <w:instrText>ADDIN CSL_CITATION {"citationItems":[{"id":"ITEM-1","itemData":{"author":[{"dropping-particle":"","family":"MARCO","given":"","non-dropping-particle":"","parse-names":false,"suffix":""}],"id":"ITEM-1","issued":{"date-parts":[["1994"]]},"publisher-place":"Florianópolis","title":"Shopping Center Itaguaçu – análise socioeconômica","type":"report"},"uris":["http://www.mendeley.com/documents/?uuid=fd0a9ca4-b57b-40fe-a825-5e4e15c213fd"]}],"mendeley":{"formattedCitation":"(MARCO, 1994)","plainTextFormattedCitation":"(MARCO, 1994)","previouslyFormattedCitation":"(MARCO, 1994)"},"properties":{"noteIndex":0},"schema":"https://github.com/citation-style-language/schema/raw/master/csl-citation.json"}</w:instrText>
            </w:r>
            <w:r>
              <w:rPr>
                <w:lang w:val="pt-BR"/>
              </w:rPr>
              <w:fldChar w:fldCharType="separate"/>
            </w:r>
            <w:r w:rsidRPr="00B46C50">
              <w:rPr>
                <w:noProof/>
                <w:lang w:val="pt-BR"/>
              </w:rPr>
              <w:t>(MARCO, 1994)</w:t>
            </w:r>
            <w:r>
              <w:rPr>
                <w:lang w:val="pt-BR"/>
              </w:rPr>
              <w:fldChar w:fldCharType="end"/>
            </w:r>
          </w:p>
        </w:tc>
      </w:tr>
      <w:tr w:rsidR="00487C06" w:rsidRPr="00544C2B" w14:paraId="457BF34F" w14:textId="77777777" w:rsidTr="00E22EDA">
        <w:trPr>
          <w:trHeight w:val="227"/>
        </w:trPr>
        <w:tc>
          <w:tcPr>
            <w:tcW w:w="1696" w:type="dxa"/>
          </w:tcPr>
          <w:p w14:paraId="221A6D62" w14:textId="77777777" w:rsidR="00487C06" w:rsidRDefault="00487C06" w:rsidP="00F33941">
            <w:pPr>
              <w:rPr>
                <w:lang w:val="pt-BR"/>
              </w:rPr>
            </w:pPr>
            <w:r>
              <w:rPr>
                <w:lang w:val="pt-BR"/>
              </w:rPr>
              <w:t>Silveira</w:t>
            </w:r>
          </w:p>
        </w:tc>
        <w:tc>
          <w:tcPr>
            <w:tcW w:w="4820" w:type="dxa"/>
          </w:tcPr>
          <w:p w14:paraId="6AE31DDE" w14:textId="77777777" w:rsidR="00487C06" w:rsidRPr="00BE0180" w:rsidRDefault="00487C06" w:rsidP="00BE0180">
            <w:pPr>
              <w:rPr>
                <w:rStyle w:val="q4iawc"/>
                <w:lang w:val="pt-BR"/>
              </w:rPr>
            </w:pPr>
            <w:r>
              <w:rPr>
                <w:rStyle w:val="q4iawc"/>
                <w:lang w:val="pt-BR"/>
              </w:rPr>
              <w:t>Área de atrai 45% das viagens</w:t>
            </w:r>
          </w:p>
        </w:tc>
        <w:tc>
          <w:tcPr>
            <w:tcW w:w="1984" w:type="dxa"/>
          </w:tcPr>
          <w:p w14:paraId="25FDC29D" w14:textId="77777777" w:rsidR="00487C06" w:rsidRPr="00BE0180" w:rsidRDefault="00487C06" w:rsidP="00BE0180">
            <w:pPr>
              <w:rPr>
                <w:rStyle w:val="q4iawc"/>
                <w:lang w:val="pt-BR"/>
              </w:rPr>
            </w:pPr>
            <w:r>
              <w:rPr>
                <w:rStyle w:val="q4iawc"/>
                <w:lang w:val="pt-BR"/>
              </w:rPr>
              <w:t xml:space="preserve">Área que atrai 40% de viagens </w:t>
            </w:r>
          </w:p>
        </w:tc>
        <w:tc>
          <w:tcPr>
            <w:tcW w:w="1956" w:type="dxa"/>
          </w:tcPr>
          <w:p w14:paraId="131FC958" w14:textId="77777777" w:rsidR="00487C06" w:rsidRDefault="00487C06" w:rsidP="00BE0180">
            <w:pPr>
              <w:rPr>
                <w:lang w:val="pt-BR"/>
              </w:rPr>
            </w:pPr>
            <w:r>
              <w:rPr>
                <w:lang w:val="pt-BR"/>
              </w:rPr>
              <w:fldChar w:fldCharType="begin" w:fldLock="1"/>
            </w:r>
            <w:r>
              <w:rPr>
                <w:lang w:val="pt-BR"/>
              </w:rPr>
              <w:instrText>ADDIN CSL_CITATION {"citationItems":[{"id":"ITEM-1","itemData":{"author":[{"dropping-particle":"","family":"Silveira","given":"Inah Tobias.","non-dropping-particle":"","parse-names":false,"suffix":""}],"id":"ITEM-1","issued":{"date-parts":[["1991"]]},"number-of-pages":"303","publisher":"UFRJ","title":"Análise de polos geradores de tráfego segundo sua classificação, área de influência e padrão de viagens","type":"thesis"},"uris":["http://www.mendeley.com/documents/?uuid=de3f88b6-0dd4-44c1-906f-9fb762b85bf7"]}],"mendeley":{"formattedCitation":"(Silveira, 1991)","plainTextFormattedCitation":"(Silveira, 1991)","previouslyFormattedCitation":"(Silveira, 1991)"},"properties":{"noteIndex":0},"schema":"https://github.com/citation-style-language/schema/raw/master/csl-citation.json"}</w:instrText>
            </w:r>
            <w:r>
              <w:rPr>
                <w:lang w:val="pt-BR"/>
              </w:rPr>
              <w:fldChar w:fldCharType="separate"/>
            </w:r>
            <w:r w:rsidRPr="00B46C50">
              <w:rPr>
                <w:noProof/>
                <w:lang w:val="pt-BR"/>
              </w:rPr>
              <w:t>(Silveira, 1991)</w:t>
            </w:r>
            <w:r>
              <w:rPr>
                <w:lang w:val="pt-BR"/>
              </w:rPr>
              <w:fldChar w:fldCharType="end"/>
            </w:r>
          </w:p>
        </w:tc>
      </w:tr>
      <w:tr w:rsidR="00487C06" w:rsidRPr="00544C2B" w14:paraId="2130A3DA" w14:textId="77777777" w:rsidTr="00E22EDA">
        <w:trPr>
          <w:trHeight w:val="227"/>
        </w:trPr>
        <w:tc>
          <w:tcPr>
            <w:tcW w:w="1696" w:type="dxa"/>
          </w:tcPr>
          <w:p w14:paraId="3F31FC56" w14:textId="77777777" w:rsidR="00487C06" w:rsidRDefault="00487C06" w:rsidP="00F33941">
            <w:pPr>
              <w:rPr>
                <w:lang w:val="pt-BR"/>
              </w:rPr>
            </w:pPr>
            <w:r>
              <w:rPr>
                <w:lang w:val="pt-BR"/>
              </w:rPr>
              <w:t>Soares</w:t>
            </w:r>
          </w:p>
        </w:tc>
        <w:tc>
          <w:tcPr>
            <w:tcW w:w="4820" w:type="dxa"/>
          </w:tcPr>
          <w:p w14:paraId="7BAA3286" w14:textId="77777777" w:rsidR="00487C06" w:rsidRDefault="00487C06" w:rsidP="00544C2B">
            <w:pPr>
              <w:jc w:val="center"/>
              <w:rPr>
                <w:rStyle w:val="q4iawc"/>
                <w:lang w:val="pt-BR"/>
              </w:rPr>
            </w:pPr>
            <w:r w:rsidRPr="00BE0180">
              <w:rPr>
                <w:rStyle w:val="q4iawc"/>
                <w:lang w:val="pt-BR"/>
              </w:rPr>
              <w:t>De 4 a 8km, até 10 min de viagem</w:t>
            </w:r>
          </w:p>
        </w:tc>
        <w:tc>
          <w:tcPr>
            <w:tcW w:w="1984" w:type="dxa"/>
          </w:tcPr>
          <w:p w14:paraId="4B61433A" w14:textId="77777777" w:rsidR="00487C06" w:rsidRDefault="00487C06" w:rsidP="00BE0180">
            <w:pPr>
              <w:rPr>
                <w:rStyle w:val="q4iawc"/>
                <w:lang w:val="pt-BR"/>
              </w:rPr>
            </w:pPr>
            <w:r w:rsidRPr="00544C2B">
              <w:rPr>
                <w:lang w:val="pt-BR"/>
              </w:rPr>
              <w:t>De 8 a 11 km, de 10 a 20 min de viage</w:t>
            </w:r>
            <w:r>
              <w:rPr>
                <w:lang w:val="pt-BR"/>
              </w:rPr>
              <w:t>m</w:t>
            </w:r>
          </w:p>
        </w:tc>
        <w:tc>
          <w:tcPr>
            <w:tcW w:w="1956" w:type="dxa"/>
          </w:tcPr>
          <w:p w14:paraId="6D5CEE58" w14:textId="77777777" w:rsidR="00487C06" w:rsidRDefault="00487C06" w:rsidP="00BE0180">
            <w:pPr>
              <w:rPr>
                <w:lang w:val="pt-BR"/>
              </w:rPr>
            </w:pPr>
            <w:r>
              <w:rPr>
                <w:lang w:val="pt-BR"/>
              </w:rPr>
              <w:fldChar w:fldCharType="begin" w:fldLock="1"/>
            </w:r>
            <w:r>
              <w:rPr>
                <w:lang w:val="pt-BR"/>
              </w:rPr>
              <w:instrText>ADDIN CSL_CITATION {"citationItems":[{"id":"ITEM-1","itemData":{"author":[{"dropping-particle":"","family":"SOARES","given":"M.V","non-dropping-particle":"","parse-names":false,"suffix":""}],"id":"ITEM-1","issued":{"date-parts":[["1990"]]},"publisher":"UFRJ","title":"Método para estabelecimento da capacidade de uma rede viária: Aanálise dos efeitos da implantação de pólos geradores de tráfego","type":"thesis"},"uris":["http://www.mendeley.com/documents/?uuid=2f4aeb83-ab9a-4155-aaf3-c84510225bf7"]}],"mendeley":{"formattedCitation":"(SOARES, 1990)","plainTextFormattedCitation":"(SOARES, 1990)","previouslyFormattedCitation":"(SOARES, 1990)"},"properties":{"noteIndex":0},"schema":"https://github.com/citation-style-language/schema/raw/master/csl-citation.json"}</w:instrText>
            </w:r>
            <w:r>
              <w:rPr>
                <w:lang w:val="pt-BR"/>
              </w:rPr>
              <w:fldChar w:fldCharType="separate"/>
            </w:r>
            <w:r w:rsidRPr="00B46C50">
              <w:rPr>
                <w:noProof/>
                <w:lang w:val="pt-BR"/>
              </w:rPr>
              <w:t>(SOARES, 1990)</w:t>
            </w:r>
            <w:r>
              <w:rPr>
                <w:lang w:val="pt-BR"/>
              </w:rPr>
              <w:fldChar w:fldCharType="end"/>
            </w:r>
          </w:p>
        </w:tc>
      </w:tr>
      <w:tr w:rsidR="00487C06" w:rsidRPr="00E01862" w14:paraId="2AF401A4" w14:textId="77777777" w:rsidTr="00E22EDA">
        <w:trPr>
          <w:trHeight w:val="695"/>
        </w:trPr>
        <w:tc>
          <w:tcPr>
            <w:tcW w:w="1696" w:type="dxa"/>
          </w:tcPr>
          <w:p w14:paraId="620A9BAA" w14:textId="77777777" w:rsidR="00487C06" w:rsidRPr="00E01862" w:rsidRDefault="00487C06" w:rsidP="00F33941">
            <w:pPr>
              <w:rPr>
                <w:lang w:val="pt-BR"/>
              </w:rPr>
            </w:pPr>
            <w:r>
              <w:rPr>
                <w:spacing w:val="-4"/>
                <w:shd w:val="clear" w:color="auto" w:fill="FFFFFF"/>
              </w:rPr>
              <w:t xml:space="preserve">Tailandia  </w:t>
            </w:r>
            <w:r w:rsidRPr="00E01862">
              <w:rPr>
                <w:spacing w:val="-4"/>
                <w:shd w:val="clear" w:color="auto" w:fill="FFFFFF"/>
              </w:rPr>
              <w:t>Bangkok</w:t>
            </w:r>
          </w:p>
        </w:tc>
        <w:tc>
          <w:tcPr>
            <w:tcW w:w="4820" w:type="dxa"/>
          </w:tcPr>
          <w:p w14:paraId="4C02AECF" w14:textId="77777777" w:rsidR="00487C06" w:rsidRPr="00E01862" w:rsidRDefault="00487C06" w:rsidP="00110E8A">
            <w:pPr>
              <w:rPr>
                <w:lang w:val="pt-BR"/>
              </w:rPr>
            </w:pPr>
            <w:r w:rsidRPr="00E01862">
              <w:rPr>
                <w:lang w:val="pt-BR"/>
              </w:rPr>
              <w:t>Locais afetados com mais de 100 veic/hora pico</w:t>
            </w:r>
          </w:p>
        </w:tc>
        <w:tc>
          <w:tcPr>
            <w:tcW w:w="1984" w:type="dxa"/>
          </w:tcPr>
          <w:p w14:paraId="1DF9242D" w14:textId="77777777" w:rsidR="00487C06" w:rsidRPr="00E01862" w:rsidRDefault="00487C06" w:rsidP="00AF694A">
            <w:pPr>
              <w:rPr>
                <w:lang w:val="pt-BR"/>
              </w:rPr>
            </w:pPr>
          </w:p>
        </w:tc>
        <w:tc>
          <w:tcPr>
            <w:tcW w:w="1956" w:type="dxa"/>
          </w:tcPr>
          <w:p w14:paraId="79ED982D" w14:textId="77777777" w:rsidR="00487C06" w:rsidRPr="00E01862" w:rsidRDefault="00487C06" w:rsidP="00B46C50">
            <w:pPr>
              <w:rPr>
                <w:lang w:val="pt-BR"/>
              </w:rPr>
            </w:pPr>
            <w:r w:rsidRPr="00E01862">
              <w:rPr>
                <w:lang w:val="pt-BR"/>
              </w:rPr>
              <w:fldChar w:fldCharType="begin" w:fldLock="1"/>
            </w:r>
            <w:r>
              <w:rPr>
                <w:lang w:val="pt-BR"/>
              </w:rPr>
              <w:instrText>ADDIN CSL_CITATION {"citationItems":[{"id":"ITEM-1","itemData":{"author":[{"dropping-particle":"","family":"Sharmeen","given":"Naila","non-dropping-particle":"","parse-names":false,"suffix":""},{"dropping-particle":"","family":"Sadat","given":"Kimiaie","non-dropping-particle":"","parse-names":false,"suffix":""},{"dropping-particle":"","family":"Zaman","given":"Nishat","non-dropping-particle":"","parse-names":false,"suffix":""},{"dropping-particle":"","family":"Mitra","given":"Suman","non-dropping-particle":"","parse-names":false,"suffix":""}],"id":"ITEM-1","issued":{"date-parts":[["2012"]]},"page":"0","title":"Developing a Generic Methodology for Traffic Impact Assessment of a Mixed Land Use in Dhaka City","type":"article-journal"},"uris":["http://www.mendeley.com/documents/?uuid=c2cedcb0-8fc8-47cf-b434-e20e4a768ebc"]}],"mendeley":{"formattedCitation":"(Sharmeen &lt;i&gt;et al.&lt;/i&gt;, 2012)","plainTextFormattedCitation":"(Sharmeen et al., 2012)","previouslyFormattedCitation":"(Sharmeen &lt;i&gt;et al.&lt;/i&gt;, 2012)"},"properties":{"noteIndex":0},"schema":"https://github.com/citation-style-language/schema/raw/master/csl-citation.json"}</w:instrText>
            </w:r>
            <w:r w:rsidRPr="00E01862">
              <w:rPr>
                <w:lang w:val="pt-BR"/>
              </w:rPr>
              <w:fldChar w:fldCharType="separate"/>
            </w:r>
            <w:r w:rsidRPr="00B46C50">
              <w:rPr>
                <w:noProof/>
                <w:lang w:val="pt-BR"/>
              </w:rPr>
              <w:t xml:space="preserve">(Sharmeen </w:t>
            </w:r>
            <w:r w:rsidRPr="00B46C50">
              <w:rPr>
                <w:i/>
                <w:noProof/>
                <w:lang w:val="pt-BR"/>
              </w:rPr>
              <w:t>et al.</w:t>
            </w:r>
            <w:r w:rsidRPr="00B46C50">
              <w:rPr>
                <w:noProof/>
                <w:lang w:val="pt-BR"/>
              </w:rPr>
              <w:t>, 2012)</w:t>
            </w:r>
            <w:r w:rsidRPr="00E01862">
              <w:rPr>
                <w:lang w:val="pt-BR"/>
              </w:rPr>
              <w:fldChar w:fldCharType="end"/>
            </w:r>
          </w:p>
        </w:tc>
      </w:tr>
      <w:tr w:rsidR="00487C06" w:rsidRPr="00103841" w14:paraId="69691AFE" w14:textId="77777777" w:rsidTr="00E22EDA">
        <w:tc>
          <w:tcPr>
            <w:tcW w:w="1696" w:type="dxa"/>
          </w:tcPr>
          <w:p w14:paraId="6DEFBDD4" w14:textId="77777777" w:rsidR="00487C06" w:rsidRDefault="00487C06" w:rsidP="00F33941">
            <w:r>
              <w:t>Taubaté</w:t>
            </w:r>
          </w:p>
        </w:tc>
        <w:tc>
          <w:tcPr>
            <w:tcW w:w="4820" w:type="dxa"/>
          </w:tcPr>
          <w:p w14:paraId="21525246" w14:textId="77777777" w:rsidR="00487C06" w:rsidRPr="0012269D" w:rsidRDefault="00487C06" w:rsidP="0012269D">
            <w:pPr>
              <w:rPr>
                <w:lang w:val="pt-BR"/>
              </w:rPr>
            </w:pPr>
            <w:r w:rsidRPr="00103841">
              <w:rPr>
                <w:lang w:val="pt-BR"/>
              </w:rPr>
              <w:t xml:space="preserve">A delimitação dos limites propostos para a área de influência direta deve ser justificada com a </w:t>
            </w:r>
            <w:r w:rsidRPr="00103841">
              <w:rPr>
                <w:lang w:val="pt-BR"/>
              </w:rPr>
              <w:lastRenderedPageBreak/>
              <w:t>apresentação dos critérios adotados</w:t>
            </w:r>
          </w:p>
        </w:tc>
        <w:tc>
          <w:tcPr>
            <w:tcW w:w="1984" w:type="dxa"/>
          </w:tcPr>
          <w:p w14:paraId="6E2AFC67" w14:textId="77777777" w:rsidR="00487C06" w:rsidRPr="001C3D1D" w:rsidRDefault="00487C06" w:rsidP="0012269D">
            <w:pPr>
              <w:rPr>
                <w:lang w:val="pt-BR"/>
              </w:rPr>
            </w:pPr>
          </w:p>
        </w:tc>
        <w:tc>
          <w:tcPr>
            <w:tcW w:w="1956" w:type="dxa"/>
          </w:tcPr>
          <w:p w14:paraId="0221E55F"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Taubaté","given":"","non-dropping-particle":"","parse-names":false,"suffix":""}],"id":"ITEM-1","issued":{"date-parts":[["2019"]]},"number-of-pages":"14","publisher-place":"Taubaté","title":"Relatório de Impacto de Tráfego - RIT - Roteiro Completo","type":"report"},"uris":["http://www.mendeley.com/documents/?uuid=601e995b-dfe7-4080-a298-d124dd95dc18"]}],"mendeley":{"formattedCitation":"(Taubaté, 2019)","plainTextFormattedCitation":"(Taubaté, 2019)","previouslyFormattedCitation":"(Taubaté, 2019)"},"properties":{"noteIndex":0},"schema":"https://github.com/citation-style-language/schema/raw/master/csl-citation.json"}</w:instrText>
            </w:r>
            <w:r>
              <w:rPr>
                <w:lang w:val="pt-BR"/>
              </w:rPr>
              <w:fldChar w:fldCharType="separate"/>
            </w:r>
            <w:r w:rsidRPr="00B46C50">
              <w:rPr>
                <w:noProof/>
                <w:lang w:val="pt-BR"/>
              </w:rPr>
              <w:t>(Taubaté, 2019)</w:t>
            </w:r>
            <w:r>
              <w:rPr>
                <w:lang w:val="pt-BR"/>
              </w:rPr>
              <w:fldChar w:fldCharType="end"/>
            </w:r>
          </w:p>
        </w:tc>
      </w:tr>
      <w:tr w:rsidR="00487C06" w:rsidRPr="00F33941" w14:paraId="2EC39FD0" w14:textId="77777777" w:rsidTr="00E22EDA">
        <w:tc>
          <w:tcPr>
            <w:tcW w:w="1696" w:type="dxa"/>
          </w:tcPr>
          <w:p w14:paraId="003D65EF" w14:textId="77777777" w:rsidR="00487C06" w:rsidRPr="0075359F" w:rsidRDefault="00487C06" w:rsidP="00F33941">
            <w:pPr>
              <w:rPr>
                <w:lang w:val="pt-BR"/>
              </w:rPr>
            </w:pPr>
            <w:r>
              <w:t>Toronto</w:t>
            </w:r>
          </w:p>
        </w:tc>
        <w:tc>
          <w:tcPr>
            <w:tcW w:w="4820" w:type="dxa"/>
          </w:tcPr>
          <w:p w14:paraId="4E7C3C45" w14:textId="77777777" w:rsidR="00487C06" w:rsidRPr="00F33941" w:rsidRDefault="00487C06" w:rsidP="00F33941">
            <w:pPr>
              <w:rPr>
                <w:lang w:val="pt-BR"/>
              </w:rPr>
            </w:pPr>
            <w:r>
              <w:rPr>
                <w:lang w:val="pt-BR"/>
              </w:rPr>
              <w:t xml:space="preserve">A </w:t>
            </w:r>
            <w:r w:rsidRPr="00F33941">
              <w:rPr>
                <w:lang w:val="pt-BR"/>
              </w:rPr>
              <w:t xml:space="preserve">área de estudo deve se estender o suficiente, dentro do razoável, para conter todas as principais e secundárias vias arteriais e vias expressas, rodovias provinciais, entroncamentos, interseções, serviços de trânsito e </w:t>
            </w:r>
            <w:r>
              <w:rPr>
                <w:lang w:val="pt-BR"/>
              </w:rPr>
              <w:t>e</w:t>
            </w:r>
            <w:r w:rsidRPr="00F33941">
              <w:rPr>
                <w:lang w:val="pt-BR"/>
              </w:rPr>
              <w:t>stações</w:t>
            </w:r>
            <w:r>
              <w:rPr>
                <w:lang w:val="pt-BR"/>
              </w:rPr>
              <w:t xml:space="preserve"> </w:t>
            </w:r>
            <w:r w:rsidRPr="00F33941">
              <w:rPr>
                <w:lang w:val="pt-BR"/>
              </w:rPr>
              <w:t>/</w:t>
            </w:r>
            <w:r>
              <w:rPr>
                <w:lang w:val="pt-BR"/>
              </w:rPr>
              <w:t xml:space="preserve"> </w:t>
            </w:r>
            <w:r w:rsidRPr="00F33941">
              <w:rPr>
                <w:lang w:val="pt-BR"/>
              </w:rPr>
              <w:t>terminais de trânsito que serão visivelmente afetados pelas viagens geradas por o desenvolvimento proposto:</w:t>
            </w:r>
          </w:p>
          <w:p w14:paraId="0F20F09F" w14:textId="66F148AE" w:rsidR="00487C06" w:rsidRPr="00F33941" w:rsidRDefault="00E95366" w:rsidP="00F33941">
            <w:pPr>
              <w:rPr>
                <w:lang w:val="pt-BR"/>
              </w:rPr>
            </w:pPr>
            <w:r>
              <w:rPr>
                <w:lang w:val="pt-BR"/>
              </w:rPr>
              <w:t xml:space="preserve">• </w:t>
            </w:r>
            <w:r w:rsidR="00487C06" w:rsidRPr="00F33941">
              <w:rPr>
                <w:lang w:val="pt-BR"/>
              </w:rPr>
              <w:t>volumes de tráfego ou passageiros em trânsito aumentaram 5% ou mais,</w:t>
            </w:r>
          </w:p>
          <w:p w14:paraId="7DBBC58C" w14:textId="517E2635" w:rsidR="00487C06" w:rsidRPr="00F33941" w:rsidRDefault="00E95366" w:rsidP="00F33941">
            <w:pPr>
              <w:rPr>
                <w:lang w:val="pt-BR"/>
              </w:rPr>
            </w:pPr>
            <w:r>
              <w:rPr>
                <w:lang w:val="pt-BR"/>
              </w:rPr>
              <w:t xml:space="preserve">• </w:t>
            </w:r>
            <w:r w:rsidR="00487C06" w:rsidRPr="00F33941">
              <w:rPr>
                <w:lang w:val="pt-BR"/>
              </w:rPr>
              <w:t>as relações volume/capacidade para interseções gerais ou movimentos de passagem ou de conversão compartilhados aumentaram para 0,85 ou mais, ou</w:t>
            </w:r>
          </w:p>
          <w:p w14:paraId="27967822" w14:textId="6F8CA7C7" w:rsidR="00487C06" w:rsidRPr="00F33941" w:rsidRDefault="00E95366" w:rsidP="00F33941">
            <w:pPr>
              <w:rPr>
                <w:lang w:val="pt-BR"/>
              </w:rPr>
            </w:pPr>
            <w:r>
              <w:rPr>
                <w:lang w:val="pt-BR"/>
              </w:rPr>
              <w:t xml:space="preserve">• </w:t>
            </w:r>
            <w:r w:rsidR="00487C06" w:rsidRPr="00F33941">
              <w:rPr>
                <w:lang w:val="pt-BR"/>
              </w:rPr>
              <w:t>relações volume/capacidade para movimentos de torneamento exclusivos aumentadas para 1,0 ou mais.</w:t>
            </w:r>
          </w:p>
          <w:p w14:paraId="528B75F6" w14:textId="77777777" w:rsidR="00487C06" w:rsidRPr="00F33941" w:rsidRDefault="00487C06" w:rsidP="00F33941">
            <w:pPr>
              <w:rPr>
                <w:lang w:val="pt-BR"/>
              </w:rPr>
            </w:pPr>
            <w:r w:rsidRPr="00F33941">
              <w:rPr>
                <w:lang w:val="pt-BR"/>
              </w:rPr>
              <w:t xml:space="preserve">Onde for apropriado um </w:t>
            </w:r>
            <w:r>
              <w:rPr>
                <w:lang w:val="pt-BR"/>
              </w:rPr>
              <w:t>EIM</w:t>
            </w:r>
            <w:r w:rsidRPr="00F33941">
              <w:rPr>
                <w:lang w:val="pt-BR"/>
              </w:rPr>
              <w:t xml:space="preserve"> mais limitado, a extensão da área de estudo também pode ser potencialmente reduzida.</w:t>
            </w:r>
          </w:p>
        </w:tc>
        <w:tc>
          <w:tcPr>
            <w:tcW w:w="1984" w:type="dxa"/>
          </w:tcPr>
          <w:p w14:paraId="4B392E64" w14:textId="77777777" w:rsidR="00487C06" w:rsidRPr="00F33941" w:rsidRDefault="00487C06" w:rsidP="0012269D">
            <w:pPr>
              <w:rPr>
                <w:lang w:val="pt-BR"/>
              </w:rPr>
            </w:pPr>
          </w:p>
        </w:tc>
        <w:tc>
          <w:tcPr>
            <w:tcW w:w="1956" w:type="dxa"/>
          </w:tcPr>
          <w:p w14:paraId="6BB58BDD" w14:textId="77777777" w:rsidR="00487C06" w:rsidRPr="00F33941" w:rsidRDefault="00487C06" w:rsidP="0012269D">
            <w:pPr>
              <w:rPr>
                <w:lang w:val="pt-BR"/>
              </w:rPr>
            </w:pPr>
            <w:r>
              <w:rPr>
                <w:lang w:val="pt-BR"/>
              </w:rPr>
              <w:fldChar w:fldCharType="begin" w:fldLock="1"/>
            </w:r>
            <w:r>
              <w:rPr>
                <w:lang w:val="pt-BR"/>
              </w:rPr>
              <w:instrText>ADDIN CSL_CITATION {"citationItems":[{"id":"ITEM-1","itemData":{"author":[{"dropping-particle":"","family":"Toronto","given":"","non-dropping-particle":"","parse-names":false,"suffix":""}],"id":"ITEM-1","issued":{"date-parts":[["2003"]]},"number-of-pages":"35","publisher-place":"Toronto","title":"Guidelines for the Preparation of Transportation Impact Studies","type":"report"},"uris":["http://www.mendeley.com/documents/?uuid=39788e5a-18a4-4fdc-aadb-747049353897"]}],"mendeley":{"formattedCitation":"(Toronto, 2003)","plainTextFormattedCitation":"(Toronto, 2003)","previouslyFormattedCitation":"(Toronto, 2003)"},"properties":{"noteIndex":0},"schema":"https://github.com/citation-style-language/schema/raw/master/csl-citation.json"}</w:instrText>
            </w:r>
            <w:r>
              <w:rPr>
                <w:lang w:val="pt-BR"/>
              </w:rPr>
              <w:fldChar w:fldCharType="separate"/>
            </w:r>
            <w:r w:rsidRPr="00F33941">
              <w:rPr>
                <w:noProof/>
                <w:lang w:val="pt-BR"/>
              </w:rPr>
              <w:t>(Toronto, 2003)</w:t>
            </w:r>
            <w:r>
              <w:rPr>
                <w:lang w:val="pt-BR"/>
              </w:rPr>
              <w:fldChar w:fldCharType="end"/>
            </w:r>
          </w:p>
        </w:tc>
      </w:tr>
      <w:tr w:rsidR="00487C06" w:rsidRPr="00103841" w14:paraId="69B65690" w14:textId="77777777" w:rsidTr="00E22EDA">
        <w:tc>
          <w:tcPr>
            <w:tcW w:w="1696" w:type="dxa"/>
          </w:tcPr>
          <w:p w14:paraId="21D6B23A" w14:textId="77777777" w:rsidR="00487C06" w:rsidRDefault="00487C06" w:rsidP="00F33941">
            <w:r>
              <w:t>Três Corações</w:t>
            </w:r>
          </w:p>
        </w:tc>
        <w:tc>
          <w:tcPr>
            <w:tcW w:w="4820" w:type="dxa"/>
          </w:tcPr>
          <w:p w14:paraId="44800F5F" w14:textId="77777777" w:rsidR="00487C06" w:rsidRPr="00103841" w:rsidRDefault="00487C06" w:rsidP="00103841">
            <w:pPr>
              <w:rPr>
                <w:lang w:val="pt-BR"/>
              </w:rPr>
            </w:pPr>
            <w:r>
              <w:rPr>
                <w:lang w:val="pt-BR"/>
              </w:rPr>
              <w:t>A ser definido no estudo</w:t>
            </w:r>
          </w:p>
        </w:tc>
        <w:tc>
          <w:tcPr>
            <w:tcW w:w="1984" w:type="dxa"/>
          </w:tcPr>
          <w:p w14:paraId="7FDA811B" w14:textId="77777777" w:rsidR="00487C06" w:rsidRDefault="00487C06" w:rsidP="0012269D">
            <w:pPr>
              <w:rPr>
                <w:lang w:val="pt-BR"/>
              </w:rPr>
            </w:pPr>
          </w:p>
        </w:tc>
        <w:tc>
          <w:tcPr>
            <w:tcW w:w="1956" w:type="dxa"/>
          </w:tcPr>
          <w:p w14:paraId="7C97E197"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{"citationItems":[{"id":"ITEM-1","itemData":{"author":[{"dropping-particle":"","family":"Três Corações","given":"","non-dropping-particle":"","parse-names":false,"suffix":""}],"id":"ITEM-1","issued":{"date-parts":[["2021"]]},"number-of-pages":"3","publisher-place":"Três Corações","title":"Termo de Referência para desenvolvimento de estudos de impacto de vizinhança","type":"report"},"uris":["http://www.mendeley.com/documents/?uuid=d20497f8-e03d-4d08-b06c-026a6c8e42f1"]}],"mendeley":{"formattedCitation":"(Três Corações, 2021)","plainTextFormattedCitation":"(Três Corações, 2021)","previouslyFormattedCitation":"(Três Corações, 2021)"},"properties":{"noteIndex":0},"schema":"https://github.com/citation-style-language/schema/raw/master/csl-citation.json"}</w:instrText>
            </w:r>
            <w:r>
              <w:rPr>
                <w:lang w:val="pt-BR"/>
              </w:rPr>
              <w:fldChar w:fldCharType="separate"/>
            </w:r>
            <w:r w:rsidRPr="00B46C50">
              <w:rPr>
                <w:noProof/>
                <w:lang w:val="pt-BR"/>
              </w:rPr>
              <w:t>(Três Corações, 2021)</w:t>
            </w:r>
            <w:r>
              <w:rPr>
                <w:lang w:val="pt-BR"/>
              </w:rPr>
              <w:fldChar w:fldCharType="end"/>
            </w:r>
          </w:p>
        </w:tc>
      </w:tr>
      <w:tr w:rsidR="00487C06" w:rsidRPr="00544C2B" w14:paraId="2424C19E" w14:textId="77777777" w:rsidTr="00E22EDA">
        <w:trPr>
          <w:trHeight w:val="227"/>
        </w:trPr>
        <w:tc>
          <w:tcPr>
            <w:tcW w:w="1696" w:type="dxa"/>
          </w:tcPr>
          <w:p w14:paraId="1323C422" w14:textId="77777777" w:rsidR="00487C06" w:rsidRDefault="00487C06" w:rsidP="00F33941">
            <w:pPr>
              <w:rPr>
                <w:lang w:val="pt-BR"/>
              </w:rPr>
            </w:pPr>
            <w:r w:rsidRPr="00495FAB">
              <w:rPr>
                <w:lang w:val="pt-BR"/>
              </w:rPr>
              <w:t>TRRL</w:t>
            </w:r>
          </w:p>
        </w:tc>
        <w:tc>
          <w:tcPr>
            <w:tcW w:w="4820" w:type="dxa"/>
          </w:tcPr>
          <w:p w14:paraId="5E27FC74" w14:textId="77777777" w:rsidR="00487C06" w:rsidRPr="00544C2B" w:rsidRDefault="00487C06" w:rsidP="00BE0180">
            <w:pPr>
              <w:jc w:val="center"/>
              <w:rPr>
                <w:lang w:val="pt-BR"/>
              </w:rPr>
            </w:pPr>
            <w:r>
              <w:rPr>
                <w:lang w:val="pt-BR"/>
              </w:rPr>
              <w:t>Até 10 min viagem</w:t>
            </w:r>
          </w:p>
        </w:tc>
        <w:tc>
          <w:tcPr>
            <w:tcW w:w="1984" w:type="dxa"/>
          </w:tcPr>
          <w:p w14:paraId="3F0CDF82" w14:textId="77777777" w:rsidR="00487C06" w:rsidRPr="00544C2B" w:rsidRDefault="00487C06" w:rsidP="00BE0180">
            <w:pPr>
              <w:rPr>
                <w:lang w:val="pt-BR"/>
              </w:rPr>
            </w:pPr>
            <w:r>
              <w:rPr>
                <w:lang w:val="pt-BR"/>
              </w:rPr>
              <w:t>De 10 a 20 min de viagem</w:t>
            </w:r>
          </w:p>
        </w:tc>
        <w:tc>
          <w:tcPr>
            <w:tcW w:w="1956" w:type="dxa"/>
          </w:tcPr>
          <w:p w14:paraId="6BE7513F" w14:textId="77777777" w:rsidR="00487C06" w:rsidRDefault="00487C06" w:rsidP="00401924">
            <w:pPr>
              <w:rPr>
                <w:lang w:val="pt-BR"/>
              </w:rPr>
            </w:pPr>
            <w:r>
              <w:rPr>
                <w:lang w:val="pt-BR"/>
              </w:rPr>
              <w:fldChar w:fldCharType="begin" w:fldLock="1"/>
            </w:r>
            <w:r>
              <w:rPr>
                <w:lang w:val="pt-BR"/>
              </w:rPr>
              <w:instrText>ADDIN CSL_CITATION {"citationItems":[{"id":"ITEM-1","itemData":{"ISSN":"0041-0683","author":[{"dropping-particle":"","family":"Dunn","given":"R C","non-dropping-particle":"","parse-names":false,"suffix":""},{"dropping-particle":"","family":"HAMILTON","given":"G D","non-dropping-particle":"","parse-names":false,"suffix":""}],"container-title":"Traffic Engineering &amp; Control","id":"ITEM-1","issue":"7","issued":{"date-parts":[["1971","11"]]},"title":"TRANSPORTATION ENGINEERING DESIGN FOR SHOPPING CENTERS","type":"article-journal","volume":"13"},"uris":["http://www.mendeley.com/documents/?uuid=05287c75-30aa-3077-bd8e-cb51a46f480e"]}],"mendeley":{"formattedCitation":"(Dunn e HAMILTON, 1971)","plainTextFormattedCitation":"(Dunn e HAMILTON, 1971)","previouslyFormattedCitation":"(Dunn e HAMILTON, 1971)"},"properties":{"noteIndex":0},"schema":"https://github.com/citation-style-language/schema/raw/master/csl-citation.json"}</w:instrText>
            </w:r>
            <w:r>
              <w:rPr>
                <w:lang w:val="pt-BR"/>
              </w:rPr>
              <w:fldChar w:fldCharType="separate"/>
            </w:r>
            <w:r w:rsidRPr="00B46C50">
              <w:rPr>
                <w:noProof/>
                <w:lang w:val="pt-BR"/>
              </w:rPr>
              <w:t>(Dunn e HAMILTON, 1971)</w:t>
            </w:r>
            <w:r>
              <w:rPr>
                <w:lang w:val="pt-BR"/>
              </w:rPr>
              <w:fldChar w:fldCharType="end"/>
            </w:r>
          </w:p>
        </w:tc>
      </w:tr>
      <w:tr w:rsidR="00487C06" w:rsidRPr="00E01862" w14:paraId="400DFB39" w14:textId="77777777" w:rsidTr="00E22EDA">
        <w:trPr>
          <w:trHeight w:val="227"/>
        </w:trPr>
        <w:tc>
          <w:tcPr>
            <w:tcW w:w="1696" w:type="dxa"/>
          </w:tcPr>
          <w:p w14:paraId="31249B3F" w14:textId="77777777" w:rsidR="00487C06" w:rsidRDefault="00487C06" w:rsidP="00F33941">
            <w:pPr>
              <w:rPr>
                <w:lang w:val="pt-BR"/>
              </w:rPr>
            </w:pPr>
            <w:r>
              <w:rPr>
                <w:lang w:val="pt-BR"/>
              </w:rPr>
              <w:t>UFB</w:t>
            </w:r>
          </w:p>
        </w:tc>
        <w:tc>
          <w:tcPr>
            <w:tcW w:w="4820" w:type="dxa"/>
          </w:tcPr>
          <w:p w14:paraId="64649959" w14:textId="789C07A9" w:rsidR="00487C06" w:rsidRDefault="00487C06">
            <w:pPr>
              <w:rPr>
                <w:rStyle w:val="q4iawc"/>
                <w:sz w:val="22"/>
                <w:szCs w:val="22"/>
                <w:lang w:val="pt-BR" w:eastAsia="en-US"/>
              </w:rPr>
            </w:pPr>
            <w:r>
              <w:rPr>
                <w:rStyle w:val="q4iawc"/>
                <w:lang w:val="pt-BR"/>
              </w:rPr>
              <w:t>I</w:t>
            </w:r>
            <w:r w:rsidR="0002636E">
              <w:rPr>
                <w:rStyle w:val="q4iawc"/>
                <w:lang w:val="pt-BR"/>
              </w:rPr>
              <w:t>s</w:t>
            </w:r>
            <w:r>
              <w:rPr>
                <w:rStyle w:val="q4iawc"/>
                <w:lang w:val="pt-BR"/>
              </w:rPr>
              <w:t>ócronas de 10 minutos</w:t>
            </w:r>
          </w:p>
        </w:tc>
        <w:tc>
          <w:tcPr>
            <w:tcW w:w="1984" w:type="dxa"/>
          </w:tcPr>
          <w:p w14:paraId="025BE6E5" w14:textId="77777777" w:rsidR="00487C06" w:rsidRDefault="00487C06" w:rsidP="0033391F">
            <w:pPr>
              <w:rPr>
                <w:lang w:val="pt-BR"/>
              </w:rPr>
            </w:pPr>
            <w:r>
              <w:rPr>
                <w:rStyle w:val="q4iawc"/>
                <w:lang w:val="pt-BR"/>
              </w:rPr>
              <w:t>Icócronas de 10 minutos</w:t>
            </w:r>
          </w:p>
        </w:tc>
        <w:tc>
          <w:tcPr>
            <w:tcW w:w="1956" w:type="dxa"/>
          </w:tcPr>
          <w:p w14:paraId="1AB58076" w14:textId="77777777" w:rsidR="00487C06" w:rsidRDefault="00487C06" w:rsidP="00AF694A">
            <w:pPr>
              <w:rPr>
                <w:lang w:val="pt-BR"/>
              </w:rPr>
            </w:pPr>
            <w:r>
              <w:rPr>
                <w:lang w:val="pt-BR"/>
              </w:rPr>
              <w:fldChar w:fldCharType="begin" w:fldLock="1"/>
            </w:r>
            <w:r>
              <w:rPr>
                <w:lang w:val="pt-BR"/>
              </w:rPr>
              <w:instrText>ADDIN CSL_CITATION {"citationItems":[{"id":"ITEM-1","itemData":{"author":[{"dropping-particle":"da","family":"Silva","given":"Gilton Lelis","non-dropping-particle":"","parse-names":false,"suffix":""},{"dropping-particle":"de","family":"Freitas","given":"Ilce Marília Dantas Pinto","non-dropping-particle":"","parse-names":false,"suffix":""}],"container-title":"Anais 15º Congresso da ANTP","editor":[{"dropping-particle":"","family":"ANPET","given":"","non-dropping-particle":"","parse-names":false,"suffix":""}],"id":"ITEM-1","issued":{"date-parts":[["2011"]]},"page":"2176-87","publisher":"ANPET","publisher-place":"Belo Horizonte","title":"Um estudo sobre delimitação da área de influência em polos múltiplos geradores de viagens","type":"paper-conference"},"uris":["http://www.mendeley.com/documents/?uuid=066ce699-813e-47db-8d7b-c87f8d93df67"]}],"mendeley":{"formattedCitation":"(Silva e Freitas, 2011)","plainTextFormattedCitation":"(Silva e Freitas, 2011)","previouslyFormattedCitation":"(Silva e Freitas, 2011)"},"properties":{"noteIndex":0},"schema":"https://github.com/citation-style-language/schema/raw/master/csl-citation.json"}</w:instrText>
            </w:r>
            <w:r>
              <w:rPr>
                <w:lang w:val="pt-BR"/>
              </w:rPr>
              <w:fldChar w:fldCharType="separate"/>
            </w:r>
            <w:r w:rsidRPr="00B46C50">
              <w:rPr>
                <w:noProof/>
                <w:lang w:val="pt-BR"/>
              </w:rPr>
              <w:t>(Silva e Freitas, 2011)</w:t>
            </w:r>
            <w:r>
              <w:rPr>
                <w:lang w:val="pt-BR"/>
              </w:rPr>
              <w:fldChar w:fldCharType="end"/>
            </w:r>
          </w:p>
        </w:tc>
      </w:tr>
      <w:tr w:rsidR="00487C06" w:rsidRPr="00544C2B" w14:paraId="63C30B90" w14:textId="77777777" w:rsidTr="00E22EDA">
        <w:trPr>
          <w:trHeight w:val="227"/>
        </w:trPr>
        <w:tc>
          <w:tcPr>
            <w:tcW w:w="1696" w:type="dxa"/>
          </w:tcPr>
          <w:p w14:paraId="736B87B4" w14:textId="77777777" w:rsidR="00487C06" w:rsidRDefault="00487C06" w:rsidP="00F33941">
            <w:pPr>
              <w:rPr>
                <w:lang w:val="pt-BR"/>
              </w:rPr>
            </w:pPr>
            <w:r>
              <w:rPr>
                <w:lang w:val="pt-BR"/>
              </w:rPr>
              <w:t>ULI</w:t>
            </w:r>
          </w:p>
        </w:tc>
        <w:tc>
          <w:tcPr>
            <w:tcW w:w="4820" w:type="dxa"/>
          </w:tcPr>
          <w:p w14:paraId="7F4207F6" w14:textId="77777777" w:rsidR="00487C06" w:rsidRPr="00544C2B" w:rsidRDefault="00487C06" w:rsidP="00BE0180">
            <w:pPr>
              <w:jc w:val="center"/>
              <w:rPr>
                <w:lang w:val="pt-BR"/>
              </w:rPr>
            </w:pPr>
            <w:r>
              <w:rPr>
                <w:lang w:val="pt-BR"/>
              </w:rPr>
              <w:t>Até 5 minutos de viagem</w:t>
            </w:r>
          </w:p>
        </w:tc>
        <w:tc>
          <w:tcPr>
            <w:tcW w:w="1984" w:type="dxa"/>
          </w:tcPr>
          <w:p w14:paraId="23386713" w14:textId="77777777" w:rsidR="00487C06" w:rsidRPr="00544C2B" w:rsidRDefault="00487C06" w:rsidP="00BE0180">
            <w:pPr>
              <w:rPr>
                <w:lang w:val="pt-BR"/>
              </w:rPr>
            </w:pPr>
          </w:p>
        </w:tc>
        <w:tc>
          <w:tcPr>
            <w:tcW w:w="1956" w:type="dxa"/>
          </w:tcPr>
          <w:p w14:paraId="45D6FD5F" w14:textId="77777777" w:rsidR="00487C06" w:rsidRDefault="00487C06" w:rsidP="00303965">
            <w:pPr>
              <w:rPr>
                <w:lang w:val="pt-BR"/>
              </w:rPr>
            </w:pPr>
            <w:r>
              <w:rPr>
                <w:lang w:val="pt-BR"/>
              </w:rPr>
              <w:fldChar w:fldCharType="begin" w:fldLock="1"/>
            </w:r>
            <w:r>
              <w:rPr>
                <w:lang w:val="pt-BR"/>
              </w:rPr>
              <w:instrText>ADDIN CSL_CITATION {"citationItems":[{"id":"ITEM-1","itemData":{"author":[{"dropping-particle":"","family":"Urban Land Institute","given":"","non-dropping-particle":"","parse-names":false,"suffix":""}],"editor":[{"dropping-particle":"","family":"ULI","given":"","non-dropping-particle":"","parse-names":false,"suffix":""}],"id":"ITEM-1","issued":{"date-parts":[["1971"]]},"number-of-pages":"568","publisher-place":"Washington","title":"The community builders handbook","type":"book"},"uris":["http://www.mendeley.com/documents/?uuid=c8071d5f-5131-43c5-a8ae-5e777caf15b9"]}],"mendeley":{"formattedCitation":"(Urban Land Institute, 1971)","plainTextFormattedCitation":"(Urban Land Institute, 1971)","previouslyFormattedCitation":"(Urban Land Institute, 1971)"},"properties":{"noteIndex":0},"schema":"https://github.com/citation-style-language/schema/raw/master/csl-citation.json"}</w:instrText>
            </w:r>
            <w:r>
              <w:rPr>
                <w:lang w:val="pt-BR"/>
              </w:rPr>
              <w:fldChar w:fldCharType="separate"/>
            </w:r>
            <w:r w:rsidRPr="00B46C50">
              <w:rPr>
                <w:noProof/>
                <w:lang w:val="pt-BR"/>
              </w:rPr>
              <w:t>(Urban Land Institute, 1971)</w:t>
            </w:r>
            <w:r>
              <w:rPr>
                <w:lang w:val="pt-BR"/>
              </w:rPr>
              <w:fldChar w:fldCharType="end"/>
            </w:r>
          </w:p>
        </w:tc>
      </w:tr>
      <w:tr w:rsidR="00487C06" w:rsidRPr="00E01862" w14:paraId="6EB10D12" w14:textId="77777777" w:rsidTr="00E22EDA">
        <w:trPr>
          <w:trHeight w:val="227"/>
        </w:trPr>
        <w:tc>
          <w:tcPr>
            <w:tcW w:w="1696" w:type="dxa"/>
          </w:tcPr>
          <w:p w14:paraId="4C9F7C49" w14:textId="77777777" w:rsidR="00487C06" w:rsidRDefault="00487C06" w:rsidP="00F33941">
            <w:pPr>
              <w:rPr>
                <w:lang w:val="pt-BR"/>
              </w:rPr>
            </w:pPr>
            <w:r>
              <w:rPr>
                <w:lang w:val="pt-BR"/>
              </w:rPr>
              <w:t>Virgínia</w:t>
            </w:r>
          </w:p>
        </w:tc>
        <w:tc>
          <w:tcPr>
            <w:tcW w:w="4820" w:type="dxa"/>
          </w:tcPr>
          <w:p w14:paraId="1D6FE8B8" w14:textId="77777777" w:rsidR="00487C06" w:rsidRDefault="00487C06" w:rsidP="0033391F">
            <w:pPr>
              <w:rPr>
                <w:lang w:val="pt-BR"/>
              </w:rPr>
            </w:pPr>
            <w:r>
              <w:rPr>
                <w:lang w:val="pt-BR"/>
              </w:rPr>
              <w:t xml:space="preserve">Para empreendimentos que geram até 500 viagens no pico: Até </w:t>
            </w:r>
            <w:r w:rsidRPr="0033391F">
              <w:rPr>
                <w:lang w:val="pt-BR"/>
              </w:rPr>
              <w:t xml:space="preserve">600m </w:t>
            </w:r>
            <w:r>
              <w:rPr>
                <w:lang w:val="pt-BR"/>
              </w:rPr>
              <w:t>nos pontos os quais</w:t>
            </w:r>
            <w:r w:rsidRPr="0033391F">
              <w:rPr>
                <w:lang w:val="pt-BR"/>
              </w:rPr>
              <w:t xml:space="preserve"> 50 ou mais das novas viagens de veículos no horário de pico</w:t>
            </w:r>
            <w:r>
              <w:rPr>
                <w:lang w:val="pt-BR"/>
              </w:rPr>
              <w:t xml:space="preserve"> sejam</w:t>
            </w:r>
            <w:r w:rsidRPr="0033391F">
              <w:rPr>
                <w:lang w:val="pt-BR"/>
              </w:rPr>
              <w:t xml:space="preserve"> geradas pel</w:t>
            </w:r>
            <w:r>
              <w:rPr>
                <w:lang w:val="pt-BR"/>
              </w:rPr>
              <w:t>o empreendimento</w:t>
            </w:r>
            <w:r w:rsidRPr="0033391F">
              <w:rPr>
                <w:lang w:val="pt-BR"/>
              </w:rPr>
              <w:t xml:space="preserve"> - não excedendo uma milha</w:t>
            </w:r>
          </w:p>
        </w:tc>
        <w:tc>
          <w:tcPr>
            <w:tcW w:w="1984" w:type="dxa"/>
          </w:tcPr>
          <w:p w14:paraId="693F9968" w14:textId="77777777" w:rsidR="00487C06" w:rsidRPr="00E01862" w:rsidRDefault="00487C06" w:rsidP="0033391F">
            <w:pPr>
              <w:rPr>
                <w:lang w:val="pt-BR"/>
              </w:rPr>
            </w:pPr>
            <w:r>
              <w:rPr>
                <w:lang w:val="pt-BR"/>
              </w:rPr>
              <w:t xml:space="preserve">Para empreendimentos que geram mais de 500 viagens no pico: Até </w:t>
            </w:r>
            <w:r w:rsidRPr="0033391F">
              <w:rPr>
                <w:lang w:val="pt-BR"/>
              </w:rPr>
              <w:t xml:space="preserve">600m </w:t>
            </w:r>
            <w:r>
              <w:rPr>
                <w:lang w:val="pt-BR"/>
              </w:rPr>
              <w:t>nos pontos os quais</w:t>
            </w:r>
            <w:r w:rsidRPr="0033391F">
              <w:rPr>
                <w:lang w:val="pt-BR"/>
              </w:rPr>
              <w:t xml:space="preserve"> </w:t>
            </w:r>
            <w:r>
              <w:rPr>
                <w:lang w:val="pt-BR"/>
              </w:rPr>
              <w:t>10%</w:t>
            </w:r>
            <w:r w:rsidRPr="0033391F">
              <w:rPr>
                <w:lang w:val="pt-BR"/>
              </w:rPr>
              <w:t xml:space="preserve"> ou mais da</w:t>
            </w:r>
            <w:r>
              <w:rPr>
                <w:lang w:val="pt-BR"/>
              </w:rPr>
              <w:t>s</w:t>
            </w:r>
            <w:r w:rsidRPr="0033391F">
              <w:rPr>
                <w:lang w:val="pt-BR"/>
              </w:rPr>
              <w:t xml:space="preserve"> viagens no horário de pico </w:t>
            </w:r>
            <w:r>
              <w:rPr>
                <w:lang w:val="pt-BR"/>
              </w:rPr>
              <w:t xml:space="preserve">sejam </w:t>
            </w:r>
            <w:r w:rsidRPr="0033391F">
              <w:rPr>
                <w:lang w:val="pt-BR"/>
              </w:rPr>
              <w:t>geradas pel</w:t>
            </w:r>
            <w:r>
              <w:rPr>
                <w:lang w:val="pt-BR"/>
              </w:rPr>
              <w:t>o empreendimento</w:t>
            </w:r>
            <w:r w:rsidRPr="0033391F">
              <w:rPr>
                <w:lang w:val="pt-BR"/>
              </w:rPr>
              <w:t xml:space="preserve"> - não excedendo uma milha</w:t>
            </w:r>
          </w:p>
        </w:tc>
        <w:tc>
          <w:tcPr>
            <w:tcW w:w="1956" w:type="dxa"/>
          </w:tcPr>
          <w:p w14:paraId="47ED1E52" w14:textId="77777777" w:rsidR="00487C06" w:rsidRDefault="00487C06" w:rsidP="00AF694A">
            <w:pPr>
              <w:rPr>
                <w:lang w:val="pt-BR"/>
              </w:rPr>
            </w:pPr>
            <w:r>
              <w:rPr>
                <w:lang w:val="pt-BR"/>
              </w:rPr>
              <w:fldChar w:fldCharType="begin" w:fldLock="1"/>
            </w:r>
            <w:r>
              <w:rPr>
                <w:lang w:val="pt-BR"/>
              </w:rPr>
              <w:instrText>ADDIN CSL_CITATION {"citationItems":[{"id":"ITEM-1","itemData":{"author":[{"dropping-particle":"","family":"VDOT","given":"","non-dropping-particle":"","parse-names":false,"suffix":""}],"id":"ITEM-1","issued":{"date-parts":[["2012"]]},"number-of-pages":"28","publisher-place":"Richmond","title":"Traffic Impact Analysis Regulations","type":"report"},"uris":["http://www.mendeley.com/documents/?uuid=c8f09c61-4c3c-495d-8f53-2a8cdad2c46d"]},{"id":"ITEM-2","itemData":{"author":[{"dropping-particle":"","family":"VDOT","given":"","non-dropping-particle":"","parse-names":false,"suffix":""}],"id":"ITEM-2","issued":{"date-parts":[["2014"]]},"number-of-pages":"107","publisher-place":"Richmond","title":"Updated Administrative Guidelines for the Traffic Impact Analysis Regulations","type":"report"},"uris":["http://www.mendeley.com/documents/?uuid=ccde33fd-2429-4e58-9cc8-b8a794d9feaa"]}],"mendeley":{"formattedCitation":"(VDOT, 2012, 2014)","plainTextFormattedCitation":"(VDOT, 2012, 2014)","previouslyFormattedCitation":"(VDOT, 2012, 2014)"},"properties":{"noteIndex":0},"schema":"https://github.com/citation-style-language/schema/raw/master/csl-citation.json"}</w:instrText>
            </w:r>
            <w:r>
              <w:rPr>
                <w:lang w:val="pt-BR"/>
              </w:rPr>
              <w:fldChar w:fldCharType="separate"/>
            </w:r>
            <w:r w:rsidRPr="00B46C50">
              <w:rPr>
                <w:noProof/>
                <w:lang w:val="pt-BR"/>
              </w:rPr>
              <w:t>(VDOT, 2012, 2014)</w:t>
            </w:r>
            <w:r>
              <w:rPr>
                <w:lang w:val="pt-BR"/>
              </w:rPr>
              <w:fldChar w:fldCharType="end"/>
            </w:r>
          </w:p>
        </w:tc>
      </w:tr>
      <w:tr w:rsidR="00487C06" w:rsidRPr="0052086E" w14:paraId="492220C0" w14:textId="77777777" w:rsidTr="00E22EDA">
        <w:tc>
          <w:tcPr>
            <w:tcW w:w="1696" w:type="dxa"/>
          </w:tcPr>
          <w:p w14:paraId="194F7137" w14:textId="77777777" w:rsidR="00487C06" w:rsidRDefault="00487C06" w:rsidP="00F33941">
            <w:r w:rsidRPr="0052086E">
              <w:t>Volusia</w:t>
            </w:r>
          </w:p>
        </w:tc>
        <w:tc>
          <w:tcPr>
            <w:tcW w:w="4820" w:type="dxa"/>
          </w:tcPr>
          <w:p w14:paraId="17B70042" w14:textId="77777777" w:rsidR="00487C06" w:rsidRPr="0098784B" w:rsidRDefault="00487C06" w:rsidP="0052086E">
            <w:pPr>
              <w:rPr>
                <w:lang w:val="pt-BR"/>
              </w:rPr>
            </w:pPr>
            <w:r w:rsidRPr="0052086E">
              <w:rPr>
                <w:lang w:val="pt-BR"/>
              </w:rPr>
              <w:t>Limites da área de estudo, incluindo todas as estradas vicinais</w:t>
            </w:r>
            <w:r>
              <w:rPr>
                <w:lang w:val="pt-BR"/>
              </w:rPr>
              <w:t xml:space="preserve"> </w:t>
            </w:r>
            <w:r w:rsidRPr="0052086E">
              <w:rPr>
                <w:lang w:val="pt-BR"/>
              </w:rPr>
              <w:t>segmentos e interseções dentro d</w:t>
            </w:r>
            <w:r>
              <w:rPr>
                <w:lang w:val="pt-BR"/>
              </w:rPr>
              <w:t>e um</w:t>
            </w:r>
            <w:r w:rsidRPr="0052086E">
              <w:rPr>
                <w:lang w:val="pt-BR"/>
              </w:rPr>
              <w:t xml:space="preserve"> raio apropriado</w:t>
            </w:r>
          </w:p>
        </w:tc>
        <w:tc>
          <w:tcPr>
            <w:tcW w:w="1984" w:type="dxa"/>
          </w:tcPr>
          <w:p w14:paraId="62919D12" w14:textId="77777777" w:rsidR="00487C06" w:rsidRPr="00CD0F9B" w:rsidRDefault="00487C06" w:rsidP="0012269D">
            <w:pPr>
              <w:rPr>
                <w:lang w:val="pt-BR"/>
              </w:rPr>
            </w:pPr>
          </w:p>
        </w:tc>
        <w:tc>
          <w:tcPr>
            <w:tcW w:w="1956" w:type="dxa"/>
          </w:tcPr>
          <w:p w14:paraId="0743A51E"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Volusia","given":"","non-dropping-particle":"","parse-names":false,"suffix":""}],"id":"ITEM-1","issued":{"date-parts":[["2009"]]},"number-of-pages":"24","publisher-place":"Volusia","title":"Transportaion Impact Analysis (TIA) Guidelines - Methodology For Development Applications","type":"report"},"uris":["http://www.mendeley.com/documents/?uuid=bd8dfcde-10a8-461f-ae63-67b42f237ede"]}],"mendeley":{"formattedCitation":"(Volusia, 2009)","plainTextFormattedCitation":"(Volusia, 2009)","previouslyFormattedCitation":"(Volusia, 2009)"},"properties":{"noteIndex":0},"schema":"https://github.com/citation-style-language/schema/raw/master/csl-citation.json"}</w:instrText>
            </w:r>
            <w:r>
              <w:rPr>
                <w:lang w:val="pt-BR"/>
              </w:rPr>
              <w:fldChar w:fldCharType="separate"/>
            </w:r>
            <w:r w:rsidRPr="0052086E">
              <w:rPr>
                <w:noProof/>
                <w:lang w:val="pt-BR"/>
              </w:rPr>
              <w:t>(Volusia, 2009)</w:t>
            </w:r>
            <w:r>
              <w:rPr>
                <w:lang w:val="pt-BR"/>
              </w:rPr>
              <w:fldChar w:fldCharType="end"/>
            </w:r>
          </w:p>
        </w:tc>
      </w:tr>
      <w:tr w:rsidR="00487C06" w:rsidRPr="00AB65A4" w14:paraId="29360F28" w14:textId="77777777" w:rsidTr="00E22EDA">
        <w:tc>
          <w:tcPr>
            <w:tcW w:w="1696" w:type="dxa"/>
          </w:tcPr>
          <w:p w14:paraId="3D4F5013" w14:textId="77777777" w:rsidR="00487C06" w:rsidRDefault="00487C06" w:rsidP="00AB65A4">
            <w:r w:rsidRPr="00AB65A4">
              <w:t>Washington State</w:t>
            </w:r>
          </w:p>
        </w:tc>
        <w:tc>
          <w:tcPr>
            <w:tcW w:w="4820" w:type="dxa"/>
          </w:tcPr>
          <w:p w14:paraId="26BFB914" w14:textId="77777777" w:rsidR="00487C06" w:rsidRPr="00AB65A4" w:rsidRDefault="00487C06" w:rsidP="00F33941">
            <w:pPr>
              <w:rPr>
                <w:lang w:val="pt-BR"/>
              </w:rPr>
            </w:pPr>
            <w:r w:rsidRPr="00AB65A4">
              <w:rPr>
                <w:lang w:val="pt-BR"/>
              </w:rPr>
              <w:t>A área de estudo do EIM deve incluir todas as instalações de transporte que possam ser impactadas pelo tráfego gerado pelo projeto. Isso geralmente é determinado pela realização de uma estimativa inicial de geração de viagem e análise de zona selecionada usando um modelo de demanda de viagem para avaliar preliminarmente o volume e a distribuição do tráfego do projeto. O Departamento de trânsito estabelecerá a área de estudo caso a caso em função das características únicas de cada projecto individual. A área de estudo e o escopo do EIM devem ser alterados se durante o estudo, a geração de viagens indicar que menos ou menos interseções podem ser potencialmente impactadas pelo projeto</w:t>
            </w:r>
          </w:p>
        </w:tc>
        <w:tc>
          <w:tcPr>
            <w:tcW w:w="1984" w:type="dxa"/>
          </w:tcPr>
          <w:p w14:paraId="242BF561" w14:textId="77777777" w:rsidR="00487C06" w:rsidRPr="00AB65A4" w:rsidRDefault="00487C06" w:rsidP="0012269D">
            <w:pPr>
              <w:rPr>
                <w:lang w:val="pt-BR"/>
              </w:rPr>
            </w:pPr>
          </w:p>
        </w:tc>
        <w:tc>
          <w:tcPr>
            <w:tcW w:w="1956" w:type="dxa"/>
          </w:tcPr>
          <w:p w14:paraId="45715E28" w14:textId="1699A1D0" w:rsidR="00487C06" w:rsidRDefault="00487C06" w:rsidP="0012269D">
            <w:pPr>
              <w:rPr>
                <w:lang w:val="pt-BR"/>
              </w:rPr>
            </w:pPr>
            <w:r>
              <w:rPr>
                <w:lang w:val="pt-BR"/>
              </w:rPr>
              <w:fldChar w:fldCharType="begin" w:fldLock="1"/>
            </w:r>
            <w:r w:rsidR="003A4FE9">
              <w:rPr>
                <w:lang w:val="pt-BR"/>
              </w:rPr>
              <w:instrText>ADDIN CSL_CITATION {"citationItems":[{"id":"ITEM-1","itemData":{"author":[{"dropping-particle":"","family":"WSDOT","given":"","non-dropping-particle":"","parse-names":false,"suffix":""}],"id":"ITEM-1","issued":{"date-parts":[["2020"]]},"number-of-pages":"12","publisher-place":"Olympia","title":"Multimodal Transportation Impact Analysis Guideline","type":"report"},"uris":["http://www.mendeley.com/documents/?uuid=39f3727f-12d6-4edc-90af-25be12911bd1"]}],"mendeley":{"formattedCitation":"(WSDOT, 2020)","plainTextFormattedCitation":"(WSDOT, 2020)","previouslyFormattedCitation":"(WSDOT, 2020)"},"properties":{"noteIndex":0},"schema":"https://github.com/citation-style-language/schema/raw/master/csl-citation.json"}</w:instrText>
            </w:r>
            <w:r>
              <w:rPr>
                <w:lang w:val="pt-BR"/>
              </w:rPr>
              <w:fldChar w:fldCharType="separate"/>
            </w:r>
            <w:r w:rsidRPr="00AB65A4">
              <w:rPr>
                <w:noProof/>
                <w:lang w:val="pt-BR"/>
              </w:rPr>
              <w:t>(WSDOT, 2020)</w:t>
            </w:r>
            <w:r>
              <w:rPr>
                <w:lang w:val="pt-BR"/>
              </w:rPr>
              <w:fldChar w:fldCharType="end"/>
            </w:r>
          </w:p>
        </w:tc>
      </w:tr>
      <w:tr w:rsidR="00487C06" w:rsidRPr="00481132" w14:paraId="0832C200" w14:textId="77777777" w:rsidTr="00E22EDA">
        <w:tc>
          <w:tcPr>
            <w:tcW w:w="1696" w:type="dxa"/>
          </w:tcPr>
          <w:p w14:paraId="19F03738" w14:textId="77777777" w:rsidR="00487C06" w:rsidRDefault="00487C06" w:rsidP="00F33941">
            <w:r>
              <w:t>Wisconsin</w:t>
            </w:r>
          </w:p>
        </w:tc>
        <w:tc>
          <w:tcPr>
            <w:tcW w:w="4820" w:type="dxa"/>
          </w:tcPr>
          <w:p w14:paraId="2F830FF9" w14:textId="77777777" w:rsidR="00487C06" w:rsidRPr="00481132" w:rsidRDefault="00487C06" w:rsidP="0012269D">
            <w:r w:rsidRPr="00481132">
              <w:t>The area of significant traffic impact is the geographical area that includes the facilities significantly impacted by the site traffic. The traffic generated by larger developments, as compared to smaller projects, is likely to affect traffic conditions over a wider area</w:t>
            </w:r>
          </w:p>
        </w:tc>
        <w:tc>
          <w:tcPr>
            <w:tcW w:w="1984" w:type="dxa"/>
          </w:tcPr>
          <w:p w14:paraId="520898E0" w14:textId="77777777" w:rsidR="00487C06" w:rsidRPr="00481132" w:rsidRDefault="00487C06" w:rsidP="0012269D"/>
        </w:tc>
        <w:tc>
          <w:tcPr>
            <w:tcW w:w="1956" w:type="dxa"/>
          </w:tcPr>
          <w:p w14:paraId="2EDDA5EA" w14:textId="77777777" w:rsidR="00487C06" w:rsidRPr="00481132" w:rsidRDefault="00487C06" w:rsidP="0012269D">
            <w:r>
              <w:fldChar w:fldCharType="begin" w:fldLock="1"/>
            </w:r>
            <w:r>
              <w:instrText>ADDIN CSL_CITATION {"citationItems":[{"id":"ITEM-1","itemData":{"author":[{"dropping-particle":"","family":"BTO","given":"","non-dropping-particle":"","parse-names":false,"suffix":""}],"id":"ITEM-1","issued":{"date-parts":[["2021"]]},"number-of-pages":"79","publisher-place":"Milwaukee","title":"Traffic impacts Analysis Guidelines","type":"report"},"uris":["http://www.mendeley.com/documents/?uuid=60e6fb41-1ad0-4033-8003-ee72abb4bbb6"]}],"mendeley":{"formattedCitation":"(BTO, 2021)","plainTextFormattedCitation":"(BTO, 2021)","previouslyFormattedCitation":"(BTO, 2021)"},"properties":{"noteIndex":0},"schema":"https://github.com/citation-style-language/schema/raw/master/csl-citation.json"}</w:instrText>
            </w:r>
            <w:r>
              <w:fldChar w:fldCharType="separate"/>
            </w:r>
            <w:r w:rsidRPr="00B46C50">
              <w:rPr>
                <w:noProof/>
              </w:rPr>
              <w:t>(BTO, 2021)</w:t>
            </w:r>
            <w:r>
              <w:fldChar w:fldCharType="end"/>
            </w:r>
          </w:p>
        </w:tc>
      </w:tr>
      <w:tr w:rsidR="00487C06" w:rsidRPr="00481132" w14:paraId="3EC0FB41" w14:textId="77777777" w:rsidTr="00E22EDA">
        <w:tc>
          <w:tcPr>
            <w:tcW w:w="1696" w:type="dxa"/>
          </w:tcPr>
          <w:p w14:paraId="1E493220" w14:textId="77777777" w:rsidR="00487C06" w:rsidRDefault="00487C06" w:rsidP="00F33941">
            <w:r>
              <w:t>Yowa</w:t>
            </w:r>
          </w:p>
        </w:tc>
        <w:tc>
          <w:tcPr>
            <w:tcW w:w="4820" w:type="dxa"/>
          </w:tcPr>
          <w:p w14:paraId="7914AAF9" w14:textId="77777777" w:rsidR="00487C06" w:rsidRPr="00AB65A4" w:rsidRDefault="00487C06" w:rsidP="00F33941">
            <w:pPr>
              <w:rPr>
                <w:lang w:val="pt-BR"/>
              </w:rPr>
            </w:pPr>
            <w:r w:rsidRPr="00AB65A4">
              <w:rPr>
                <w:lang w:val="pt-BR"/>
              </w:rPr>
              <w:t xml:space="preserve">Após a preparação das viagens geradas no local, elas são distribuídas e atribuídas ao sistema viário </w:t>
            </w:r>
            <w:r w:rsidRPr="00AB65A4">
              <w:rPr>
                <w:lang w:val="pt-BR"/>
              </w:rPr>
              <w:lastRenderedPageBreak/>
              <w:t>da área de estudo, considerando o seguinte:</w:t>
            </w:r>
          </w:p>
          <w:p w14:paraId="28EFF8E3" w14:textId="77777777" w:rsidR="00487C06" w:rsidRPr="00AB65A4" w:rsidRDefault="00487C06" w:rsidP="00F33941">
            <w:pPr>
              <w:rPr>
                <w:lang w:val="pt-BR"/>
              </w:rPr>
            </w:pPr>
            <w:r w:rsidRPr="00AB65A4">
              <w:rPr>
                <w:lang w:val="pt-BR"/>
              </w:rPr>
              <w:t>• Tamanho do desenvolvimento proposto</w:t>
            </w:r>
          </w:p>
          <w:p w14:paraId="192BDBA2" w14:textId="77777777" w:rsidR="00487C06" w:rsidRPr="00AB65A4" w:rsidRDefault="00487C06" w:rsidP="00F33941">
            <w:pPr>
              <w:rPr>
                <w:lang w:val="pt-BR"/>
              </w:rPr>
            </w:pPr>
            <w:r w:rsidRPr="00AB65A4">
              <w:rPr>
                <w:lang w:val="pt-BR"/>
              </w:rPr>
              <w:t>• Usos da terra circundante e densidade populacional</w:t>
            </w:r>
          </w:p>
          <w:p w14:paraId="42958E0C" w14:textId="77777777" w:rsidR="00487C06" w:rsidRPr="00AB65A4" w:rsidRDefault="00487C06" w:rsidP="00F33941">
            <w:pPr>
              <w:rPr>
                <w:lang w:val="pt-BR"/>
              </w:rPr>
            </w:pPr>
            <w:r w:rsidRPr="00AB65A4">
              <w:rPr>
                <w:lang w:val="pt-BR"/>
              </w:rPr>
              <w:t>• Locais e configurações de acesso ao site propostos</w:t>
            </w:r>
          </w:p>
          <w:p w14:paraId="7E774509" w14:textId="77777777" w:rsidR="00487C06" w:rsidRPr="00AB65A4" w:rsidRDefault="00487C06" w:rsidP="00F33941">
            <w:pPr>
              <w:rPr>
                <w:lang w:val="pt-BR"/>
              </w:rPr>
            </w:pPr>
            <w:r w:rsidRPr="00AB65A4">
              <w:rPr>
                <w:lang w:val="pt-BR"/>
              </w:rPr>
              <w:t>• Controle de tráfego proposto ou previsto em pontos de acesso</w:t>
            </w:r>
          </w:p>
          <w:p w14:paraId="40A072F0" w14:textId="77777777" w:rsidR="00487C06" w:rsidRPr="00E95366" w:rsidRDefault="00487C06" w:rsidP="00F33941">
            <w:pPr>
              <w:rPr>
                <w:lang w:val="pt-BR"/>
              </w:rPr>
            </w:pPr>
            <w:r w:rsidRPr="00E95366">
              <w:rPr>
                <w:lang w:val="pt-BR"/>
              </w:rPr>
              <w:t>• Condições do sistema viário circundante</w:t>
            </w:r>
          </w:p>
          <w:p w14:paraId="66664703" w14:textId="77777777" w:rsidR="00487C06" w:rsidRPr="00E95366" w:rsidRDefault="00487C06" w:rsidP="00F33941">
            <w:pPr>
              <w:rPr>
                <w:lang w:val="pt-BR"/>
              </w:rPr>
            </w:pPr>
            <w:r w:rsidRPr="00E95366">
              <w:rPr>
                <w:lang w:val="pt-BR"/>
              </w:rPr>
              <w:t>• Desenvolvimentos concorrentes, quando aplicável</w:t>
            </w:r>
          </w:p>
        </w:tc>
        <w:tc>
          <w:tcPr>
            <w:tcW w:w="1984" w:type="dxa"/>
          </w:tcPr>
          <w:p w14:paraId="7CBF3885" w14:textId="77777777" w:rsidR="00487C06" w:rsidRPr="00E95366" w:rsidRDefault="00487C06" w:rsidP="0012269D">
            <w:pPr>
              <w:rPr>
                <w:lang w:val="pt-BR"/>
              </w:rPr>
            </w:pPr>
          </w:p>
        </w:tc>
        <w:tc>
          <w:tcPr>
            <w:tcW w:w="1956" w:type="dxa"/>
          </w:tcPr>
          <w:p w14:paraId="4EE83EE0" w14:textId="77777777" w:rsidR="00487C06" w:rsidRDefault="00487C06" w:rsidP="0012269D">
            <w:r>
              <w:fldChar w:fldCharType="begin" w:fldLock="1"/>
            </w:r>
            <w:r>
              <w:instrText>ADDIN CSL_CITATION {"citationItems":[{"id":"ITEM-1","itemData":{"author":[{"dropping-particle":"","family":"Yowa Sudas","given":"","non-dropping-particle":"","parse-names":false,"suffix":""}],"id":"ITEM-1","issued":{"date-parts":[["2020"]]},"number-of-pages":"3","publisher-place":"Ames","title":"Traffic Impact Studies","type":"report"},"uris":["http://www.mendeley.com/documents/?uuid=73ebef62-bdd1-49c5-93b7-ad809bca0dbc"]}],"mendeley":{"formattedCitation":"(Yowa Sudas, 2020)","plainTextFormattedCitation":"(Yowa Sudas, 2020)","previouslyFormattedCitation":"(Yowa Sudas, 2020)"},"properties":{"noteIndex":0},"schema":"https://github.com/citation-style-language/schema/raw/master/csl-citation.json"}</w:instrText>
            </w:r>
            <w:r>
              <w:fldChar w:fldCharType="separate"/>
            </w:r>
            <w:r w:rsidRPr="00F33941">
              <w:rPr>
                <w:noProof/>
              </w:rPr>
              <w:t>(Yowa Sudas, 2020)</w:t>
            </w:r>
            <w:r>
              <w:fldChar w:fldCharType="end"/>
            </w:r>
          </w:p>
        </w:tc>
      </w:tr>
    </w:tbl>
    <w:p w14:paraId="696DE21E" w14:textId="69896A2F" w:rsidR="00110E8A" w:rsidRPr="00070299" w:rsidRDefault="00110E8A" w:rsidP="00AF694A">
      <w:pPr>
        <w:rPr>
          <w:lang w:val="pt-BR"/>
        </w:rPr>
      </w:pPr>
    </w:p>
    <w:p w14:paraId="0A1E595A" w14:textId="2C843EF3" w:rsidR="005A1456" w:rsidRPr="00FC47D7" w:rsidRDefault="00495FAB" w:rsidP="005A1456">
      <w:pPr>
        <w:adjustRightInd w:val="0"/>
        <w:ind w:left="480" w:hanging="480"/>
        <w:rPr>
          <w:noProof/>
          <w:szCs w:val="24"/>
          <w:lang w:val="pt-BR"/>
        </w:rPr>
      </w:pPr>
      <w:r>
        <w:rPr>
          <w:color w:val="FF0000"/>
          <w:lang w:val="pt-BR"/>
        </w:rPr>
        <w:fldChar w:fldCharType="begin" w:fldLock="1"/>
      </w:r>
      <w:r w:rsidRPr="00E95366">
        <w:rPr>
          <w:color w:val="FF0000"/>
        </w:rPr>
        <w:instrText xml:space="preserve">ADDIN Mendeley Bibliography CSL_BIBLIOGRAPHY </w:instrText>
      </w:r>
      <w:r>
        <w:rPr>
          <w:color w:val="FF0000"/>
          <w:lang w:val="pt-BR"/>
        </w:rPr>
        <w:fldChar w:fldCharType="separate"/>
      </w:r>
      <w:r w:rsidR="005A1456" w:rsidRPr="005A1456">
        <w:rPr>
          <w:noProof/>
          <w:szCs w:val="24"/>
        </w:rPr>
        <w:t xml:space="preserve">Albert. (2018) </w:t>
      </w:r>
      <w:r w:rsidR="005A1456" w:rsidRPr="005A1456">
        <w:rPr>
          <w:i/>
          <w:iCs/>
          <w:noProof/>
          <w:szCs w:val="24"/>
        </w:rPr>
        <w:t>Transportation Impact Assessment Guidelines</w:t>
      </w:r>
      <w:r w:rsidR="005A1456" w:rsidRPr="005A1456">
        <w:rPr>
          <w:noProof/>
          <w:szCs w:val="24"/>
        </w:rPr>
        <w:t xml:space="preserve">. </w:t>
      </w:r>
      <w:r w:rsidR="005A1456" w:rsidRPr="00FC47D7">
        <w:rPr>
          <w:noProof/>
          <w:szCs w:val="24"/>
          <w:lang w:val="pt-BR"/>
        </w:rPr>
        <w:t>Albert. Obtido de https://stalbert.ca/site/assets/files/6500/pd_transportation-impact-assessment.pdf</w:t>
      </w:r>
    </w:p>
    <w:p w14:paraId="4956991A" w14:textId="77777777" w:rsidR="005A1456" w:rsidRPr="00FC47D7" w:rsidRDefault="005A1456" w:rsidP="005A1456">
      <w:pPr>
        <w:adjustRightInd w:val="0"/>
        <w:ind w:left="480" w:hanging="480"/>
        <w:rPr>
          <w:noProof/>
          <w:szCs w:val="24"/>
          <w:lang w:val="pt-BR"/>
        </w:rPr>
      </w:pPr>
      <w:r w:rsidRPr="00FC47D7">
        <w:rPr>
          <w:noProof/>
          <w:szCs w:val="24"/>
          <w:lang w:val="pt-BR"/>
        </w:rPr>
        <w:t xml:space="preserve">Araxá. (2016) </w:t>
      </w:r>
      <w:r w:rsidRPr="00FC47D7">
        <w:rPr>
          <w:i/>
          <w:iCs/>
          <w:noProof/>
          <w:szCs w:val="24"/>
          <w:lang w:val="pt-BR"/>
        </w:rPr>
        <w:t>Manual para elaboração do relatório de impacto no trânsito urbano</w:t>
      </w:r>
      <w:r w:rsidRPr="00FC47D7">
        <w:rPr>
          <w:noProof/>
          <w:szCs w:val="24"/>
          <w:lang w:val="pt-BR"/>
        </w:rPr>
        <w:t>. Araxá. Obtido de http://ipdsa.org.br/dados/link/140/arquivo/MANUAL_RITU_SETEMBRO_2016.pdf</w:t>
      </w:r>
    </w:p>
    <w:p w14:paraId="1A3C5842" w14:textId="77777777" w:rsidR="005A1456" w:rsidRPr="00FC47D7" w:rsidRDefault="005A1456" w:rsidP="005A1456">
      <w:pPr>
        <w:adjustRightInd w:val="0"/>
        <w:ind w:left="480" w:hanging="480"/>
        <w:rPr>
          <w:noProof/>
          <w:szCs w:val="24"/>
          <w:lang w:val="pt-BR"/>
        </w:rPr>
      </w:pPr>
      <w:r w:rsidRPr="005A1456">
        <w:rPr>
          <w:noProof/>
          <w:szCs w:val="24"/>
        </w:rPr>
        <w:t xml:space="preserve">Arroyo Grande. (2021) </w:t>
      </w:r>
      <w:r w:rsidRPr="005A1456">
        <w:rPr>
          <w:i/>
          <w:iCs/>
          <w:noProof/>
          <w:szCs w:val="24"/>
        </w:rPr>
        <w:t>Multimodal Transportation Impact Study Guidelines</w:t>
      </w:r>
      <w:r w:rsidRPr="005A1456">
        <w:rPr>
          <w:noProof/>
          <w:szCs w:val="24"/>
        </w:rPr>
        <w:t xml:space="preserve">. </w:t>
      </w:r>
      <w:r w:rsidRPr="00FC47D7">
        <w:rPr>
          <w:noProof/>
          <w:szCs w:val="24"/>
          <w:lang w:val="pt-BR"/>
        </w:rPr>
        <w:t>Arroyo Grande. Obtido de file:///C:/Users/fsmoura/OneDrive/EngenhariaDeTrafego/EIT/Guidelines/ArroioGrande-California.pdf</w:t>
      </w:r>
    </w:p>
    <w:p w14:paraId="18129F57" w14:textId="77777777" w:rsidR="005A1456" w:rsidRPr="005A1456" w:rsidRDefault="005A1456" w:rsidP="005A1456">
      <w:pPr>
        <w:adjustRightInd w:val="0"/>
        <w:ind w:left="480" w:hanging="480"/>
        <w:rPr>
          <w:noProof/>
          <w:szCs w:val="24"/>
        </w:rPr>
      </w:pPr>
      <w:r w:rsidRPr="005A1456">
        <w:rPr>
          <w:noProof/>
          <w:szCs w:val="24"/>
        </w:rPr>
        <w:t>Aspen. ([s.d.]) Transportation Impact Analysis Guidelines. Aspen, Aspen.</w:t>
      </w:r>
    </w:p>
    <w:p w14:paraId="1D778B66" w14:textId="77777777" w:rsidR="005A1456" w:rsidRPr="00FC47D7" w:rsidRDefault="005A1456" w:rsidP="005A1456">
      <w:pPr>
        <w:adjustRightInd w:val="0"/>
        <w:ind w:left="480" w:hanging="480"/>
        <w:rPr>
          <w:noProof/>
          <w:szCs w:val="24"/>
          <w:lang w:val="pt-BR"/>
        </w:rPr>
      </w:pPr>
      <w:r w:rsidRPr="005A1456">
        <w:rPr>
          <w:noProof/>
          <w:szCs w:val="24"/>
        </w:rPr>
        <w:t xml:space="preserve">Austin. (2022) </w:t>
      </w:r>
      <w:r w:rsidRPr="005A1456">
        <w:rPr>
          <w:i/>
          <w:iCs/>
          <w:noProof/>
          <w:szCs w:val="24"/>
        </w:rPr>
        <w:t>Transportation Impact Analysis Guidelines</w:t>
      </w:r>
      <w:r w:rsidRPr="005A1456">
        <w:rPr>
          <w:noProof/>
          <w:szCs w:val="24"/>
        </w:rPr>
        <w:t xml:space="preserve">. </w:t>
      </w:r>
      <w:r w:rsidRPr="00FC47D7">
        <w:rPr>
          <w:noProof/>
          <w:szCs w:val="24"/>
          <w:lang w:val="pt-BR"/>
        </w:rPr>
        <w:t>Austin. Obtido de https://www.austintexas.gov/sites/default/files/files/Transportation/Transportation_Development_Services/Austin_TIA_Guidelines_06-2022.pdf</w:t>
      </w:r>
    </w:p>
    <w:p w14:paraId="0E2B83C7" w14:textId="77777777" w:rsidR="005A1456" w:rsidRPr="00FC47D7" w:rsidRDefault="005A1456" w:rsidP="005A1456">
      <w:pPr>
        <w:adjustRightInd w:val="0"/>
        <w:ind w:left="480" w:hanging="480"/>
        <w:rPr>
          <w:noProof/>
          <w:szCs w:val="24"/>
          <w:lang w:val="pt-BR"/>
        </w:rPr>
      </w:pPr>
      <w:r w:rsidRPr="00FC47D7">
        <w:rPr>
          <w:noProof/>
          <w:szCs w:val="24"/>
          <w:lang w:val="pt-BR"/>
        </w:rPr>
        <w:t xml:space="preserve">Barueri. (2019) </w:t>
      </w:r>
      <w:r w:rsidRPr="00FC47D7">
        <w:rPr>
          <w:i/>
          <w:iCs/>
          <w:noProof/>
          <w:szCs w:val="24"/>
          <w:lang w:val="pt-BR"/>
        </w:rPr>
        <w:t>Termo de referência (Roteiro) paa elaboração do relatório de impacto de trânsito completo - RIT</w:t>
      </w:r>
      <w:r w:rsidRPr="00FC47D7">
        <w:rPr>
          <w:noProof/>
          <w:szCs w:val="24"/>
          <w:lang w:val="pt-BR"/>
        </w:rPr>
        <w:t>. Barueri. Obtido de https://portal.barueri.sp.gov.br/arquivos/sites/SEURB/TERMO DE REFERÊNCIA_TRÂNSITOCOMPLETO-RIT.pdf</w:t>
      </w:r>
    </w:p>
    <w:p w14:paraId="366B13DA" w14:textId="77777777" w:rsidR="005A1456" w:rsidRPr="00FC47D7" w:rsidRDefault="005A1456" w:rsidP="005A1456">
      <w:pPr>
        <w:adjustRightInd w:val="0"/>
        <w:ind w:left="480" w:hanging="480"/>
        <w:rPr>
          <w:noProof/>
          <w:szCs w:val="24"/>
          <w:lang w:val="pt-BR"/>
        </w:rPr>
      </w:pPr>
      <w:r w:rsidRPr="00FC47D7">
        <w:rPr>
          <w:noProof/>
          <w:szCs w:val="24"/>
          <w:lang w:val="pt-BR"/>
        </w:rPr>
        <w:t xml:space="preserve">Bragança Paulista. (2016) </w:t>
      </w:r>
      <w:r w:rsidRPr="00FC47D7">
        <w:rPr>
          <w:i/>
          <w:iCs/>
          <w:noProof/>
          <w:szCs w:val="24"/>
          <w:lang w:val="pt-BR"/>
        </w:rPr>
        <w:t>Estudo de Impacto de Vizinhança e Relatório de Impacto de Vizinhança</w:t>
      </w:r>
      <w:r w:rsidRPr="00FC47D7">
        <w:rPr>
          <w:noProof/>
          <w:szCs w:val="24"/>
          <w:lang w:val="pt-BR"/>
        </w:rPr>
        <w:t>. Bragança Paulista. Obtido de https://www.caubr.gov.br/wp-content/uploads/2017/10/CAPACIDADES4.pdf</w:t>
      </w:r>
    </w:p>
    <w:p w14:paraId="44E572A1" w14:textId="77777777" w:rsidR="005A1456" w:rsidRPr="00FC47D7" w:rsidRDefault="005A1456" w:rsidP="005A1456">
      <w:pPr>
        <w:adjustRightInd w:val="0"/>
        <w:ind w:left="480" w:hanging="480"/>
        <w:rPr>
          <w:noProof/>
          <w:szCs w:val="24"/>
          <w:lang w:val="pt-BR"/>
        </w:rPr>
      </w:pPr>
      <w:r w:rsidRPr="00FC47D7">
        <w:rPr>
          <w:noProof/>
          <w:szCs w:val="24"/>
          <w:lang w:val="pt-BR"/>
        </w:rPr>
        <w:t>Brasil. (2018) Lei n</w:t>
      </w:r>
      <w:r w:rsidRPr="00FC47D7">
        <w:rPr>
          <w:noProof/>
          <w:szCs w:val="24"/>
          <w:vertAlign w:val="superscript"/>
          <w:lang w:val="pt-BR"/>
        </w:rPr>
        <w:t>o</w:t>
      </w:r>
      <w:r w:rsidRPr="00FC47D7">
        <w:rPr>
          <w:noProof/>
          <w:szCs w:val="24"/>
          <w:lang w:val="pt-BR"/>
        </w:rPr>
        <w:t xml:space="preserve"> 13.614/2018. Obtido 11 de outubro de 2022, de https://legislacao.presidencia.gov.br/atos/?tipo=LEI&amp;numero=13614&amp;ano=2018&amp;ato=e6ao3aq1UeZpWTea1</w:t>
      </w:r>
    </w:p>
    <w:p w14:paraId="316B5B90" w14:textId="77777777" w:rsidR="005A1456" w:rsidRPr="00FC47D7" w:rsidRDefault="005A1456" w:rsidP="005A1456">
      <w:pPr>
        <w:adjustRightInd w:val="0"/>
        <w:ind w:left="480" w:hanging="480"/>
        <w:rPr>
          <w:noProof/>
          <w:szCs w:val="24"/>
          <w:lang w:val="pt-BR"/>
        </w:rPr>
      </w:pPr>
      <w:r w:rsidRPr="00FC47D7">
        <w:rPr>
          <w:noProof/>
          <w:szCs w:val="24"/>
          <w:lang w:val="pt-BR"/>
        </w:rPr>
        <w:t>BRASIL. Lei 9503. (1997). Brasília. Obtido de http://www.planalto.gov.br/ccivil_03/leis/l9503compilado.htm</w:t>
      </w:r>
    </w:p>
    <w:p w14:paraId="7EA46B51" w14:textId="77777777" w:rsidR="005A1456" w:rsidRPr="005A1456" w:rsidRDefault="005A1456" w:rsidP="005A1456">
      <w:pPr>
        <w:adjustRightInd w:val="0"/>
        <w:ind w:left="480" w:hanging="480"/>
        <w:rPr>
          <w:noProof/>
          <w:szCs w:val="24"/>
        </w:rPr>
      </w:pPr>
      <w:r w:rsidRPr="005A1456">
        <w:rPr>
          <w:noProof/>
          <w:szCs w:val="24"/>
        </w:rPr>
        <w:t xml:space="preserve">BTO. (2021) </w:t>
      </w:r>
      <w:r w:rsidRPr="005A1456">
        <w:rPr>
          <w:i/>
          <w:iCs/>
          <w:noProof/>
          <w:szCs w:val="24"/>
        </w:rPr>
        <w:t>Traffic impacts Analysis Guidelines</w:t>
      </w:r>
      <w:r w:rsidRPr="005A1456">
        <w:rPr>
          <w:noProof/>
          <w:szCs w:val="24"/>
        </w:rPr>
        <w:t>. Milwaukee.</w:t>
      </w:r>
    </w:p>
    <w:p w14:paraId="04B5F1A0" w14:textId="77777777" w:rsidR="005A1456" w:rsidRPr="00FC47D7" w:rsidRDefault="005A1456" w:rsidP="005A1456">
      <w:pPr>
        <w:adjustRightInd w:val="0"/>
        <w:ind w:left="480" w:hanging="480"/>
        <w:rPr>
          <w:noProof/>
          <w:szCs w:val="24"/>
          <w:lang w:val="pt-BR"/>
        </w:rPr>
      </w:pPr>
      <w:r w:rsidRPr="005A1456">
        <w:rPr>
          <w:noProof/>
          <w:szCs w:val="24"/>
        </w:rPr>
        <w:t xml:space="preserve">Calgary. (2011) </w:t>
      </w:r>
      <w:r w:rsidRPr="005A1456">
        <w:rPr>
          <w:i/>
          <w:iCs/>
          <w:noProof/>
          <w:szCs w:val="24"/>
        </w:rPr>
        <w:t>Transportation Impact Assesment (TIA) Guidelines</w:t>
      </w:r>
      <w:r w:rsidRPr="005A1456">
        <w:rPr>
          <w:noProof/>
          <w:szCs w:val="24"/>
        </w:rPr>
        <w:t xml:space="preserve">. </w:t>
      </w:r>
      <w:r w:rsidRPr="00FC47D7">
        <w:rPr>
          <w:noProof/>
          <w:szCs w:val="24"/>
          <w:lang w:val="pt-BR"/>
        </w:rPr>
        <w:t>Calgary. Obtido de https://www.calgary.ca/content/dam/www/transportation/tp/documents/planning/final-transportation-impact-assessment--tia--guidelines.pdf</w:t>
      </w:r>
    </w:p>
    <w:p w14:paraId="53032984" w14:textId="77777777" w:rsidR="005A1456" w:rsidRPr="00FC47D7" w:rsidRDefault="005A1456" w:rsidP="005A1456">
      <w:pPr>
        <w:adjustRightInd w:val="0"/>
        <w:ind w:left="480" w:hanging="480"/>
        <w:rPr>
          <w:noProof/>
          <w:szCs w:val="24"/>
          <w:lang w:val="pt-BR"/>
        </w:rPr>
      </w:pPr>
      <w:r w:rsidRPr="00FC47D7">
        <w:rPr>
          <w:noProof/>
          <w:szCs w:val="24"/>
          <w:lang w:val="pt-BR"/>
        </w:rPr>
        <w:t xml:space="preserve">CET. (1986) </w:t>
      </w:r>
      <w:r w:rsidRPr="00FC47D7">
        <w:rPr>
          <w:i/>
          <w:iCs/>
          <w:noProof/>
          <w:szCs w:val="24"/>
          <w:lang w:val="pt-BR"/>
        </w:rPr>
        <w:t>Polos Geradoress de Tráfego</w:t>
      </w:r>
      <w:r w:rsidRPr="00FC47D7">
        <w:rPr>
          <w:noProof/>
          <w:szCs w:val="24"/>
          <w:lang w:val="pt-BR"/>
        </w:rPr>
        <w:t>. São Paulo. Obtido de http://www.cetsp.com.br/media/65486/bt32- polos geradores de trafego.pdf</w:t>
      </w:r>
    </w:p>
    <w:p w14:paraId="3B5C951B" w14:textId="77777777" w:rsidR="005A1456" w:rsidRPr="00FC47D7" w:rsidRDefault="005A1456" w:rsidP="005A1456">
      <w:pPr>
        <w:adjustRightInd w:val="0"/>
        <w:ind w:left="480" w:hanging="480"/>
        <w:rPr>
          <w:noProof/>
          <w:szCs w:val="24"/>
          <w:lang w:val="pt-BR"/>
        </w:rPr>
      </w:pPr>
      <w:r w:rsidRPr="00FC47D7">
        <w:rPr>
          <w:noProof/>
          <w:szCs w:val="24"/>
          <w:lang w:val="pt-BR"/>
        </w:rPr>
        <w:t xml:space="preserve">CET. (2000) </w:t>
      </w:r>
      <w:r w:rsidRPr="00FC47D7">
        <w:rPr>
          <w:i/>
          <w:iCs/>
          <w:noProof/>
          <w:szCs w:val="24"/>
          <w:lang w:val="pt-BR"/>
        </w:rPr>
        <w:t>Polos Geradores de Tráfego II</w:t>
      </w:r>
      <w:r w:rsidRPr="00FC47D7">
        <w:rPr>
          <w:noProof/>
          <w:szCs w:val="24"/>
          <w:lang w:val="pt-BR"/>
        </w:rPr>
        <w:t>. São Paulo.</w:t>
      </w:r>
    </w:p>
    <w:p w14:paraId="69D0F2B7" w14:textId="77777777" w:rsidR="005A1456" w:rsidRPr="00FC47D7" w:rsidRDefault="005A1456" w:rsidP="005A1456">
      <w:pPr>
        <w:adjustRightInd w:val="0"/>
        <w:ind w:left="480" w:hanging="480"/>
        <w:rPr>
          <w:noProof/>
          <w:szCs w:val="24"/>
          <w:lang w:val="pt-BR"/>
        </w:rPr>
      </w:pPr>
      <w:r w:rsidRPr="00FC47D7">
        <w:rPr>
          <w:noProof/>
          <w:szCs w:val="24"/>
          <w:lang w:val="pt-BR"/>
        </w:rPr>
        <w:t xml:space="preserve">Cubatão. (2021) </w:t>
      </w:r>
      <w:r w:rsidRPr="00FC47D7">
        <w:rPr>
          <w:i/>
          <w:iCs/>
          <w:noProof/>
          <w:szCs w:val="24"/>
          <w:lang w:val="pt-BR"/>
        </w:rPr>
        <w:t>Roteiro Para Elaboração do Relatório de Impacto do Tráfego- RIT</w:t>
      </w:r>
      <w:r w:rsidRPr="00FC47D7">
        <w:rPr>
          <w:noProof/>
          <w:szCs w:val="24"/>
          <w:lang w:val="pt-BR"/>
        </w:rPr>
        <w:t>. Cubatão. Obtido de https://www.cubatao.sp.gov.br/wp-content/uploads/2021/04/8-RIT-FINAL.pdf</w:t>
      </w:r>
    </w:p>
    <w:p w14:paraId="0FFC4261" w14:textId="77777777" w:rsidR="005A1456" w:rsidRPr="00FC47D7" w:rsidRDefault="005A1456" w:rsidP="005A1456">
      <w:pPr>
        <w:adjustRightInd w:val="0"/>
        <w:ind w:left="480" w:hanging="480"/>
        <w:rPr>
          <w:noProof/>
          <w:szCs w:val="24"/>
          <w:lang w:val="pt-BR"/>
        </w:rPr>
      </w:pPr>
      <w:r w:rsidRPr="00FC47D7">
        <w:rPr>
          <w:noProof/>
          <w:szCs w:val="24"/>
          <w:lang w:val="pt-BR"/>
        </w:rPr>
        <w:t xml:space="preserve">Cybis, H. B. B., Lindau, L. A., e Araújo, D. R. C. de. (1999) Avaliando o impacto atual e futuro de um pólo gerador de tráfego na dimensão de uma rede viária abrangente. </w:t>
      </w:r>
      <w:r w:rsidRPr="00FC47D7">
        <w:rPr>
          <w:i/>
          <w:iCs/>
          <w:noProof/>
          <w:szCs w:val="24"/>
          <w:lang w:val="pt-BR"/>
        </w:rPr>
        <w:t>TRANSPORTES</w:t>
      </w:r>
      <w:r w:rsidRPr="00FC47D7">
        <w:rPr>
          <w:noProof/>
          <w:szCs w:val="24"/>
          <w:lang w:val="pt-BR"/>
        </w:rPr>
        <w:t xml:space="preserve">, </w:t>
      </w:r>
      <w:r w:rsidRPr="00FC47D7">
        <w:rPr>
          <w:i/>
          <w:iCs/>
          <w:noProof/>
          <w:szCs w:val="24"/>
          <w:lang w:val="pt-BR"/>
        </w:rPr>
        <w:t>7</w:t>
      </w:r>
      <w:r w:rsidRPr="00FC47D7">
        <w:rPr>
          <w:noProof/>
          <w:szCs w:val="24"/>
          <w:lang w:val="pt-BR"/>
        </w:rPr>
        <w:t>(1). doi:10.14295/transportes.v7i1.220</w:t>
      </w:r>
    </w:p>
    <w:p w14:paraId="5B8B4C4B" w14:textId="77777777" w:rsidR="005A1456" w:rsidRPr="00FC47D7" w:rsidRDefault="005A1456" w:rsidP="005A1456">
      <w:pPr>
        <w:adjustRightInd w:val="0"/>
        <w:ind w:left="480" w:hanging="480"/>
        <w:rPr>
          <w:noProof/>
          <w:szCs w:val="24"/>
          <w:lang w:val="pt-BR"/>
        </w:rPr>
      </w:pPr>
      <w:r w:rsidRPr="00FC47D7">
        <w:rPr>
          <w:noProof/>
          <w:szCs w:val="24"/>
          <w:lang w:val="pt-BR"/>
        </w:rPr>
        <w:t xml:space="preserve">DENATRAN. (2001) </w:t>
      </w:r>
      <w:r w:rsidRPr="00FC47D7">
        <w:rPr>
          <w:i/>
          <w:iCs/>
          <w:noProof/>
          <w:szCs w:val="24"/>
          <w:lang w:val="pt-BR"/>
        </w:rPr>
        <w:t>Manual de Procedimentos para o Tratamentos de Polos Geradores de Tráfego</w:t>
      </w:r>
      <w:r w:rsidRPr="00FC47D7">
        <w:rPr>
          <w:noProof/>
          <w:szCs w:val="24"/>
          <w:lang w:val="pt-BR"/>
        </w:rPr>
        <w:t>.</w:t>
      </w:r>
    </w:p>
    <w:p w14:paraId="09FAB6E9" w14:textId="77777777" w:rsidR="005A1456" w:rsidRPr="00FC47D7" w:rsidRDefault="005A1456" w:rsidP="005A1456">
      <w:pPr>
        <w:adjustRightInd w:val="0"/>
        <w:ind w:left="480" w:hanging="480"/>
        <w:rPr>
          <w:noProof/>
          <w:szCs w:val="24"/>
          <w:lang w:val="pt-BR"/>
        </w:rPr>
      </w:pPr>
      <w:r w:rsidRPr="00FC47D7">
        <w:rPr>
          <w:noProof/>
          <w:szCs w:val="24"/>
          <w:lang w:val="pt-BR"/>
        </w:rPr>
        <w:t xml:space="preserve">DPP. (2018) </w:t>
      </w:r>
      <w:r w:rsidRPr="00FC47D7">
        <w:rPr>
          <w:i/>
          <w:iCs/>
          <w:noProof/>
          <w:szCs w:val="24"/>
          <w:lang w:val="pt-BR"/>
        </w:rPr>
        <w:t>Manual de Análise de Estudos de Tráfego</w:t>
      </w:r>
      <w:r w:rsidRPr="00FC47D7">
        <w:rPr>
          <w:noProof/>
          <w:szCs w:val="24"/>
          <w:lang w:val="pt-BR"/>
        </w:rPr>
        <w:t>. Campinas. Obtido de http://www.emdec.com.br/eficiente/repositorio/1SiteNovo/Transito/17599.pdf</w:t>
      </w:r>
    </w:p>
    <w:p w14:paraId="7247BE11" w14:textId="77777777" w:rsidR="005A1456" w:rsidRPr="005A1456" w:rsidRDefault="005A1456" w:rsidP="005A1456">
      <w:pPr>
        <w:adjustRightInd w:val="0"/>
        <w:ind w:left="480" w:hanging="480"/>
        <w:rPr>
          <w:noProof/>
          <w:szCs w:val="24"/>
        </w:rPr>
      </w:pPr>
      <w:r w:rsidRPr="005A1456">
        <w:rPr>
          <w:noProof/>
          <w:szCs w:val="24"/>
        </w:rPr>
        <w:t xml:space="preserve">DRI. (2019) </w:t>
      </w:r>
      <w:r w:rsidRPr="005A1456">
        <w:rPr>
          <w:i/>
          <w:iCs/>
          <w:noProof/>
          <w:szCs w:val="24"/>
        </w:rPr>
        <w:t>Trasnportation Guidance</w:t>
      </w:r>
      <w:r w:rsidRPr="005A1456">
        <w:rPr>
          <w:noProof/>
          <w:szCs w:val="24"/>
        </w:rPr>
        <w:t>. Cape Cod.</w:t>
      </w:r>
    </w:p>
    <w:p w14:paraId="45537F92" w14:textId="77777777" w:rsidR="005A1456" w:rsidRPr="00FC47D7" w:rsidRDefault="005A1456" w:rsidP="005A1456">
      <w:pPr>
        <w:adjustRightInd w:val="0"/>
        <w:ind w:left="480" w:hanging="480"/>
        <w:rPr>
          <w:noProof/>
          <w:szCs w:val="24"/>
          <w:lang w:val="pt-BR"/>
        </w:rPr>
      </w:pPr>
      <w:r w:rsidRPr="005A1456">
        <w:rPr>
          <w:noProof/>
          <w:szCs w:val="24"/>
        </w:rPr>
        <w:t xml:space="preserve">Dublin. (2021) </w:t>
      </w:r>
      <w:r w:rsidRPr="005A1456">
        <w:rPr>
          <w:i/>
          <w:iCs/>
          <w:noProof/>
          <w:szCs w:val="24"/>
        </w:rPr>
        <w:t>Transportation Impact analysis Guidelines</w:t>
      </w:r>
      <w:r w:rsidRPr="005A1456">
        <w:rPr>
          <w:noProof/>
          <w:szCs w:val="24"/>
        </w:rPr>
        <w:t xml:space="preserve">. </w:t>
      </w:r>
      <w:r w:rsidRPr="00FC47D7">
        <w:rPr>
          <w:noProof/>
          <w:szCs w:val="24"/>
          <w:lang w:val="pt-BR"/>
        </w:rPr>
        <w:t>Dublin. Obtido de https://dublin.ca.gov/DocumentCenter/View/28516/Transportation-Impact-Analysis-Guidelines-2021?bidId=</w:t>
      </w:r>
    </w:p>
    <w:p w14:paraId="2F51E55F" w14:textId="77777777" w:rsidR="005A1456" w:rsidRPr="00FC47D7" w:rsidRDefault="005A1456" w:rsidP="005A1456">
      <w:pPr>
        <w:adjustRightInd w:val="0"/>
        <w:ind w:left="480" w:hanging="480"/>
        <w:rPr>
          <w:noProof/>
          <w:szCs w:val="24"/>
          <w:lang w:val="pt-BR"/>
        </w:rPr>
      </w:pPr>
      <w:r w:rsidRPr="005A1456">
        <w:rPr>
          <w:noProof/>
          <w:szCs w:val="24"/>
        </w:rPr>
        <w:t xml:space="preserve">Dunn, R. C., e HAMILTON, G. D. (1971) TRANSPORTATION ENGINEERING DESIGN FOR SHOPPING CENTERS. </w:t>
      </w:r>
      <w:r w:rsidRPr="00FC47D7">
        <w:rPr>
          <w:i/>
          <w:iCs/>
          <w:noProof/>
          <w:szCs w:val="24"/>
          <w:lang w:val="pt-BR"/>
        </w:rPr>
        <w:t>Traffic Engineering &amp; Control</w:t>
      </w:r>
      <w:r w:rsidRPr="00FC47D7">
        <w:rPr>
          <w:noProof/>
          <w:szCs w:val="24"/>
          <w:lang w:val="pt-BR"/>
        </w:rPr>
        <w:t xml:space="preserve">, </w:t>
      </w:r>
      <w:r w:rsidRPr="00FC47D7">
        <w:rPr>
          <w:i/>
          <w:iCs/>
          <w:noProof/>
          <w:szCs w:val="24"/>
          <w:lang w:val="pt-BR"/>
        </w:rPr>
        <w:t>13</w:t>
      </w:r>
      <w:r w:rsidRPr="00FC47D7">
        <w:rPr>
          <w:noProof/>
          <w:szCs w:val="24"/>
          <w:lang w:val="pt-BR"/>
        </w:rPr>
        <w:t>(7).</w:t>
      </w:r>
    </w:p>
    <w:p w14:paraId="73D9457A" w14:textId="77777777" w:rsidR="005A1456" w:rsidRPr="00FC47D7" w:rsidRDefault="005A1456" w:rsidP="005A1456">
      <w:pPr>
        <w:adjustRightInd w:val="0"/>
        <w:ind w:left="480" w:hanging="480"/>
        <w:rPr>
          <w:noProof/>
          <w:szCs w:val="24"/>
          <w:lang w:val="pt-BR"/>
        </w:rPr>
      </w:pPr>
      <w:r w:rsidRPr="00FC47D7">
        <w:rPr>
          <w:noProof/>
          <w:szCs w:val="24"/>
          <w:lang w:val="pt-BR"/>
        </w:rPr>
        <w:t xml:space="preserve">Erika Cristine Kneib, Ds. A. S. da S. G. (2011) Análise espaço-temporal da relação entre polos geradores de viagens, centralidades e seus impactos. </w:t>
      </w:r>
      <w:r w:rsidRPr="00FC47D7">
        <w:rPr>
          <w:i/>
          <w:iCs/>
          <w:noProof/>
          <w:szCs w:val="24"/>
          <w:lang w:val="pt-BR"/>
        </w:rPr>
        <w:t>XXV ANPET</w:t>
      </w:r>
      <w:r w:rsidRPr="00FC47D7">
        <w:rPr>
          <w:noProof/>
          <w:szCs w:val="24"/>
          <w:lang w:val="pt-BR"/>
        </w:rPr>
        <w:t xml:space="preserve"> (p. 12). ANPET, Belo Horizonte.</w:t>
      </w:r>
    </w:p>
    <w:p w14:paraId="714B3C99" w14:textId="77777777" w:rsidR="005A1456" w:rsidRPr="00FC47D7" w:rsidRDefault="005A1456" w:rsidP="005A1456">
      <w:pPr>
        <w:adjustRightInd w:val="0"/>
        <w:ind w:left="480" w:hanging="480"/>
        <w:rPr>
          <w:noProof/>
          <w:szCs w:val="24"/>
          <w:lang w:val="pt-BR"/>
        </w:rPr>
      </w:pPr>
      <w:r w:rsidRPr="00FC47D7">
        <w:rPr>
          <w:noProof/>
          <w:szCs w:val="24"/>
          <w:lang w:val="pt-BR"/>
        </w:rPr>
        <w:t>ETTURP. ([s.d.]) Considerações para Elaboraçãode Estudos de Tráfego para aprovação de empreendimentos no município de Ribeirão Preto. Obtido 23 de agosto de 2022, de moz-extension://91812cb9-51dc-4690-9b89-92a008f74d12/enhanced-reader.html?openApp&amp;pdf=https%3A%2F%2Fwww.ribeiraopreto.sp.gov.br%2Fportal%2Fpdf%2Ftranserp546202201.pdf</w:t>
      </w:r>
    </w:p>
    <w:p w14:paraId="6E60AD58" w14:textId="77777777" w:rsidR="005A1456" w:rsidRPr="00FC47D7" w:rsidRDefault="005A1456" w:rsidP="005A1456">
      <w:pPr>
        <w:adjustRightInd w:val="0"/>
        <w:ind w:left="480" w:hanging="480"/>
        <w:rPr>
          <w:noProof/>
          <w:szCs w:val="24"/>
          <w:lang w:val="pt-BR"/>
        </w:rPr>
      </w:pPr>
      <w:r w:rsidRPr="005A1456">
        <w:rPr>
          <w:noProof/>
          <w:szCs w:val="24"/>
        </w:rPr>
        <w:t xml:space="preserve">FDOT. (2014) </w:t>
      </w:r>
      <w:r w:rsidRPr="005A1456">
        <w:rPr>
          <w:i/>
          <w:iCs/>
          <w:noProof/>
          <w:szCs w:val="24"/>
        </w:rPr>
        <w:t>Transportation site Impact - handbook - Estimating the Transportation Impacts of Growth</w:t>
      </w:r>
      <w:r w:rsidRPr="005A1456">
        <w:rPr>
          <w:noProof/>
          <w:szCs w:val="24"/>
        </w:rPr>
        <w:t xml:space="preserve">. </w:t>
      </w:r>
      <w:r w:rsidRPr="00FC47D7">
        <w:rPr>
          <w:noProof/>
          <w:szCs w:val="24"/>
          <w:lang w:val="pt-BR"/>
        </w:rPr>
        <w:t>Tallahassee. Obtido de http://www.dot.state.fl.us/planning</w:t>
      </w:r>
    </w:p>
    <w:p w14:paraId="0DE6FB3D" w14:textId="77777777" w:rsidR="005A1456" w:rsidRPr="005A1456" w:rsidRDefault="005A1456" w:rsidP="005A1456">
      <w:pPr>
        <w:adjustRightInd w:val="0"/>
        <w:ind w:left="480" w:hanging="480"/>
        <w:rPr>
          <w:noProof/>
          <w:szCs w:val="24"/>
        </w:rPr>
      </w:pPr>
      <w:r w:rsidRPr="00FC47D7">
        <w:rPr>
          <w:noProof/>
          <w:szCs w:val="24"/>
          <w:lang w:val="pt-BR"/>
        </w:rPr>
        <w:t xml:space="preserve">FHWA. </w:t>
      </w:r>
      <w:r w:rsidRPr="005A1456">
        <w:rPr>
          <w:noProof/>
          <w:szCs w:val="24"/>
        </w:rPr>
        <w:t xml:space="preserve">(2006) </w:t>
      </w:r>
      <w:r w:rsidRPr="005A1456">
        <w:rPr>
          <w:i/>
          <w:iCs/>
          <w:noProof/>
          <w:szCs w:val="24"/>
        </w:rPr>
        <w:t>Best Practices for Traffic Impact Studies</w:t>
      </w:r>
      <w:r w:rsidRPr="005A1456">
        <w:rPr>
          <w:noProof/>
          <w:szCs w:val="24"/>
        </w:rPr>
        <w:t>. Salem.</w:t>
      </w:r>
    </w:p>
    <w:p w14:paraId="714106C8" w14:textId="77777777" w:rsidR="005A1456" w:rsidRPr="00FC47D7" w:rsidRDefault="005A1456" w:rsidP="005A1456">
      <w:pPr>
        <w:adjustRightInd w:val="0"/>
        <w:ind w:left="480" w:hanging="480"/>
        <w:rPr>
          <w:noProof/>
          <w:szCs w:val="24"/>
          <w:lang w:val="pt-BR"/>
        </w:rPr>
      </w:pPr>
      <w:r w:rsidRPr="005A1456">
        <w:rPr>
          <w:noProof/>
          <w:szCs w:val="24"/>
        </w:rPr>
        <w:lastRenderedPageBreak/>
        <w:t xml:space="preserve">Fountain Valley. (2020) </w:t>
      </w:r>
      <w:r w:rsidRPr="005A1456">
        <w:rPr>
          <w:i/>
          <w:iCs/>
          <w:noProof/>
          <w:szCs w:val="24"/>
        </w:rPr>
        <w:t>Transportation Impact Assessment Guidelines for Land Use Projects in CEQA and for General Plan Consistency</w:t>
      </w:r>
      <w:r w:rsidRPr="005A1456">
        <w:rPr>
          <w:noProof/>
          <w:szCs w:val="24"/>
        </w:rPr>
        <w:t xml:space="preserve">. </w:t>
      </w:r>
      <w:r w:rsidRPr="00FC47D7">
        <w:rPr>
          <w:noProof/>
          <w:szCs w:val="24"/>
          <w:lang w:val="pt-BR"/>
        </w:rPr>
        <w:t>Fountain Valley. Obtido de https://www.fountainvalley.org/DocumentCenter/View/13730/VMT-Guidenliens_City-of-Fountain-Valley</w:t>
      </w:r>
    </w:p>
    <w:p w14:paraId="66AE2CA0" w14:textId="77777777" w:rsidR="005A1456" w:rsidRPr="00FC47D7" w:rsidRDefault="005A1456" w:rsidP="005A1456">
      <w:pPr>
        <w:adjustRightInd w:val="0"/>
        <w:ind w:left="480" w:hanging="480"/>
        <w:rPr>
          <w:noProof/>
          <w:szCs w:val="24"/>
          <w:lang w:val="pt-BR"/>
        </w:rPr>
      </w:pPr>
      <w:r w:rsidRPr="00FC47D7">
        <w:rPr>
          <w:noProof/>
          <w:szCs w:val="24"/>
          <w:lang w:val="pt-BR"/>
        </w:rPr>
        <w:t xml:space="preserve">Grando, L., e Portugal, L. da S. (1986) </w:t>
      </w:r>
      <w:r w:rsidRPr="00FC47D7">
        <w:rPr>
          <w:i/>
          <w:iCs/>
          <w:noProof/>
          <w:szCs w:val="24"/>
          <w:lang w:val="pt-BR"/>
        </w:rPr>
        <w:t>A interferência dos pólos geradores de tráfego no sistema viário : análise e contribuição metodológica para shopping centers</w:t>
      </w:r>
      <w:r w:rsidRPr="00FC47D7">
        <w:rPr>
          <w:noProof/>
          <w:szCs w:val="24"/>
          <w:lang w:val="pt-BR"/>
        </w:rPr>
        <w:t>. UFRJ, Rio de janeiro. Obtido de https://buscaintegrada.ufrj.br/Record/aleph-UFR01-000078598</w:t>
      </w:r>
    </w:p>
    <w:p w14:paraId="42F2EDA3" w14:textId="77777777" w:rsidR="005A1456" w:rsidRPr="00FC47D7" w:rsidRDefault="005A1456" w:rsidP="005A1456">
      <w:pPr>
        <w:adjustRightInd w:val="0"/>
        <w:ind w:left="480" w:hanging="480"/>
        <w:rPr>
          <w:noProof/>
          <w:szCs w:val="24"/>
          <w:lang w:val="pt-BR"/>
        </w:rPr>
      </w:pPr>
      <w:r w:rsidRPr="00FC47D7">
        <w:rPr>
          <w:noProof/>
          <w:szCs w:val="24"/>
          <w:lang w:val="pt-BR"/>
        </w:rPr>
        <w:t xml:space="preserve">Guarulhos. (2005) </w:t>
      </w:r>
      <w:r w:rsidRPr="00FC47D7">
        <w:rPr>
          <w:i/>
          <w:iCs/>
          <w:noProof/>
          <w:szCs w:val="24"/>
          <w:lang w:val="pt-BR"/>
        </w:rPr>
        <w:t>Roteiro para elaboração do RIT - Relatório de Impacto no Tráfego</w:t>
      </w:r>
      <w:r w:rsidRPr="00FC47D7">
        <w:rPr>
          <w:noProof/>
          <w:szCs w:val="24"/>
          <w:lang w:val="pt-BR"/>
        </w:rPr>
        <w:t>. Guarulhos. Obtido de http://servicos.guarulhos.sp.gov.br/01_servicos/central_atend/form_outros/rit_relatorio_impacto_trafego.pdf</w:t>
      </w:r>
    </w:p>
    <w:p w14:paraId="7C935530" w14:textId="77777777" w:rsidR="005A1456" w:rsidRPr="00FC47D7" w:rsidRDefault="005A1456" w:rsidP="005A1456">
      <w:pPr>
        <w:adjustRightInd w:val="0"/>
        <w:ind w:left="480" w:hanging="480"/>
        <w:rPr>
          <w:noProof/>
          <w:szCs w:val="24"/>
          <w:lang w:val="pt-BR"/>
        </w:rPr>
      </w:pPr>
      <w:r w:rsidRPr="005A1456">
        <w:rPr>
          <w:noProof/>
          <w:szCs w:val="24"/>
        </w:rPr>
        <w:t xml:space="preserve">Halton. (2015) </w:t>
      </w:r>
      <w:r w:rsidRPr="005A1456">
        <w:rPr>
          <w:i/>
          <w:iCs/>
          <w:noProof/>
          <w:szCs w:val="24"/>
        </w:rPr>
        <w:t>Transportation Impact Study (TIS) Guidelines</w:t>
      </w:r>
      <w:r w:rsidRPr="005A1456">
        <w:rPr>
          <w:noProof/>
          <w:szCs w:val="24"/>
        </w:rPr>
        <w:t xml:space="preserve">. </w:t>
      </w:r>
      <w:r w:rsidRPr="00FC47D7">
        <w:rPr>
          <w:noProof/>
          <w:szCs w:val="24"/>
          <w:lang w:val="pt-BR"/>
        </w:rPr>
        <w:t>Halton. Obtido de https://www.halton.ca/Repository/Transportation-Impact-Study-Guidelines</w:t>
      </w:r>
    </w:p>
    <w:p w14:paraId="3B37FD83" w14:textId="77777777" w:rsidR="005A1456" w:rsidRPr="00FC47D7" w:rsidRDefault="005A1456" w:rsidP="005A1456">
      <w:pPr>
        <w:adjustRightInd w:val="0"/>
        <w:ind w:left="480" w:hanging="480"/>
        <w:rPr>
          <w:noProof/>
          <w:szCs w:val="24"/>
          <w:lang w:val="pt-BR"/>
        </w:rPr>
      </w:pPr>
      <w:r w:rsidRPr="00FC47D7">
        <w:rPr>
          <w:noProof/>
          <w:szCs w:val="24"/>
          <w:lang w:val="pt-BR"/>
        </w:rPr>
        <w:t xml:space="preserve">Hidrolandia. (2019) </w:t>
      </w:r>
      <w:r w:rsidRPr="00FC47D7">
        <w:rPr>
          <w:i/>
          <w:iCs/>
          <w:noProof/>
          <w:szCs w:val="24"/>
          <w:lang w:val="pt-BR"/>
        </w:rPr>
        <w:t>Termo de Referência para EIV</w:t>
      </w:r>
      <w:r w:rsidRPr="00FC47D7">
        <w:rPr>
          <w:noProof/>
          <w:szCs w:val="24"/>
          <w:lang w:val="pt-BR"/>
        </w:rPr>
        <w:t>. Hidrolandia. Obtido de http://www.camarahidrolandia.go.gov.br/wp-content/uploads/2019/08/Termo-de-Referencia-do-EIV-RIV-anexoII.pdf</w:t>
      </w:r>
    </w:p>
    <w:p w14:paraId="6E0553CB" w14:textId="77777777" w:rsidR="005A1456" w:rsidRPr="00FC47D7" w:rsidRDefault="005A1456" w:rsidP="005A1456">
      <w:pPr>
        <w:adjustRightInd w:val="0"/>
        <w:ind w:left="480" w:hanging="480"/>
        <w:rPr>
          <w:noProof/>
          <w:szCs w:val="24"/>
          <w:lang w:val="pt-BR"/>
        </w:rPr>
      </w:pPr>
      <w:r w:rsidRPr="005A1456">
        <w:rPr>
          <w:noProof/>
          <w:szCs w:val="24"/>
        </w:rPr>
        <w:t xml:space="preserve">Idaho. (2008) </w:t>
      </w:r>
      <w:r w:rsidRPr="005A1456">
        <w:rPr>
          <w:i/>
          <w:iCs/>
          <w:noProof/>
          <w:szCs w:val="24"/>
        </w:rPr>
        <w:t>Transportation Impact Studies Recommended Practices</w:t>
      </w:r>
      <w:r w:rsidRPr="005A1456">
        <w:rPr>
          <w:noProof/>
          <w:szCs w:val="24"/>
        </w:rPr>
        <w:t xml:space="preserve">. </w:t>
      </w:r>
      <w:r w:rsidRPr="00FC47D7">
        <w:rPr>
          <w:noProof/>
          <w:szCs w:val="24"/>
          <w:lang w:val="pt-BR"/>
        </w:rPr>
        <w:t>Idaho. Obtido de https://www.compassidaho.org/documents/prodserv/reports/TIS_Sept2008.pdf</w:t>
      </w:r>
    </w:p>
    <w:p w14:paraId="5D6C7E57" w14:textId="77777777" w:rsidR="005A1456" w:rsidRPr="005A1456" w:rsidRDefault="005A1456" w:rsidP="005A1456">
      <w:pPr>
        <w:adjustRightInd w:val="0"/>
        <w:ind w:left="480" w:hanging="480"/>
        <w:rPr>
          <w:noProof/>
          <w:szCs w:val="24"/>
        </w:rPr>
      </w:pPr>
      <w:r w:rsidRPr="005A1456">
        <w:rPr>
          <w:noProof/>
          <w:szCs w:val="24"/>
        </w:rPr>
        <w:t xml:space="preserve">ITE. (1988) Traffic Access and Impact Studies for site development. A summary of a proposed recommended pratice. </w:t>
      </w:r>
      <w:r w:rsidRPr="005A1456">
        <w:rPr>
          <w:i/>
          <w:iCs/>
          <w:noProof/>
          <w:szCs w:val="24"/>
        </w:rPr>
        <w:t>ITE Journal</w:t>
      </w:r>
      <w:r w:rsidRPr="005A1456">
        <w:rPr>
          <w:noProof/>
          <w:szCs w:val="24"/>
        </w:rPr>
        <w:t xml:space="preserve">, </w:t>
      </w:r>
      <w:r w:rsidRPr="005A1456">
        <w:rPr>
          <w:i/>
          <w:iCs/>
          <w:noProof/>
          <w:szCs w:val="24"/>
        </w:rPr>
        <w:t>58</w:t>
      </w:r>
      <w:r w:rsidRPr="005A1456">
        <w:rPr>
          <w:noProof/>
          <w:szCs w:val="24"/>
        </w:rPr>
        <w:t>(8).</w:t>
      </w:r>
    </w:p>
    <w:p w14:paraId="2637C984" w14:textId="77777777" w:rsidR="005A1456" w:rsidRPr="00FC47D7" w:rsidRDefault="005A1456" w:rsidP="005A1456">
      <w:pPr>
        <w:adjustRightInd w:val="0"/>
        <w:ind w:left="480" w:hanging="480"/>
        <w:rPr>
          <w:noProof/>
          <w:szCs w:val="24"/>
          <w:lang w:val="pt-BR"/>
        </w:rPr>
      </w:pPr>
      <w:r w:rsidRPr="005A1456">
        <w:rPr>
          <w:noProof/>
          <w:szCs w:val="24"/>
        </w:rPr>
        <w:t xml:space="preserve">Kansas City. (2022) Traffic Impact Studies. </w:t>
      </w:r>
      <w:r w:rsidRPr="005A1456">
        <w:rPr>
          <w:i/>
          <w:iCs/>
          <w:noProof/>
          <w:szCs w:val="24"/>
        </w:rPr>
        <w:t>Codes of Ordinances</w:t>
      </w:r>
      <w:r w:rsidRPr="005A1456">
        <w:rPr>
          <w:noProof/>
          <w:szCs w:val="24"/>
        </w:rPr>
        <w:t xml:space="preserve">. </w:t>
      </w:r>
      <w:r w:rsidRPr="00FC47D7">
        <w:rPr>
          <w:noProof/>
          <w:szCs w:val="24"/>
          <w:lang w:val="pt-BR"/>
        </w:rPr>
        <w:t>Obtido 23 de agosto de 2022, de https://library.municode.com/mo/kansas_city/codes/zoning_and_development_code?nodeId=ZODECOKAMI_400_SERIESDEST_88-440TRIMST_88-440-04STAR</w:t>
      </w:r>
    </w:p>
    <w:p w14:paraId="453A94BC" w14:textId="77777777" w:rsidR="005A1456" w:rsidRPr="00FC47D7" w:rsidRDefault="005A1456" w:rsidP="005A1456">
      <w:pPr>
        <w:adjustRightInd w:val="0"/>
        <w:ind w:left="480" w:hanging="480"/>
        <w:rPr>
          <w:noProof/>
          <w:szCs w:val="24"/>
          <w:lang w:val="pt-BR"/>
        </w:rPr>
      </w:pPr>
      <w:r w:rsidRPr="005A1456">
        <w:rPr>
          <w:noProof/>
          <w:szCs w:val="24"/>
        </w:rPr>
        <w:t xml:space="preserve">Keefer, L. E. (1966) </w:t>
      </w:r>
      <w:r w:rsidRPr="005A1456">
        <w:rPr>
          <w:i/>
          <w:iCs/>
          <w:noProof/>
          <w:szCs w:val="24"/>
        </w:rPr>
        <w:t>Urban travel patterns for airports, shopping centers, and industrial plants - Refort 24</w:t>
      </w:r>
      <w:r w:rsidRPr="005A1456">
        <w:rPr>
          <w:noProof/>
          <w:szCs w:val="24"/>
        </w:rPr>
        <w:t xml:space="preserve">. </w:t>
      </w:r>
      <w:r w:rsidRPr="00FC47D7">
        <w:rPr>
          <w:noProof/>
          <w:szCs w:val="24"/>
          <w:lang w:val="pt-BR"/>
        </w:rPr>
        <w:t>Milford. Obtido de https://onlinepubs.trb.org/Onlinepubs/nchrp/nchrp_rpt_24.pdf</w:t>
      </w:r>
    </w:p>
    <w:p w14:paraId="7368CA95" w14:textId="77777777" w:rsidR="005A1456" w:rsidRPr="005A1456" w:rsidRDefault="005A1456" w:rsidP="005A1456">
      <w:pPr>
        <w:adjustRightInd w:val="0"/>
        <w:ind w:left="480" w:hanging="480"/>
        <w:rPr>
          <w:noProof/>
          <w:szCs w:val="24"/>
        </w:rPr>
      </w:pPr>
      <w:r w:rsidRPr="005A1456">
        <w:rPr>
          <w:noProof/>
          <w:szCs w:val="24"/>
        </w:rPr>
        <w:t xml:space="preserve">Knoxville-Knox. (2020) </w:t>
      </w:r>
      <w:r w:rsidRPr="005A1456">
        <w:rPr>
          <w:i/>
          <w:iCs/>
          <w:noProof/>
          <w:szCs w:val="24"/>
        </w:rPr>
        <w:t>Transportation Impact Analysis Guidelines</w:t>
      </w:r>
      <w:r w:rsidRPr="005A1456">
        <w:rPr>
          <w:noProof/>
          <w:szCs w:val="24"/>
        </w:rPr>
        <w:t>. Knoxville-Knox County. Obtido de https://archive.knoxplanning.org/about/tia_guidelines.pdf</w:t>
      </w:r>
    </w:p>
    <w:p w14:paraId="1630B19D" w14:textId="77777777" w:rsidR="005A1456" w:rsidRPr="00FC47D7" w:rsidRDefault="005A1456" w:rsidP="005A1456">
      <w:pPr>
        <w:adjustRightInd w:val="0"/>
        <w:ind w:left="480" w:hanging="480"/>
        <w:rPr>
          <w:noProof/>
          <w:szCs w:val="24"/>
          <w:lang w:val="pt-BR"/>
        </w:rPr>
      </w:pPr>
      <w:r w:rsidRPr="00FC47D7">
        <w:rPr>
          <w:noProof/>
          <w:szCs w:val="24"/>
          <w:lang w:val="pt-BR"/>
        </w:rPr>
        <w:t xml:space="preserve">Lagoa Santa. (2011) </w:t>
      </w:r>
      <w:r w:rsidRPr="00FC47D7">
        <w:rPr>
          <w:i/>
          <w:iCs/>
          <w:noProof/>
          <w:szCs w:val="24"/>
          <w:lang w:val="pt-BR"/>
        </w:rPr>
        <w:t>Termo de Referência para RIV</w:t>
      </w:r>
      <w:r w:rsidRPr="00FC47D7">
        <w:rPr>
          <w:noProof/>
          <w:szCs w:val="24"/>
          <w:lang w:val="pt-BR"/>
        </w:rPr>
        <w:t>. Lagoa Santa. Obtido de https://www.lagoasanta.mg.gov.br/mapas/category/188-down-reg-urb?download=4620&amp;start=20</w:t>
      </w:r>
    </w:p>
    <w:p w14:paraId="651A94B2" w14:textId="77777777" w:rsidR="005A1456" w:rsidRPr="00FC47D7" w:rsidRDefault="005A1456" w:rsidP="005A1456">
      <w:pPr>
        <w:adjustRightInd w:val="0"/>
        <w:ind w:left="480" w:hanging="480"/>
        <w:rPr>
          <w:noProof/>
          <w:szCs w:val="24"/>
          <w:lang w:val="pt-BR"/>
        </w:rPr>
      </w:pPr>
      <w:r w:rsidRPr="005A1456">
        <w:rPr>
          <w:noProof/>
          <w:szCs w:val="24"/>
        </w:rPr>
        <w:t xml:space="preserve">Lawrence. (2021) </w:t>
      </w:r>
      <w:r w:rsidRPr="005A1456">
        <w:rPr>
          <w:i/>
          <w:iCs/>
          <w:noProof/>
          <w:szCs w:val="24"/>
        </w:rPr>
        <w:t>Transportation Impact Study Guidelines</w:t>
      </w:r>
      <w:r w:rsidRPr="005A1456">
        <w:rPr>
          <w:noProof/>
          <w:szCs w:val="24"/>
        </w:rPr>
        <w:t xml:space="preserve">. </w:t>
      </w:r>
      <w:r w:rsidRPr="00FC47D7">
        <w:rPr>
          <w:noProof/>
          <w:szCs w:val="24"/>
          <w:lang w:val="pt-BR"/>
        </w:rPr>
        <w:t>Lawrence. Obtido de https://lawrenceks.org/wp-content/uploads/2021/02/Appendix-I-Traffic-Impact-Study-Guidelines.pdf</w:t>
      </w:r>
    </w:p>
    <w:p w14:paraId="47C76780" w14:textId="77777777" w:rsidR="005A1456" w:rsidRPr="005A1456" w:rsidRDefault="005A1456" w:rsidP="005A1456">
      <w:pPr>
        <w:adjustRightInd w:val="0"/>
        <w:ind w:left="480" w:hanging="480"/>
        <w:rPr>
          <w:noProof/>
          <w:szCs w:val="24"/>
        </w:rPr>
      </w:pPr>
      <w:r w:rsidRPr="005A1456">
        <w:rPr>
          <w:noProof/>
          <w:szCs w:val="24"/>
        </w:rPr>
        <w:t xml:space="preserve">London. (2012) </w:t>
      </w:r>
      <w:r w:rsidRPr="005A1456">
        <w:rPr>
          <w:i/>
          <w:iCs/>
          <w:noProof/>
          <w:szCs w:val="24"/>
        </w:rPr>
        <w:t>Transportation Impact Assesment Guidelines</w:t>
      </w:r>
      <w:r w:rsidRPr="005A1456">
        <w:rPr>
          <w:noProof/>
          <w:szCs w:val="24"/>
        </w:rPr>
        <w:t>. London.</w:t>
      </w:r>
    </w:p>
    <w:p w14:paraId="47DA767C" w14:textId="77777777" w:rsidR="005A1456" w:rsidRPr="00FC47D7" w:rsidRDefault="005A1456" w:rsidP="005A1456">
      <w:pPr>
        <w:adjustRightInd w:val="0"/>
        <w:ind w:left="480" w:hanging="480"/>
        <w:rPr>
          <w:noProof/>
          <w:szCs w:val="24"/>
          <w:lang w:val="pt-BR"/>
        </w:rPr>
      </w:pPr>
      <w:r w:rsidRPr="005A1456">
        <w:rPr>
          <w:noProof/>
          <w:szCs w:val="24"/>
        </w:rPr>
        <w:t xml:space="preserve">Los Angeles. (2020) </w:t>
      </w:r>
      <w:r w:rsidRPr="005A1456">
        <w:rPr>
          <w:i/>
          <w:iCs/>
          <w:noProof/>
          <w:szCs w:val="24"/>
        </w:rPr>
        <w:t>Transportation Impact Analysis Guidelines</w:t>
      </w:r>
      <w:r w:rsidRPr="005A1456">
        <w:rPr>
          <w:noProof/>
          <w:szCs w:val="24"/>
        </w:rPr>
        <w:t xml:space="preserve">. </w:t>
      </w:r>
      <w:r w:rsidRPr="00FC47D7">
        <w:rPr>
          <w:noProof/>
          <w:szCs w:val="24"/>
          <w:lang w:val="pt-BR"/>
        </w:rPr>
        <w:t>Los angeles. Obtido de https://dpw.lacounty.gov/traffic/docs/Transportation-Impact-Analysis-Guidelines-July-2020-v1.1.pdf</w:t>
      </w:r>
    </w:p>
    <w:p w14:paraId="23005CD9" w14:textId="77777777" w:rsidR="005A1456" w:rsidRPr="00FC47D7" w:rsidRDefault="005A1456" w:rsidP="005A1456">
      <w:pPr>
        <w:adjustRightInd w:val="0"/>
        <w:ind w:left="480" w:hanging="480"/>
        <w:rPr>
          <w:noProof/>
          <w:szCs w:val="24"/>
          <w:lang w:val="pt-BR"/>
        </w:rPr>
      </w:pPr>
      <w:r w:rsidRPr="00FC47D7">
        <w:rPr>
          <w:noProof/>
          <w:szCs w:val="24"/>
          <w:lang w:val="pt-BR"/>
        </w:rPr>
        <w:t xml:space="preserve">MARCO. (1994) </w:t>
      </w:r>
      <w:r w:rsidRPr="00FC47D7">
        <w:rPr>
          <w:i/>
          <w:iCs/>
          <w:noProof/>
          <w:szCs w:val="24"/>
          <w:lang w:val="pt-BR"/>
        </w:rPr>
        <w:t>Shopping Center Itaguaçu – análise socioeconômica</w:t>
      </w:r>
      <w:r w:rsidRPr="00FC47D7">
        <w:rPr>
          <w:noProof/>
          <w:szCs w:val="24"/>
          <w:lang w:val="pt-BR"/>
        </w:rPr>
        <w:t>. Florianópolis.</w:t>
      </w:r>
    </w:p>
    <w:p w14:paraId="5FF6B697" w14:textId="77777777" w:rsidR="005A1456" w:rsidRPr="005A1456" w:rsidRDefault="005A1456" w:rsidP="005A1456">
      <w:pPr>
        <w:adjustRightInd w:val="0"/>
        <w:ind w:left="480" w:hanging="480"/>
        <w:rPr>
          <w:noProof/>
          <w:szCs w:val="24"/>
        </w:rPr>
      </w:pPr>
      <w:r w:rsidRPr="00FC47D7">
        <w:rPr>
          <w:noProof/>
          <w:szCs w:val="24"/>
          <w:lang w:val="pt-BR"/>
        </w:rPr>
        <w:t xml:space="preserve">MARTINS, J. A. (1996) </w:t>
      </w:r>
      <w:r w:rsidRPr="00FC47D7">
        <w:rPr>
          <w:i/>
          <w:iCs/>
          <w:noProof/>
          <w:szCs w:val="24"/>
          <w:lang w:val="pt-BR"/>
        </w:rPr>
        <w:t>Transporte, uso do solo e auto-sustentabilidade</w:t>
      </w:r>
      <w:r w:rsidRPr="00FC47D7">
        <w:rPr>
          <w:noProof/>
          <w:szCs w:val="24"/>
          <w:lang w:val="pt-BR"/>
        </w:rPr>
        <w:t xml:space="preserve">. </w:t>
      </w:r>
      <w:r w:rsidRPr="005A1456">
        <w:rPr>
          <w:noProof/>
          <w:szCs w:val="24"/>
        </w:rPr>
        <w:t>UFRJ.</w:t>
      </w:r>
    </w:p>
    <w:p w14:paraId="16C79CD2" w14:textId="77777777" w:rsidR="005A1456" w:rsidRPr="00FC47D7" w:rsidRDefault="005A1456" w:rsidP="005A1456">
      <w:pPr>
        <w:adjustRightInd w:val="0"/>
        <w:ind w:left="480" w:hanging="480"/>
        <w:rPr>
          <w:noProof/>
          <w:szCs w:val="24"/>
          <w:lang w:val="pt-BR"/>
        </w:rPr>
      </w:pPr>
      <w:r w:rsidRPr="005A1456">
        <w:rPr>
          <w:noProof/>
          <w:szCs w:val="24"/>
        </w:rPr>
        <w:t xml:space="preserve">Matthews. (2021) </w:t>
      </w:r>
      <w:r w:rsidRPr="005A1456">
        <w:rPr>
          <w:i/>
          <w:iCs/>
          <w:noProof/>
          <w:szCs w:val="24"/>
        </w:rPr>
        <w:t>Transportation Impact Analysis (TIA) Process and Procedures Manual</w:t>
      </w:r>
      <w:r w:rsidRPr="005A1456">
        <w:rPr>
          <w:noProof/>
          <w:szCs w:val="24"/>
        </w:rPr>
        <w:t xml:space="preserve">. </w:t>
      </w:r>
      <w:r w:rsidRPr="00FC47D7">
        <w:rPr>
          <w:noProof/>
          <w:szCs w:val="24"/>
          <w:lang w:val="pt-BR"/>
        </w:rPr>
        <w:t>Matthews. Obtido de https://www.matthewsnc.gov/files/documents/TIAProcessandProceduresManual20211541114604122021AM.pdf</w:t>
      </w:r>
    </w:p>
    <w:p w14:paraId="02D7CF3A" w14:textId="77777777" w:rsidR="005A1456" w:rsidRPr="00FC47D7" w:rsidRDefault="005A1456" w:rsidP="005A1456">
      <w:pPr>
        <w:adjustRightInd w:val="0"/>
        <w:ind w:left="480" w:hanging="480"/>
        <w:rPr>
          <w:noProof/>
          <w:szCs w:val="24"/>
          <w:lang w:val="pt-BR"/>
        </w:rPr>
      </w:pPr>
      <w:r w:rsidRPr="005A1456">
        <w:rPr>
          <w:noProof/>
          <w:szCs w:val="24"/>
        </w:rPr>
        <w:t xml:space="preserve">Menlo Park. (2020) Trasnportetion Impact Analysis Guidelines. </w:t>
      </w:r>
      <w:r w:rsidRPr="00FC47D7">
        <w:rPr>
          <w:noProof/>
          <w:szCs w:val="24"/>
          <w:lang w:val="pt-BR"/>
        </w:rPr>
        <w:t>Menlo Park, Menlo Park.</w:t>
      </w:r>
    </w:p>
    <w:p w14:paraId="2C359A9F" w14:textId="77777777" w:rsidR="005A1456" w:rsidRPr="005A1456" w:rsidRDefault="005A1456" w:rsidP="005A1456">
      <w:pPr>
        <w:adjustRightInd w:val="0"/>
        <w:ind w:left="480" w:hanging="480"/>
        <w:rPr>
          <w:noProof/>
          <w:szCs w:val="24"/>
        </w:rPr>
      </w:pPr>
      <w:r w:rsidRPr="00FC47D7">
        <w:rPr>
          <w:noProof/>
          <w:szCs w:val="24"/>
          <w:lang w:val="pt-BR"/>
        </w:rPr>
        <w:t xml:space="preserve">Mussi, C. W., Sachet, S., Canali, R. V, Grando, L., e Salvador, J. L. A. C. E. A. F. L. C. A. (1988) </w:t>
      </w:r>
      <w:r w:rsidRPr="00FC47D7">
        <w:rPr>
          <w:i/>
          <w:iCs/>
          <w:noProof/>
          <w:szCs w:val="24"/>
          <w:lang w:val="pt-BR"/>
        </w:rPr>
        <w:t>Shopping Center Beiramar – Análise socioeconômica</w:t>
      </w:r>
      <w:r w:rsidRPr="00FC47D7">
        <w:rPr>
          <w:noProof/>
          <w:szCs w:val="24"/>
          <w:lang w:val="pt-BR"/>
        </w:rPr>
        <w:t xml:space="preserve">. </w:t>
      </w:r>
      <w:r w:rsidRPr="005A1456">
        <w:rPr>
          <w:noProof/>
          <w:szCs w:val="24"/>
        </w:rPr>
        <w:t>Florianópolis.</w:t>
      </w:r>
    </w:p>
    <w:p w14:paraId="1F79823C" w14:textId="77777777" w:rsidR="005A1456" w:rsidRPr="005A1456" w:rsidRDefault="005A1456" w:rsidP="005A1456">
      <w:pPr>
        <w:adjustRightInd w:val="0"/>
        <w:ind w:left="480" w:hanging="480"/>
        <w:rPr>
          <w:noProof/>
          <w:szCs w:val="24"/>
        </w:rPr>
      </w:pPr>
      <w:r w:rsidRPr="005A1456">
        <w:rPr>
          <w:noProof/>
          <w:szCs w:val="24"/>
        </w:rPr>
        <w:t xml:space="preserve">Niagara Region. (2012) </w:t>
      </w:r>
      <w:r w:rsidRPr="005A1456">
        <w:rPr>
          <w:i/>
          <w:iCs/>
          <w:noProof/>
          <w:szCs w:val="24"/>
        </w:rPr>
        <w:t>Guidelines for Transportation Impact Studies</w:t>
      </w:r>
      <w:r w:rsidRPr="005A1456">
        <w:rPr>
          <w:noProof/>
          <w:szCs w:val="24"/>
        </w:rPr>
        <w:t>. Thorold. Obtido de https://www.niagararegion.ca/business/pdf/traffic-impact-study-guidelines.pdf</w:t>
      </w:r>
    </w:p>
    <w:p w14:paraId="1385F252" w14:textId="77777777" w:rsidR="005A1456" w:rsidRPr="00FC47D7" w:rsidRDefault="005A1456" w:rsidP="005A1456">
      <w:pPr>
        <w:adjustRightInd w:val="0"/>
        <w:ind w:left="480" w:hanging="480"/>
        <w:rPr>
          <w:noProof/>
          <w:szCs w:val="24"/>
          <w:lang w:val="pt-BR"/>
        </w:rPr>
      </w:pPr>
      <w:r w:rsidRPr="00FC47D7">
        <w:rPr>
          <w:noProof/>
          <w:szCs w:val="24"/>
          <w:lang w:val="pt-BR"/>
        </w:rPr>
        <w:t>ONU. (2019) Objetivos de Desenvolvimento Sustentável | As Nações Unidas no Brasil. Obtido 11 de outubro de 2022, de https://brasil.un.org/pt-br/sdgs</w:t>
      </w:r>
    </w:p>
    <w:p w14:paraId="14ADE1F3" w14:textId="77777777" w:rsidR="005A1456" w:rsidRPr="00FC47D7" w:rsidRDefault="005A1456" w:rsidP="005A1456">
      <w:pPr>
        <w:adjustRightInd w:val="0"/>
        <w:ind w:left="480" w:hanging="480"/>
        <w:rPr>
          <w:noProof/>
          <w:szCs w:val="24"/>
          <w:lang w:val="pt-BR"/>
        </w:rPr>
      </w:pPr>
      <w:r w:rsidRPr="005A1456">
        <w:rPr>
          <w:noProof/>
          <w:szCs w:val="24"/>
        </w:rPr>
        <w:t xml:space="preserve">ONU. (2020) UN Resolution on Improving Global Road Safety - Global Alliance of NGOs for Road Safety. </w:t>
      </w:r>
      <w:r w:rsidRPr="00FC47D7">
        <w:rPr>
          <w:noProof/>
          <w:szCs w:val="24"/>
          <w:lang w:val="pt-BR"/>
        </w:rPr>
        <w:t>Obtido 11 de outubro de 2022, de https://www.roadsafetyngos.org/about/about-road-safety/un-resolution-on-improving-global-road-safety/</w:t>
      </w:r>
    </w:p>
    <w:p w14:paraId="6DC1D68E" w14:textId="77777777" w:rsidR="005A1456" w:rsidRPr="00FC47D7" w:rsidRDefault="005A1456" w:rsidP="005A1456">
      <w:pPr>
        <w:adjustRightInd w:val="0"/>
        <w:ind w:left="480" w:hanging="480"/>
        <w:rPr>
          <w:noProof/>
          <w:szCs w:val="24"/>
          <w:lang w:val="pt-BR"/>
        </w:rPr>
      </w:pPr>
      <w:r w:rsidRPr="005A1456">
        <w:rPr>
          <w:noProof/>
          <w:szCs w:val="24"/>
        </w:rPr>
        <w:t xml:space="preserve">Passadena. (2022) </w:t>
      </w:r>
      <w:r w:rsidRPr="005A1456">
        <w:rPr>
          <w:i/>
          <w:iCs/>
          <w:noProof/>
          <w:szCs w:val="24"/>
        </w:rPr>
        <w:t>TRANSPORTATION IMPACT ANALYSIS GUIDELINES</w:t>
      </w:r>
      <w:r w:rsidRPr="005A1456">
        <w:rPr>
          <w:noProof/>
          <w:szCs w:val="24"/>
        </w:rPr>
        <w:t xml:space="preserve">. </w:t>
      </w:r>
      <w:r w:rsidRPr="00FC47D7">
        <w:rPr>
          <w:noProof/>
          <w:szCs w:val="24"/>
          <w:lang w:val="pt-BR"/>
        </w:rPr>
        <w:t>Passadena. Obtido de https://www.cityofpasadena.net/transportation/community-mobility/transportation-impact-review/</w:t>
      </w:r>
    </w:p>
    <w:p w14:paraId="4050F707" w14:textId="77777777" w:rsidR="005A1456" w:rsidRPr="00FC47D7" w:rsidRDefault="005A1456" w:rsidP="005A1456">
      <w:pPr>
        <w:adjustRightInd w:val="0"/>
        <w:ind w:left="480" w:hanging="480"/>
        <w:rPr>
          <w:noProof/>
          <w:szCs w:val="24"/>
          <w:lang w:val="pt-BR"/>
        </w:rPr>
      </w:pPr>
      <w:r w:rsidRPr="00FC47D7">
        <w:rPr>
          <w:noProof/>
          <w:szCs w:val="24"/>
          <w:lang w:val="pt-BR"/>
        </w:rPr>
        <w:t xml:space="preserve">Paulinia. (2015) </w:t>
      </w:r>
      <w:r w:rsidRPr="00FC47D7">
        <w:rPr>
          <w:i/>
          <w:iCs/>
          <w:noProof/>
          <w:szCs w:val="24"/>
          <w:lang w:val="pt-BR"/>
        </w:rPr>
        <w:t>Roteiro para elaboração do estudo de impacto de vizinhança - EIV</w:t>
      </w:r>
      <w:r w:rsidRPr="00FC47D7">
        <w:rPr>
          <w:noProof/>
          <w:szCs w:val="24"/>
          <w:lang w:val="pt-BR"/>
        </w:rPr>
        <w:t>. Paulinia. Obtido de http://www.paulinia.sp.gov.br/downloads/seddema/RoteiroEIV.pdf</w:t>
      </w:r>
    </w:p>
    <w:p w14:paraId="7D21A1AE" w14:textId="77777777" w:rsidR="005A1456" w:rsidRPr="005A1456" w:rsidRDefault="005A1456" w:rsidP="005A1456">
      <w:pPr>
        <w:adjustRightInd w:val="0"/>
        <w:ind w:left="480" w:hanging="480"/>
        <w:rPr>
          <w:noProof/>
          <w:szCs w:val="24"/>
        </w:rPr>
      </w:pPr>
      <w:r w:rsidRPr="005A1456">
        <w:rPr>
          <w:noProof/>
          <w:szCs w:val="24"/>
        </w:rPr>
        <w:t xml:space="preserve">PDT. (2017) </w:t>
      </w:r>
      <w:r w:rsidRPr="005A1456">
        <w:rPr>
          <w:i/>
          <w:iCs/>
          <w:noProof/>
          <w:szCs w:val="24"/>
        </w:rPr>
        <w:t>Policies and Procedures for Transportation Impact Studies</w:t>
      </w:r>
      <w:r w:rsidRPr="005A1456">
        <w:rPr>
          <w:noProof/>
          <w:szCs w:val="24"/>
        </w:rPr>
        <w:t>. Harrisburg. Obtido de https://www.penndot.pa.gov/Doing-Business/Permits/HighwayOccupancyPermits/Documents/Publication 282/Appendix A - Policies and Procedures for Transportation Impact Studies.pdf</w:t>
      </w:r>
    </w:p>
    <w:p w14:paraId="0E447DC2" w14:textId="77777777" w:rsidR="005A1456" w:rsidRPr="00FC47D7" w:rsidRDefault="005A1456" w:rsidP="005A1456">
      <w:pPr>
        <w:adjustRightInd w:val="0"/>
        <w:ind w:left="480" w:hanging="480"/>
        <w:rPr>
          <w:noProof/>
          <w:szCs w:val="24"/>
          <w:lang w:val="pt-BR"/>
        </w:rPr>
      </w:pPr>
      <w:r w:rsidRPr="00FC47D7">
        <w:rPr>
          <w:noProof/>
          <w:szCs w:val="24"/>
          <w:lang w:val="pt-BR"/>
        </w:rPr>
        <w:t xml:space="preserve">Plano. (2022) </w:t>
      </w:r>
      <w:r w:rsidRPr="00FC47D7">
        <w:rPr>
          <w:i/>
          <w:iCs/>
          <w:noProof/>
          <w:szCs w:val="24"/>
          <w:lang w:val="pt-BR"/>
        </w:rPr>
        <w:t>Plan Zoning Ordinance</w:t>
      </w:r>
      <w:r w:rsidRPr="00FC47D7">
        <w:rPr>
          <w:noProof/>
          <w:szCs w:val="24"/>
          <w:lang w:val="pt-BR"/>
        </w:rPr>
        <w:t>. Plano. Obtido de https://www.plano.gov/1277/Zoning-Ordinance</w:t>
      </w:r>
    </w:p>
    <w:p w14:paraId="74994487" w14:textId="77777777" w:rsidR="005A1456" w:rsidRPr="00FC47D7" w:rsidRDefault="005A1456" w:rsidP="005A1456">
      <w:pPr>
        <w:adjustRightInd w:val="0"/>
        <w:ind w:left="480" w:hanging="480"/>
        <w:rPr>
          <w:noProof/>
          <w:szCs w:val="24"/>
          <w:lang w:val="pt-BR"/>
        </w:rPr>
      </w:pPr>
      <w:r w:rsidRPr="00FC47D7">
        <w:rPr>
          <w:noProof/>
          <w:szCs w:val="24"/>
          <w:lang w:val="pt-BR"/>
        </w:rPr>
        <w:t xml:space="preserve">Porto Alegre. (2022) Plano de Segurança Viária Sustentável da cidade de Porto Alegre. </w:t>
      </w:r>
      <w:r w:rsidRPr="00FC47D7">
        <w:rPr>
          <w:i/>
          <w:iCs/>
          <w:noProof/>
          <w:szCs w:val="24"/>
          <w:lang w:val="pt-BR"/>
        </w:rPr>
        <w:t>DOPA</w:t>
      </w:r>
      <w:r w:rsidRPr="00FC47D7">
        <w:rPr>
          <w:noProof/>
          <w:szCs w:val="24"/>
          <w:lang w:val="pt-BR"/>
        </w:rPr>
        <w:t>. Obtido 11 de outubro de 2022, de https://dopaonlineupload.procempa.com.br/dopaonlineupload/4528_ce_378557_1.pdf</w:t>
      </w:r>
    </w:p>
    <w:p w14:paraId="36E6F311" w14:textId="77777777" w:rsidR="005A1456" w:rsidRPr="00FC47D7" w:rsidRDefault="005A1456" w:rsidP="005A1456">
      <w:pPr>
        <w:adjustRightInd w:val="0"/>
        <w:ind w:left="480" w:hanging="480"/>
        <w:rPr>
          <w:noProof/>
          <w:szCs w:val="24"/>
          <w:lang w:val="pt-BR"/>
        </w:rPr>
      </w:pPr>
      <w:r w:rsidRPr="00FC47D7">
        <w:rPr>
          <w:noProof/>
          <w:szCs w:val="24"/>
          <w:lang w:val="pt-BR"/>
        </w:rPr>
        <w:lastRenderedPageBreak/>
        <w:t xml:space="preserve">Portugal, L. da S., e Goldner, L. G. (2003) </w:t>
      </w:r>
      <w:r w:rsidRPr="00FC47D7">
        <w:rPr>
          <w:i/>
          <w:iCs/>
          <w:noProof/>
          <w:szCs w:val="24"/>
          <w:lang w:val="pt-BR"/>
        </w:rPr>
        <w:t>Estudo de Polos Geradores de Tráfego e seus Impactos nos Sistemas Viários de Transportes</w:t>
      </w:r>
      <w:r w:rsidRPr="00FC47D7">
        <w:rPr>
          <w:noProof/>
          <w:szCs w:val="24"/>
          <w:lang w:val="pt-BR"/>
        </w:rPr>
        <w:t>. (1</w:t>
      </w:r>
      <w:r w:rsidRPr="00FC47D7">
        <w:rPr>
          <w:noProof/>
          <w:szCs w:val="24"/>
          <w:vertAlign w:val="superscript"/>
          <w:lang w:val="pt-BR"/>
        </w:rPr>
        <w:t>o</w:t>
      </w:r>
      <w:r w:rsidRPr="00FC47D7">
        <w:rPr>
          <w:noProof/>
          <w:szCs w:val="24"/>
          <w:lang w:val="pt-BR"/>
        </w:rPr>
        <w:t xml:space="preserve"> ed). Edgard Blücher, São Paulo.</w:t>
      </w:r>
    </w:p>
    <w:p w14:paraId="5507AF1D" w14:textId="77777777" w:rsidR="005A1456" w:rsidRPr="00FC47D7" w:rsidRDefault="005A1456" w:rsidP="005A1456">
      <w:pPr>
        <w:adjustRightInd w:val="0"/>
        <w:ind w:left="480" w:hanging="480"/>
        <w:rPr>
          <w:noProof/>
          <w:szCs w:val="24"/>
          <w:lang w:val="pt-BR"/>
        </w:rPr>
      </w:pPr>
      <w:r w:rsidRPr="00FC47D7">
        <w:rPr>
          <w:noProof/>
          <w:szCs w:val="24"/>
          <w:lang w:val="pt-BR"/>
        </w:rPr>
        <w:t xml:space="preserve">Portugal, Licinio. (2012) </w:t>
      </w:r>
      <w:r w:rsidRPr="00FC47D7">
        <w:rPr>
          <w:i/>
          <w:iCs/>
          <w:noProof/>
          <w:szCs w:val="24"/>
          <w:lang w:val="pt-BR"/>
        </w:rPr>
        <w:t>POLOS GERADORES DE VIAGENS ORIENTADOS A QUALIDADE DE VIDA E AMBIENTAL: Modelos e Taxas de Geração de Viagens</w:t>
      </w:r>
      <w:r w:rsidRPr="00FC47D7">
        <w:rPr>
          <w:noProof/>
          <w:szCs w:val="24"/>
          <w:lang w:val="pt-BR"/>
        </w:rPr>
        <w:t>. (Licínio Portugal, Ed) (1</w:t>
      </w:r>
      <w:r w:rsidRPr="00FC47D7">
        <w:rPr>
          <w:noProof/>
          <w:szCs w:val="24"/>
          <w:vertAlign w:val="superscript"/>
          <w:lang w:val="pt-BR"/>
        </w:rPr>
        <w:t>o</w:t>
      </w:r>
      <w:r w:rsidRPr="00FC47D7">
        <w:rPr>
          <w:noProof/>
          <w:szCs w:val="24"/>
          <w:lang w:val="pt-BR"/>
        </w:rPr>
        <w:t xml:space="preserve"> ed). Editora Interciência, Rio de Janeiro. Obtido de https://www.editorainterciencia.com.br/index.asp?pg=prodDetalhado.asp&amp;idprod=277&amp;token=</w:t>
      </w:r>
    </w:p>
    <w:p w14:paraId="22D5C082" w14:textId="77777777" w:rsidR="005A1456" w:rsidRPr="005A1456" w:rsidRDefault="005A1456" w:rsidP="005A1456">
      <w:pPr>
        <w:adjustRightInd w:val="0"/>
        <w:ind w:left="480" w:hanging="480"/>
        <w:rPr>
          <w:noProof/>
          <w:szCs w:val="24"/>
        </w:rPr>
      </w:pPr>
      <w:r w:rsidRPr="00FC47D7">
        <w:rPr>
          <w:noProof/>
          <w:szCs w:val="24"/>
          <w:lang w:val="pt-BR"/>
        </w:rPr>
        <w:t xml:space="preserve">Portugal, Licínio. (2012) </w:t>
      </w:r>
      <w:r w:rsidRPr="00FC47D7">
        <w:rPr>
          <w:i/>
          <w:iCs/>
          <w:noProof/>
          <w:szCs w:val="24"/>
          <w:lang w:val="pt-BR"/>
        </w:rPr>
        <w:t>Polos geradores de viagens orientados a qualidade de vida e ambiantal: Modelos e Taxas de Geração de Voagens</w:t>
      </w:r>
      <w:r w:rsidRPr="00FC47D7">
        <w:rPr>
          <w:noProof/>
          <w:szCs w:val="24"/>
          <w:lang w:val="pt-BR"/>
        </w:rPr>
        <w:t xml:space="preserve">. </w:t>
      </w:r>
      <w:r w:rsidRPr="005A1456">
        <w:rPr>
          <w:noProof/>
          <w:szCs w:val="24"/>
        </w:rPr>
        <w:t>Intercicencia, Rio de Janeiro.</w:t>
      </w:r>
    </w:p>
    <w:p w14:paraId="7D46EDF3" w14:textId="77777777" w:rsidR="005A1456" w:rsidRPr="00FC47D7" w:rsidRDefault="005A1456" w:rsidP="005A1456">
      <w:pPr>
        <w:adjustRightInd w:val="0"/>
        <w:ind w:left="480" w:hanging="480"/>
        <w:rPr>
          <w:noProof/>
          <w:szCs w:val="24"/>
          <w:lang w:val="pt-BR"/>
        </w:rPr>
      </w:pPr>
      <w:r w:rsidRPr="005A1456">
        <w:rPr>
          <w:noProof/>
          <w:szCs w:val="24"/>
        </w:rPr>
        <w:t xml:space="preserve">PP Bureau. (2020) Norwalk Transportation Management Plan. </w:t>
      </w:r>
      <w:r w:rsidRPr="005A1456">
        <w:rPr>
          <w:i/>
          <w:iCs/>
          <w:noProof/>
          <w:szCs w:val="24"/>
        </w:rPr>
        <w:t>Connecticut Department of Transportation</w:t>
      </w:r>
      <w:r w:rsidRPr="005A1456">
        <w:rPr>
          <w:noProof/>
          <w:szCs w:val="24"/>
        </w:rPr>
        <w:t xml:space="preserve">. </w:t>
      </w:r>
      <w:r w:rsidRPr="00FC47D7">
        <w:rPr>
          <w:noProof/>
          <w:szCs w:val="24"/>
          <w:lang w:val="pt-BR"/>
        </w:rPr>
        <w:t>Obtido 24 de agosto de 2022, de https://portal.ct.gov/DOT/PP_Bureau/Transportation-Studies-Share-this-pages-direct-link-with-a-friend-or-coworker-wwwctgovdotstudies/Norwalk-Transportation-Management-Plan-DOT01020336PE</w:t>
      </w:r>
    </w:p>
    <w:p w14:paraId="2523825C" w14:textId="77777777" w:rsidR="005A1456" w:rsidRPr="00FC47D7" w:rsidRDefault="005A1456" w:rsidP="005A1456">
      <w:pPr>
        <w:adjustRightInd w:val="0"/>
        <w:ind w:left="480" w:hanging="480"/>
        <w:rPr>
          <w:noProof/>
          <w:szCs w:val="24"/>
          <w:lang w:val="pt-BR"/>
        </w:rPr>
      </w:pPr>
      <w:r w:rsidRPr="00FC47D7">
        <w:rPr>
          <w:noProof/>
          <w:szCs w:val="24"/>
          <w:lang w:val="pt-BR"/>
        </w:rPr>
        <w:t xml:space="preserve">Preto, R. (2018) </w:t>
      </w:r>
      <w:r w:rsidRPr="00FC47D7">
        <w:rPr>
          <w:i/>
          <w:iCs/>
          <w:noProof/>
          <w:szCs w:val="24"/>
          <w:lang w:val="pt-BR"/>
        </w:rPr>
        <w:t>Termo de Referência Básico de EIV</w:t>
      </w:r>
      <w:r w:rsidRPr="00FC47D7">
        <w:rPr>
          <w:noProof/>
          <w:szCs w:val="24"/>
          <w:lang w:val="pt-BR"/>
        </w:rPr>
        <w:t>. Ribeirão Preto.</w:t>
      </w:r>
    </w:p>
    <w:p w14:paraId="5E4CB94B" w14:textId="77777777" w:rsidR="005A1456" w:rsidRPr="005A1456" w:rsidRDefault="005A1456" w:rsidP="005A1456">
      <w:pPr>
        <w:adjustRightInd w:val="0"/>
        <w:ind w:left="480" w:hanging="480"/>
        <w:rPr>
          <w:noProof/>
          <w:szCs w:val="24"/>
        </w:rPr>
      </w:pPr>
      <w:r w:rsidRPr="00FC47D7">
        <w:rPr>
          <w:noProof/>
          <w:szCs w:val="24"/>
          <w:lang w:val="pt-BR"/>
        </w:rPr>
        <w:t xml:space="preserve">PROTEGER. (2015) </w:t>
      </w:r>
      <w:r w:rsidRPr="00FC47D7">
        <w:rPr>
          <w:i/>
          <w:iCs/>
          <w:noProof/>
          <w:szCs w:val="24"/>
          <w:lang w:val="pt-BR"/>
        </w:rPr>
        <w:t>Estudo de Tráfego Veicular</w:t>
      </w:r>
      <w:r w:rsidRPr="00FC47D7">
        <w:rPr>
          <w:noProof/>
          <w:szCs w:val="24"/>
          <w:lang w:val="pt-BR"/>
        </w:rPr>
        <w:t xml:space="preserve">. </w:t>
      </w:r>
      <w:r w:rsidRPr="005A1456">
        <w:rPr>
          <w:noProof/>
          <w:szCs w:val="24"/>
        </w:rPr>
        <w:t>Navegantes.</w:t>
      </w:r>
    </w:p>
    <w:p w14:paraId="406D6317" w14:textId="77777777" w:rsidR="005A1456" w:rsidRPr="005A1456" w:rsidRDefault="005A1456" w:rsidP="005A1456">
      <w:pPr>
        <w:adjustRightInd w:val="0"/>
        <w:ind w:left="480" w:hanging="480"/>
        <w:rPr>
          <w:noProof/>
          <w:szCs w:val="24"/>
        </w:rPr>
      </w:pPr>
      <w:r w:rsidRPr="005A1456">
        <w:rPr>
          <w:noProof/>
          <w:szCs w:val="24"/>
        </w:rPr>
        <w:t xml:space="preserve">PWD. (2015) </w:t>
      </w:r>
      <w:r w:rsidRPr="005A1456">
        <w:rPr>
          <w:i/>
          <w:iCs/>
          <w:noProof/>
          <w:szCs w:val="24"/>
        </w:rPr>
        <w:t>Trasnportation Impact Studies Requirements</w:t>
      </w:r>
      <w:r w:rsidRPr="005A1456">
        <w:rPr>
          <w:noProof/>
          <w:szCs w:val="24"/>
        </w:rPr>
        <w:t>. Blue Springs.</w:t>
      </w:r>
    </w:p>
    <w:p w14:paraId="3F7F31F6" w14:textId="77777777" w:rsidR="005A1456" w:rsidRPr="00FC47D7" w:rsidRDefault="005A1456" w:rsidP="005A1456">
      <w:pPr>
        <w:adjustRightInd w:val="0"/>
        <w:ind w:left="480" w:hanging="480"/>
        <w:rPr>
          <w:noProof/>
          <w:szCs w:val="24"/>
          <w:lang w:val="pt-BR"/>
        </w:rPr>
      </w:pPr>
      <w:r w:rsidRPr="005A1456">
        <w:rPr>
          <w:noProof/>
          <w:szCs w:val="24"/>
        </w:rPr>
        <w:t xml:space="preserve">PWDESTE. (2009) </w:t>
      </w:r>
      <w:r w:rsidRPr="005A1456">
        <w:rPr>
          <w:i/>
          <w:iCs/>
          <w:noProof/>
          <w:szCs w:val="24"/>
        </w:rPr>
        <w:t>Traffic Impact Study Guidelines</w:t>
      </w:r>
      <w:r w:rsidRPr="005A1456">
        <w:rPr>
          <w:noProof/>
          <w:szCs w:val="24"/>
        </w:rPr>
        <w:t xml:space="preserve">. </w:t>
      </w:r>
      <w:r w:rsidRPr="00FC47D7">
        <w:rPr>
          <w:noProof/>
          <w:szCs w:val="24"/>
          <w:lang w:val="pt-BR"/>
        </w:rPr>
        <w:t>Hamilton.</w:t>
      </w:r>
    </w:p>
    <w:p w14:paraId="0DAC8496" w14:textId="77777777" w:rsidR="005A1456" w:rsidRPr="00FC47D7" w:rsidRDefault="005A1456" w:rsidP="005A1456">
      <w:pPr>
        <w:adjustRightInd w:val="0"/>
        <w:ind w:left="480" w:hanging="480"/>
        <w:rPr>
          <w:noProof/>
          <w:szCs w:val="24"/>
          <w:lang w:val="pt-BR"/>
        </w:rPr>
      </w:pPr>
      <w:r w:rsidRPr="00FC47D7">
        <w:rPr>
          <w:noProof/>
          <w:szCs w:val="24"/>
          <w:lang w:val="pt-BR"/>
        </w:rPr>
        <w:t xml:space="preserve">Recife. (2020) </w:t>
      </w:r>
      <w:r w:rsidRPr="00FC47D7">
        <w:rPr>
          <w:i/>
          <w:iCs/>
          <w:noProof/>
          <w:szCs w:val="24"/>
          <w:lang w:val="pt-BR"/>
        </w:rPr>
        <w:t>Roteiro Básico para Elaboração de Estudo Prévio de Impacto de Vizinhança - EIV</w:t>
      </w:r>
      <w:r w:rsidRPr="00FC47D7">
        <w:rPr>
          <w:noProof/>
          <w:szCs w:val="24"/>
          <w:lang w:val="pt-BR"/>
        </w:rPr>
        <w:t>. Recife. Obtido de https://conselhodacidade.recife.pe.gov.br/sites/default/files/2020-12/EIV - Roteiro.pdf</w:t>
      </w:r>
    </w:p>
    <w:p w14:paraId="2E671648" w14:textId="77777777" w:rsidR="005A1456" w:rsidRPr="00FC47D7" w:rsidRDefault="005A1456" w:rsidP="005A1456">
      <w:pPr>
        <w:adjustRightInd w:val="0"/>
        <w:ind w:left="480" w:hanging="480"/>
        <w:rPr>
          <w:noProof/>
          <w:szCs w:val="24"/>
          <w:lang w:val="pt-BR"/>
        </w:rPr>
      </w:pPr>
      <w:r w:rsidRPr="00FC47D7">
        <w:rPr>
          <w:noProof/>
          <w:szCs w:val="24"/>
          <w:lang w:val="pt-BR"/>
        </w:rPr>
        <w:t xml:space="preserve">Rio Claro. (2018) </w:t>
      </w:r>
      <w:r w:rsidRPr="00FC47D7">
        <w:rPr>
          <w:i/>
          <w:iCs/>
          <w:noProof/>
          <w:szCs w:val="24"/>
          <w:lang w:val="pt-BR"/>
        </w:rPr>
        <w:t>Anexo XVI - Roteiro de informações para elaboração de Estudo de Impacto de Vizinhança (EIV) / Relatório de Impacto de Vizinhança (RIV)</w:t>
      </w:r>
      <w:r w:rsidRPr="00FC47D7">
        <w:rPr>
          <w:noProof/>
          <w:szCs w:val="24"/>
          <w:lang w:val="pt-BR"/>
        </w:rPr>
        <w:t>. Rio Claro. Obtido de https://www.rioclaro.sp.gov.br/pd/arquivos/2018/AnexoXVI.pdf</w:t>
      </w:r>
    </w:p>
    <w:p w14:paraId="43CE8CF1" w14:textId="77777777" w:rsidR="005A1456" w:rsidRPr="005A1456" w:rsidRDefault="005A1456" w:rsidP="005A1456">
      <w:pPr>
        <w:adjustRightInd w:val="0"/>
        <w:ind w:left="480" w:hanging="480"/>
        <w:rPr>
          <w:noProof/>
          <w:szCs w:val="24"/>
        </w:rPr>
      </w:pPr>
      <w:r w:rsidRPr="005A1456">
        <w:rPr>
          <w:noProof/>
          <w:szCs w:val="24"/>
        </w:rPr>
        <w:t xml:space="preserve">Roca, R. (1980) </w:t>
      </w:r>
      <w:r w:rsidRPr="005A1456">
        <w:rPr>
          <w:i/>
          <w:iCs/>
          <w:noProof/>
          <w:szCs w:val="24"/>
        </w:rPr>
        <w:t>Market research for shopping centers. Basic Research Procedures</w:t>
      </w:r>
      <w:r w:rsidRPr="005A1456">
        <w:rPr>
          <w:noProof/>
          <w:szCs w:val="24"/>
        </w:rPr>
        <w:t>. Nova York.</w:t>
      </w:r>
    </w:p>
    <w:p w14:paraId="6601C9A6" w14:textId="77777777" w:rsidR="005A1456" w:rsidRPr="00FC47D7" w:rsidRDefault="005A1456" w:rsidP="005A1456">
      <w:pPr>
        <w:adjustRightInd w:val="0"/>
        <w:ind w:left="480" w:hanging="480"/>
        <w:rPr>
          <w:noProof/>
          <w:szCs w:val="24"/>
          <w:lang w:val="pt-BR"/>
        </w:rPr>
      </w:pPr>
      <w:r w:rsidRPr="005A1456">
        <w:rPr>
          <w:noProof/>
          <w:szCs w:val="24"/>
        </w:rPr>
        <w:t xml:space="preserve">SANDAG. (2010) </w:t>
      </w:r>
      <w:r w:rsidRPr="005A1456">
        <w:rPr>
          <w:i/>
          <w:iCs/>
          <w:noProof/>
          <w:szCs w:val="24"/>
        </w:rPr>
        <w:t>Trip Generation for Smart Gowth</w:t>
      </w:r>
      <w:r w:rsidRPr="005A1456">
        <w:rPr>
          <w:noProof/>
          <w:szCs w:val="24"/>
        </w:rPr>
        <w:t xml:space="preserve">. </w:t>
      </w:r>
      <w:r w:rsidRPr="00FC47D7">
        <w:rPr>
          <w:noProof/>
          <w:szCs w:val="24"/>
          <w:lang w:val="pt-BR"/>
        </w:rPr>
        <w:t>San Diego.</w:t>
      </w:r>
    </w:p>
    <w:p w14:paraId="6DA1C5CF" w14:textId="77777777" w:rsidR="005A1456" w:rsidRPr="00FC47D7" w:rsidRDefault="005A1456" w:rsidP="005A1456">
      <w:pPr>
        <w:adjustRightInd w:val="0"/>
        <w:ind w:left="480" w:hanging="480"/>
        <w:rPr>
          <w:noProof/>
          <w:szCs w:val="24"/>
          <w:lang w:val="pt-BR"/>
        </w:rPr>
      </w:pPr>
      <w:r w:rsidRPr="00FC47D7">
        <w:rPr>
          <w:noProof/>
          <w:szCs w:val="24"/>
          <w:lang w:val="pt-BR"/>
        </w:rPr>
        <w:t xml:space="preserve">Santo André. (2021) </w:t>
      </w:r>
      <w:r w:rsidRPr="00FC47D7">
        <w:rPr>
          <w:i/>
          <w:iCs/>
          <w:noProof/>
          <w:szCs w:val="24"/>
          <w:lang w:val="pt-BR"/>
        </w:rPr>
        <w:t>Roteiro para elaboração do Relatório do Impacto no Trânsito – RIT</w:t>
      </w:r>
      <w:r w:rsidRPr="00FC47D7">
        <w:rPr>
          <w:noProof/>
          <w:szCs w:val="24"/>
          <w:lang w:val="pt-BR"/>
        </w:rPr>
        <w:t>. Santo André. Obtido de https://www3.santoandre.sp.gov.br/portaldotransito/wp-content/uploads/2021/03/Roteiro_RIT.pdf</w:t>
      </w:r>
    </w:p>
    <w:p w14:paraId="722E949A" w14:textId="77777777" w:rsidR="005A1456" w:rsidRPr="00FC47D7" w:rsidRDefault="005A1456" w:rsidP="005A1456">
      <w:pPr>
        <w:adjustRightInd w:val="0"/>
        <w:ind w:left="480" w:hanging="480"/>
        <w:rPr>
          <w:noProof/>
          <w:szCs w:val="24"/>
          <w:lang w:val="pt-BR"/>
        </w:rPr>
      </w:pPr>
      <w:r w:rsidRPr="00FC47D7">
        <w:rPr>
          <w:noProof/>
          <w:szCs w:val="24"/>
          <w:lang w:val="pt-BR"/>
        </w:rPr>
        <w:t xml:space="preserve">São José dos Campos. (2020) </w:t>
      </w:r>
      <w:r w:rsidRPr="00FC47D7">
        <w:rPr>
          <w:i/>
          <w:iCs/>
          <w:noProof/>
          <w:szCs w:val="24"/>
          <w:lang w:val="pt-BR"/>
        </w:rPr>
        <w:t>anexo V - Manual para elaboração de Relatório de Impacto de Tráfego</w:t>
      </w:r>
      <w:r w:rsidRPr="00FC47D7">
        <w:rPr>
          <w:noProof/>
          <w:szCs w:val="24"/>
          <w:lang w:val="pt-BR"/>
        </w:rPr>
        <w:t>. São José dos Campos. Obtido de https://www.sjc.sp.gov.br/media/121926/anexo-v_decreto-18519-2020.pdf</w:t>
      </w:r>
    </w:p>
    <w:p w14:paraId="0007C246" w14:textId="77777777" w:rsidR="005A1456" w:rsidRPr="00FC47D7" w:rsidRDefault="005A1456" w:rsidP="005A1456">
      <w:pPr>
        <w:adjustRightInd w:val="0"/>
        <w:ind w:left="480" w:hanging="480"/>
        <w:rPr>
          <w:noProof/>
          <w:szCs w:val="24"/>
          <w:lang w:val="pt-BR"/>
        </w:rPr>
      </w:pPr>
      <w:r w:rsidRPr="00FC47D7">
        <w:rPr>
          <w:noProof/>
          <w:szCs w:val="24"/>
          <w:lang w:val="pt-BR"/>
        </w:rPr>
        <w:t xml:space="preserve">Schvasrberg, B., Martins, G. C., Kallas, L. M. E., Cavalcanti, C. B., e Teixeira, L. M. (2016) </w:t>
      </w:r>
      <w:r w:rsidRPr="00FC47D7">
        <w:rPr>
          <w:i/>
          <w:iCs/>
          <w:noProof/>
          <w:szCs w:val="24"/>
          <w:lang w:val="pt-BR"/>
        </w:rPr>
        <w:t>Estudo de Impacto de Vizinhançaa: Caderno Técnico de Regulamentação e Implementação</w:t>
      </w:r>
      <w:r w:rsidRPr="00FC47D7">
        <w:rPr>
          <w:noProof/>
          <w:szCs w:val="24"/>
          <w:lang w:val="pt-BR"/>
        </w:rPr>
        <w:t>. (1</w:t>
      </w:r>
      <w:r w:rsidRPr="00FC47D7">
        <w:rPr>
          <w:noProof/>
          <w:szCs w:val="24"/>
          <w:vertAlign w:val="superscript"/>
          <w:lang w:val="pt-BR"/>
        </w:rPr>
        <w:t>o</w:t>
      </w:r>
      <w:r w:rsidRPr="00FC47D7">
        <w:rPr>
          <w:noProof/>
          <w:szCs w:val="24"/>
          <w:lang w:val="pt-BR"/>
        </w:rPr>
        <w:t xml:space="preserve"> ed). Capacidades, Brasília.</w:t>
      </w:r>
    </w:p>
    <w:p w14:paraId="44B4A151" w14:textId="77777777" w:rsidR="005A1456" w:rsidRPr="00FC47D7" w:rsidRDefault="005A1456" w:rsidP="005A1456">
      <w:pPr>
        <w:adjustRightInd w:val="0"/>
        <w:ind w:left="480" w:hanging="480"/>
        <w:rPr>
          <w:noProof/>
          <w:szCs w:val="24"/>
          <w:lang w:val="pt-BR"/>
        </w:rPr>
      </w:pPr>
      <w:r w:rsidRPr="00FC47D7">
        <w:rPr>
          <w:noProof/>
          <w:szCs w:val="24"/>
          <w:lang w:val="pt-BR"/>
        </w:rPr>
        <w:t xml:space="preserve">SCVTA. (2014) </w:t>
      </w:r>
      <w:r w:rsidRPr="00FC47D7">
        <w:rPr>
          <w:i/>
          <w:iCs/>
          <w:noProof/>
          <w:szCs w:val="24"/>
          <w:lang w:val="pt-BR"/>
        </w:rPr>
        <w:t>Transportation Impact Alalyses Guideline</w:t>
      </w:r>
      <w:r w:rsidRPr="00FC47D7">
        <w:rPr>
          <w:noProof/>
          <w:szCs w:val="24"/>
          <w:lang w:val="pt-BR"/>
        </w:rPr>
        <w:t>. Santa Clara.</w:t>
      </w:r>
    </w:p>
    <w:p w14:paraId="609D6882" w14:textId="77777777" w:rsidR="005A1456" w:rsidRPr="005A1456" w:rsidRDefault="005A1456" w:rsidP="005A1456">
      <w:pPr>
        <w:adjustRightInd w:val="0"/>
        <w:ind w:left="480" w:hanging="480"/>
        <w:rPr>
          <w:noProof/>
          <w:szCs w:val="24"/>
        </w:rPr>
      </w:pPr>
      <w:r w:rsidRPr="005A1456">
        <w:rPr>
          <w:noProof/>
          <w:szCs w:val="24"/>
        </w:rPr>
        <w:t>Sharmeen, N., Sadat, K., Zaman, N., e Mitra, S. (2012) Developing a Generic Methodology for Traffic Impact Assessment of a Mixed Land Use in Dhaka City., 0.</w:t>
      </w:r>
    </w:p>
    <w:p w14:paraId="11BF20AA" w14:textId="77777777" w:rsidR="005A1456" w:rsidRPr="00FC47D7" w:rsidRDefault="005A1456" w:rsidP="005A1456">
      <w:pPr>
        <w:adjustRightInd w:val="0"/>
        <w:ind w:left="480" w:hanging="480"/>
        <w:rPr>
          <w:noProof/>
          <w:szCs w:val="24"/>
          <w:lang w:val="pt-BR"/>
        </w:rPr>
      </w:pPr>
      <w:r w:rsidRPr="00FC47D7">
        <w:rPr>
          <w:noProof/>
          <w:szCs w:val="24"/>
          <w:lang w:val="pt-BR"/>
        </w:rPr>
        <w:t xml:space="preserve">Silva, G. L. da, e Freitas, I. M. D. P. de. (2011) Um estudo sobre delimitação da área de influência em polos múltiplos geradores de viagens. ANPET (Ed), </w:t>
      </w:r>
      <w:r w:rsidRPr="00FC47D7">
        <w:rPr>
          <w:i/>
          <w:iCs/>
          <w:noProof/>
          <w:szCs w:val="24"/>
          <w:lang w:val="pt-BR"/>
        </w:rPr>
        <w:t>Anais 15</w:t>
      </w:r>
      <w:r w:rsidRPr="00FC47D7">
        <w:rPr>
          <w:i/>
          <w:iCs/>
          <w:noProof/>
          <w:szCs w:val="24"/>
          <w:vertAlign w:val="superscript"/>
          <w:lang w:val="pt-BR"/>
        </w:rPr>
        <w:t>o</w:t>
      </w:r>
      <w:r w:rsidRPr="00FC47D7">
        <w:rPr>
          <w:i/>
          <w:iCs/>
          <w:noProof/>
          <w:szCs w:val="24"/>
          <w:lang w:val="pt-BR"/>
        </w:rPr>
        <w:t xml:space="preserve"> Congresso da ANTP</w:t>
      </w:r>
      <w:r w:rsidRPr="00FC47D7">
        <w:rPr>
          <w:noProof/>
          <w:szCs w:val="24"/>
          <w:lang w:val="pt-BR"/>
        </w:rPr>
        <w:t xml:space="preserve"> (p. 2176–87). ANPET, Belo Horizonte. Obtido de http://redpgv.coppe.ufrj.br/index.php/es/produccion/articulos-cientificos/2011-1/564-um-estudo-sobre-delimitacao-da-area-de-influencia-em-polos-multiplos-geradores-de-viagens/file</w:t>
      </w:r>
    </w:p>
    <w:p w14:paraId="6C54E0A3" w14:textId="77777777" w:rsidR="005A1456" w:rsidRPr="00FC47D7" w:rsidRDefault="005A1456" w:rsidP="005A1456">
      <w:pPr>
        <w:adjustRightInd w:val="0"/>
        <w:ind w:left="480" w:hanging="480"/>
        <w:rPr>
          <w:noProof/>
          <w:szCs w:val="24"/>
          <w:lang w:val="pt-BR"/>
        </w:rPr>
      </w:pPr>
      <w:r w:rsidRPr="00FC47D7">
        <w:rPr>
          <w:noProof/>
          <w:szCs w:val="24"/>
          <w:lang w:val="pt-BR"/>
        </w:rPr>
        <w:t xml:space="preserve">Silveira, I. T. (1991) </w:t>
      </w:r>
      <w:r w:rsidRPr="00FC47D7">
        <w:rPr>
          <w:i/>
          <w:iCs/>
          <w:noProof/>
          <w:szCs w:val="24"/>
          <w:lang w:val="pt-BR"/>
        </w:rPr>
        <w:t>Análise de polos geradores de tráfego segundo sua classificação, área de influência e padrão de viagens</w:t>
      </w:r>
      <w:r w:rsidRPr="00FC47D7">
        <w:rPr>
          <w:noProof/>
          <w:szCs w:val="24"/>
          <w:lang w:val="pt-BR"/>
        </w:rPr>
        <w:t>. UFRJ. Obtido de https://minerva.ufrj.br/F/?func=direct&amp;doc_number=000173163&amp;local_base=UFR01</w:t>
      </w:r>
    </w:p>
    <w:p w14:paraId="0F3AC6FA" w14:textId="77777777" w:rsidR="005A1456" w:rsidRPr="00FC47D7" w:rsidRDefault="005A1456" w:rsidP="005A1456">
      <w:pPr>
        <w:adjustRightInd w:val="0"/>
        <w:ind w:left="480" w:hanging="480"/>
        <w:rPr>
          <w:noProof/>
          <w:szCs w:val="24"/>
          <w:lang w:val="pt-BR"/>
        </w:rPr>
      </w:pPr>
      <w:r w:rsidRPr="00FC47D7">
        <w:rPr>
          <w:noProof/>
          <w:szCs w:val="24"/>
          <w:lang w:val="pt-BR"/>
        </w:rPr>
        <w:t xml:space="preserve">SOARES, M. . (1990) </w:t>
      </w:r>
      <w:r w:rsidRPr="00FC47D7">
        <w:rPr>
          <w:i/>
          <w:iCs/>
          <w:noProof/>
          <w:szCs w:val="24"/>
          <w:lang w:val="pt-BR"/>
        </w:rPr>
        <w:t>Método para estabelecimento da capacidade de uma rede viária: Aanálise dos efeitos da implantação de pólos geradores de tráfego</w:t>
      </w:r>
      <w:r w:rsidRPr="00FC47D7">
        <w:rPr>
          <w:noProof/>
          <w:szCs w:val="24"/>
          <w:lang w:val="pt-BR"/>
        </w:rPr>
        <w:t>. UFRJ.</w:t>
      </w:r>
    </w:p>
    <w:p w14:paraId="5CF01EBD" w14:textId="77777777" w:rsidR="005A1456" w:rsidRPr="00FC47D7" w:rsidRDefault="005A1456" w:rsidP="005A1456">
      <w:pPr>
        <w:adjustRightInd w:val="0"/>
        <w:ind w:left="480" w:hanging="480"/>
        <w:rPr>
          <w:noProof/>
          <w:szCs w:val="24"/>
          <w:lang w:val="pt-BR"/>
        </w:rPr>
      </w:pPr>
      <w:r w:rsidRPr="00FC47D7">
        <w:rPr>
          <w:noProof/>
          <w:szCs w:val="24"/>
          <w:lang w:val="pt-BR"/>
        </w:rPr>
        <w:t xml:space="preserve">Taubaté. (2019) </w:t>
      </w:r>
      <w:r w:rsidRPr="00FC47D7">
        <w:rPr>
          <w:i/>
          <w:iCs/>
          <w:noProof/>
          <w:szCs w:val="24"/>
          <w:lang w:val="pt-BR"/>
        </w:rPr>
        <w:t>Relatório de Impacto de Tráfego - RIT - Roteiro Completo</w:t>
      </w:r>
      <w:r w:rsidRPr="00FC47D7">
        <w:rPr>
          <w:noProof/>
          <w:szCs w:val="24"/>
          <w:lang w:val="pt-BR"/>
        </w:rPr>
        <w:t>. Taubaté. Obtido de https://www.taubate.sp.gov.br/wp-content/uploads/2019/01/Roteiro-RIT-COMPLETO.pdf</w:t>
      </w:r>
    </w:p>
    <w:p w14:paraId="02D8222A" w14:textId="77777777" w:rsidR="005A1456" w:rsidRPr="00FC47D7" w:rsidRDefault="005A1456" w:rsidP="005A1456">
      <w:pPr>
        <w:adjustRightInd w:val="0"/>
        <w:ind w:left="480" w:hanging="480"/>
        <w:rPr>
          <w:noProof/>
          <w:szCs w:val="24"/>
          <w:lang w:val="pt-BR"/>
        </w:rPr>
      </w:pPr>
      <w:r w:rsidRPr="005A1456">
        <w:rPr>
          <w:noProof/>
          <w:szCs w:val="24"/>
        </w:rPr>
        <w:t xml:space="preserve">Toronto. (2003) </w:t>
      </w:r>
      <w:r w:rsidRPr="005A1456">
        <w:rPr>
          <w:i/>
          <w:iCs/>
          <w:noProof/>
          <w:szCs w:val="24"/>
        </w:rPr>
        <w:t>Guidelines for the Preparation of Transportation Impact Studies</w:t>
      </w:r>
      <w:r w:rsidRPr="005A1456">
        <w:rPr>
          <w:noProof/>
          <w:szCs w:val="24"/>
        </w:rPr>
        <w:t xml:space="preserve">. </w:t>
      </w:r>
      <w:r w:rsidRPr="00FC47D7">
        <w:rPr>
          <w:noProof/>
          <w:szCs w:val="24"/>
          <w:lang w:val="pt-BR"/>
        </w:rPr>
        <w:t>Toronto. Obtido de http://arris.ca/~arris2/ARCHIVE/traffic-impact-study-guidelines.pdf</w:t>
      </w:r>
    </w:p>
    <w:p w14:paraId="38A34F25" w14:textId="77777777" w:rsidR="005A1456" w:rsidRPr="005A1456" w:rsidRDefault="005A1456" w:rsidP="005A1456">
      <w:pPr>
        <w:adjustRightInd w:val="0"/>
        <w:ind w:left="480" w:hanging="480"/>
        <w:rPr>
          <w:noProof/>
          <w:szCs w:val="24"/>
        </w:rPr>
      </w:pPr>
      <w:r w:rsidRPr="00FC47D7">
        <w:rPr>
          <w:noProof/>
          <w:szCs w:val="24"/>
          <w:lang w:val="pt-BR"/>
        </w:rPr>
        <w:t xml:space="preserve">Três Corações. (2021) </w:t>
      </w:r>
      <w:r w:rsidRPr="00FC47D7">
        <w:rPr>
          <w:i/>
          <w:iCs/>
          <w:noProof/>
          <w:szCs w:val="24"/>
          <w:lang w:val="pt-BR"/>
        </w:rPr>
        <w:t>Termo de Referência para desenvolvimento de estudos de impacto de vizinhança</w:t>
      </w:r>
      <w:r w:rsidRPr="00FC47D7">
        <w:rPr>
          <w:noProof/>
          <w:szCs w:val="24"/>
          <w:lang w:val="pt-BR"/>
        </w:rPr>
        <w:t xml:space="preserve">. </w:t>
      </w:r>
      <w:r w:rsidRPr="005A1456">
        <w:rPr>
          <w:noProof/>
          <w:szCs w:val="24"/>
        </w:rPr>
        <w:t>Três Corações.</w:t>
      </w:r>
    </w:p>
    <w:p w14:paraId="6C200686" w14:textId="77777777" w:rsidR="005A1456" w:rsidRPr="00FC47D7" w:rsidRDefault="005A1456" w:rsidP="005A1456">
      <w:pPr>
        <w:adjustRightInd w:val="0"/>
        <w:ind w:left="480" w:hanging="480"/>
        <w:rPr>
          <w:noProof/>
          <w:szCs w:val="24"/>
          <w:lang w:val="pt-BR"/>
        </w:rPr>
      </w:pPr>
      <w:r w:rsidRPr="005A1456">
        <w:rPr>
          <w:noProof/>
          <w:szCs w:val="24"/>
        </w:rPr>
        <w:t xml:space="preserve">Urban Land Institute. (1971) </w:t>
      </w:r>
      <w:r w:rsidRPr="005A1456">
        <w:rPr>
          <w:i/>
          <w:iCs/>
          <w:noProof/>
          <w:szCs w:val="24"/>
        </w:rPr>
        <w:t>The community builders handbook</w:t>
      </w:r>
      <w:r w:rsidRPr="005A1456">
        <w:rPr>
          <w:noProof/>
          <w:szCs w:val="24"/>
        </w:rPr>
        <w:t xml:space="preserve">. (ULI, Ed). </w:t>
      </w:r>
      <w:r w:rsidRPr="00FC47D7">
        <w:rPr>
          <w:noProof/>
          <w:szCs w:val="24"/>
          <w:lang w:val="pt-BR"/>
        </w:rPr>
        <w:t>Washington. Obtido de https://archive.org/details/communitybuilder00urba/page/n1/mode/2up</w:t>
      </w:r>
    </w:p>
    <w:p w14:paraId="23A7297C" w14:textId="77777777" w:rsidR="005A1456" w:rsidRPr="005A1456" w:rsidRDefault="005A1456" w:rsidP="005A1456">
      <w:pPr>
        <w:adjustRightInd w:val="0"/>
        <w:ind w:left="480" w:hanging="480"/>
        <w:rPr>
          <w:noProof/>
          <w:szCs w:val="24"/>
        </w:rPr>
      </w:pPr>
      <w:r w:rsidRPr="005A1456">
        <w:rPr>
          <w:noProof/>
          <w:szCs w:val="24"/>
        </w:rPr>
        <w:t xml:space="preserve">VDOT. (2012) </w:t>
      </w:r>
      <w:r w:rsidRPr="005A1456">
        <w:rPr>
          <w:i/>
          <w:iCs/>
          <w:noProof/>
          <w:szCs w:val="24"/>
        </w:rPr>
        <w:t>Traffic Impact Analysis Regulations</w:t>
      </w:r>
      <w:r w:rsidRPr="005A1456">
        <w:rPr>
          <w:noProof/>
          <w:szCs w:val="24"/>
        </w:rPr>
        <w:t>. Richmond.</w:t>
      </w:r>
    </w:p>
    <w:p w14:paraId="5EEF359D" w14:textId="77777777" w:rsidR="005A1456" w:rsidRPr="005A1456" w:rsidRDefault="005A1456" w:rsidP="005A1456">
      <w:pPr>
        <w:adjustRightInd w:val="0"/>
        <w:ind w:left="480" w:hanging="480"/>
        <w:rPr>
          <w:noProof/>
          <w:szCs w:val="24"/>
        </w:rPr>
      </w:pPr>
      <w:r w:rsidRPr="005A1456">
        <w:rPr>
          <w:noProof/>
          <w:szCs w:val="24"/>
        </w:rPr>
        <w:t xml:space="preserve">VDOT. (2014) </w:t>
      </w:r>
      <w:r w:rsidRPr="005A1456">
        <w:rPr>
          <w:i/>
          <w:iCs/>
          <w:noProof/>
          <w:szCs w:val="24"/>
        </w:rPr>
        <w:t>Updated Administrative Guidelines for the Traffic Impact Analysis Regulations</w:t>
      </w:r>
      <w:r w:rsidRPr="005A1456">
        <w:rPr>
          <w:noProof/>
          <w:szCs w:val="24"/>
        </w:rPr>
        <w:t>. Richmond.</w:t>
      </w:r>
    </w:p>
    <w:p w14:paraId="19E8B163" w14:textId="77777777" w:rsidR="005A1456" w:rsidRPr="00FC47D7" w:rsidRDefault="005A1456" w:rsidP="005A1456">
      <w:pPr>
        <w:adjustRightInd w:val="0"/>
        <w:ind w:left="480" w:hanging="480"/>
        <w:rPr>
          <w:noProof/>
          <w:szCs w:val="24"/>
          <w:lang w:val="pt-BR"/>
        </w:rPr>
      </w:pPr>
      <w:r w:rsidRPr="005A1456">
        <w:rPr>
          <w:noProof/>
          <w:szCs w:val="24"/>
        </w:rPr>
        <w:t xml:space="preserve">Volusia. (2009) </w:t>
      </w:r>
      <w:r w:rsidRPr="005A1456">
        <w:rPr>
          <w:i/>
          <w:iCs/>
          <w:noProof/>
          <w:szCs w:val="24"/>
        </w:rPr>
        <w:t>Transportaion Impact Analysis (TIA) Guidelines - Methodology For Development Applications</w:t>
      </w:r>
      <w:r w:rsidRPr="005A1456">
        <w:rPr>
          <w:noProof/>
          <w:szCs w:val="24"/>
        </w:rPr>
        <w:t xml:space="preserve">. </w:t>
      </w:r>
      <w:r w:rsidRPr="00FC47D7">
        <w:rPr>
          <w:noProof/>
          <w:szCs w:val="24"/>
          <w:lang w:val="pt-BR"/>
        </w:rPr>
        <w:t>Volusia. Obtido de http://www.r2ctpo.org/wp-content/uploads/TIA-Guidelines-Methodology.pdf</w:t>
      </w:r>
    </w:p>
    <w:p w14:paraId="0EE9E548" w14:textId="77777777" w:rsidR="005A1456" w:rsidRPr="00FC47D7" w:rsidRDefault="005A1456" w:rsidP="005A1456">
      <w:pPr>
        <w:adjustRightInd w:val="0"/>
        <w:ind w:left="480" w:hanging="480"/>
        <w:rPr>
          <w:noProof/>
          <w:szCs w:val="24"/>
          <w:lang w:val="pt-BR"/>
        </w:rPr>
      </w:pPr>
      <w:r w:rsidRPr="005A1456">
        <w:rPr>
          <w:noProof/>
          <w:szCs w:val="24"/>
        </w:rPr>
        <w:t xml:space="preserve">WSDOT. (2020) </w:t>
      </w:r>
      <w:r w:rsidRPr="005A1456">
        <w:rPr>
          <w:i/>
          <w:iCs/>
          <w:noProof/>
          <w:szCs w:val="24"/>
        </w:rPr>
        <w:t>Multimodal Transportation Impact Analysis Guideline</w:t>
      </w:r>
      <w:r w:rsidRPr="005A1456">
        <w:rPr>
          <w:noProof/>
          <w:szCs w:val="24"/>
        </w:rPr>
        <w:t xml:space="preserve">. </w:t>
      </w:r>
      <w:r w:rsidRPr="00FC47D7">
        <w:rPr>
          <w:noProof/>
          <w:szCs w:val="24"/>
          <w:lang w:val="pt-BR"/>
        </w:rPr>
        <w:t>Olympia. Obtido de https://wsdot.wa.gov/sites/default/files/2021-04/TrafficOps-WSDOTMultimodalTranspImpactAnalysisGuidelines.pdf</w:t>
      </w:r>
    </w:p>
    <w:p w14:paraId="3E0DA51E" w14:textId="77777777" w:rsidR="005A1456" w:rsidRPr="00FC47D7" w:rsidRDefault="005A1456" w:rsidP="005A1456">
      <w:pPr>
        <w:adjustRightInd w:val="0"/>
        <w:ind w:left="480" w:hanging="480"/>
        <w:rPr>
          <w:noProof/>
          <w:lang w:val="pt-BR"/>
        </w:rPr>
      </w:pPr>
      <w:r w:rsidRPr="005A1456">
        <w:rPr>
          <w:noProof/>
          <w:szCs w:val="24"/>
        </w:rPr>
        <w:lastRenderedPageBreak/>
        <w:t xml:space="preserve">Yowa Sudas. (2020) </w:t>
      </w:r>
      <w:r w:rsidRPr="005A1456">
        <w:rPr>
          <w:i/>
          <w:iCs/>
          <w:noProof/>
          <w:szCs w:val="24"/>
        </w:rPr>
        <w:t>Traffic Impact Studies</w:t>
      </w:r>
      <w:r w:rsidRPr="005A1456">
        <w:rPr>
          <w:noProof/>
          <w:szCs w:val="24"/>
        </w:rPr>
        <w:t xml:space="preserve">. </w:t>
      </w:r>
      <w:r w:rsidRPr="00FC47D7">
        <w:rPr>
          <w:noProof/>
          <w:szCs w:val="24"/>
          <w:lang w:val="pt-BR"/>
        </w:rPr>
        <w:t>Ames. Obtido de https://intrans.iastate.edu/app/uploads/sites/15/2020/03/5N-1.pdf</w:t>
      </w:r>
    </w:p>
    <w:p w14:paraId="0778A988" w14:textId="4AAEE145" w:rsidR="00110E8A" w:rsidRPr="00AF694A" w:rsidRDefault="00495FAB" w:rsidP="00AF694A">
      <w:pPr>
        <w:rPr>
          <w:color w:val="FF0000"/>
          <w:lang w:val="pt-BR"/>
        </w:rPr>
      </w:pPr>
      <w:r>
        <w:rPr>
          <w:color w:val="FF0000"/>
          <w:lang w:val="pt-BR"/>
        </w:rPr>
        <w:fldChar w:fldCharType="end"/>
      </w:r>
    </w:p>
    <w:sectPr w:rsidR="00110E8A" w:rsidRPr="00AF694A" w:rsidSect="009B337C">
      <w:type w:val="continuous"/>
      <w:pgSz w:w="11906" w:h="16838"/>
      <w:pgMar w:top="680" w:right="720" w:bottom="510" w:left="720" w:header="709" w:footer="55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agner Sutel de Moura" w:date="2022-08-15T14:24:00Z" w:initials="FSdM">
    <w:p w14:paraId="2759D900" w14:textId="77777777" w:rsidR="00287A78" w:rsidRPr="00370C51" w:rsidRDefault="00287A78" w:rsidP="005A1456">
      <w:pPr>
        <w:pStyle w:val="Textodecomentrio"/>
        <w:rPr>
          <w:lang w:val="pt-BR"/>
        </w:rPr>
      </w:pPr>
      <w:r>
        <w:rPr>
          <w:rStyle w:val="Refdecomentrio"/>
        </w:rPr>
        <w:annotationRef/>
      </w:r>
      <w:r w:rsidRPr="00370C51">
        <w:rPr>
          <w:lang w:val="pt-BR"/>
        </w:rPr>
        <w:t>Os polos geradores de tráfego oneram a malha viária em um raio de influência maior do que a área de influência direta e as propostas de mitigação de impacto restring</w:t>
      </w:r>
      <w:bookmarkStart w:id="1" w:name="_GoBack"/>
      <w:bookmarkEnd w:id="1"/>
      <w:r w:rsidRPr="00370C51">
        <w:rPr>
          <w:lang w:val="pt-BR"/>
        </w:rPr>
        <w:t>em-se aos entroncamentos mais carregados do entorno imediato, desta forma a EPTC estabelece nível ‘D’ de serviço para estes entroncamentos independente do nível de serviço pré-existente, compensando, assim o carregamento do sistema viário que não foi mitigado em decorrência a restrição da área de estudo.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59D90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2456F4" w14:textId="77777777" w:rsidR="00287A78" w:rsidRDefault="00287A78" w:rsidP="0041743D">
      <w:r>
        <w:separator/>
      </w:r>
    </w:p>
  </w:endnote>
  <w:endnote w:type="continuationSeparator" w:id="0">
    <w:p w14:paraId="71F66FC8" w14:textId="77777777" w:rsidR="00287A78" w:rsidRDefault="00287A78" w:rsidP="00417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Liberation Sans">
    <w:charset w:val="00"/>
    <w:family w:val="swiss"/>
    <w:pitch w:val="variable"/>
  </w:font>
  <w:font w:name="ArialMT">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0B85F1" w14:textId="77777777" w:rsidR="00287A78" w:rsidRDefault="00287A78" w:rsidP="0041743D">
      <w:r>
        <w:separator/>
      </w:r>
    </w:p>
  </w:footnote>
  <w:footnote w:type="continuationSeparator" w:id="0">
    <w:p w14:paraId="423297CB" w14:textId="77777777" w:rsidR="00287A78" w:rsidRDefault="00287A78" w:rsidP="004174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A"/>
    <w:multiLevelType w:val="singleLevel"/>
    <w:tmpl w:val="DE60964C"/>
    <w:name w:val="WW8Num12"/>
    <w:lvl w:ilvl="0">
      <w:start w:val="1"/>
      <w:numFmt w:val="lowerLetter"/>
      <w:lvlText w:val="%1."/>
      <w:lvlJc w:val="left"/>
      <w:pPr>
        <w:tabs>
          <w:tab w:val="num" w:pos="0"/>
        </w:tabs>
        <w:ind w:left="1080" w:hanging="360"/>
      </w:pPr>
      <w:rPr>
        <w:rFonts w:cs="Times New Roman" w:hint="default"/>
        <w:b w:val="0"/>
        <w:i w:val="0"/>
        <w:sz w:val="22"/>
        <w:szCs w:val="22"/>
        <w:u w:val="none"/>
      </w:rPr>
    </w:lvl>
  </w:abstractNum>
  <w:abstractNum w:abstractNumId="1" w15:restartNumberingAfterBreak="0">
    <w:nsid w:val="00000029"/>
    <w:multiLevelType w:val="multilevel"/>
    <w:tmpl w:val="6FEAC930"/>
    <w:name w:val="WW8Num44"/>
    <w:lvl w:ilvl="0">
      <w:start w:val="1"/>
      <w:numFmt w:val="lowerLetter"/>
      <w:lvlText w:val="%1)"/>
      <w:lvlJc w:val="left"/>
      <w:pPr>
        <w:tabs>
          <w:tab w:val="num" w:pos="0"/>
        </w:tabs>
        <w:ind w:left="405" w:hanging="360"/>
      </w:pPr>
      <w:rPr>
        <w:rFonts w:eastAsia="Times New Roman" w:cs="Times New Roman" w:hint="default"/>
        <w:b w:val="0"/>
        <w:sz w:val="22"/>
        <w:szCs w:val="22"/>
      </w:rPr>
    </w:lvl>
    <w:lvl w:ilvl="1">
      <w:start w:val="1"/>
      <w:numFmt w:val="decimal"/>
      <w:lvlText w:val="%2-"/>
      <w:lvlJc w:val="left"/>
      <w:pPr>
        <w:tabs>
          <w:tab w:val="num" w:pos="0"/>
        </w:tabs>
        <w:ind w:left="1125" w:hanging="360"/>
      </w:pPr>
      <w:rPr>
        <w:rFonts w:cs="Times New Roman" w:hint="default"/>
        <w:color w:val="auto"/>
      </w:rPr>
    </w:lvl>
    <w:lvl w:ilvl="2">
      <w:start w:val="1"/>
      <w:numFmt w:val="lowerRoman"/>
      <w:lvlText w:val="%3."/>
      <w:lvlJc w:val="right"/>
      <w:pPr>
        <w:tabs>
          <w:tab w:val="num" w:pos="0"/>
        </w:tabs>
        <w:ind w:left="1845" w:hanging="180"/>
      </w:pPr>
      <w:rPr>
        <w:rFonts w:cs="Times New Roman"/>
      </w:rPr>
    </w:lvl>
    <w:lvl w:ilvl="3">
      <w:start w:val="1"/>
      <w:numFmt w:val="decimal"/>
      <w:lvlText w:val="%4."/>
      <w:lvlJc w:val="left"/>
      <w:pPr>
        <w:tabs>
          <w:tab w:val="num" w:pos="0"/>
        </w:tabs>
        <w:ind w:left="2565" w:hanging="360"/>
      </w:pPr>
      <w:rPr>
        <w:rFonts w:cs="Times New Roman"/>
      </w:rPr>
    </w:lvl>
    <w:lvl w:ilvl="4">
      <w:start w:val="1"/>
      <w:numFmt w:val="lowerLetter"/>
      <w:lvlText w:val="%5."/>
      <w:lvlJc w:val="left"/>
      <w:pPr>
        <w:tabs>
          <w:tab w:val="num" w:pos="0"/>
        </w:tabs>
        <w:ind w:left="3285" w:hanging="360"/>
      </w:pPr>
      <w:rPr>
        <w:rFonts w:cs="Times New Roman"/>
      </w:rPr>
    </w:lvl>
    <w:lvl w:ilvl="5">
      <w:start w:val="1"/>
      <w:numFmt w:val="lowerRoman"/>
      <w:lvlText w:val="%6."/>
      <w:lvlJc w:val="right"/>
      <w:pPr>
        <w:tabs>
          <w:tab w:val="num" w:pos="0"/>
        </w:tabs>
        <w:ind w:left="4005" w:hanging="180"/>
      </w:pPr>
      <w:rPr>
        <w:rFonts w:cs="Times New Roman"/>
      </w:rPr>
    </w:lvl>
    <w:lvl w:ilvl="6">
      <w:start w:val="1"/>
      <w:numFmt w:val="decimal"/>
      <w:lvlText w:val="%7."/>
      <w:lvlJc w:val="left"/>
      <w:pPr>
        <w:tabs>
          <w:tab w:val="num" w:pos="0"/>
        </w:tabs>
        <w:ind w:left="4725" w:hanging="360"/>
      </w:pPr>
      <w:rPr>
        <w:rFonts w:cs="Times New Roman"/>
      </w:rPr>
    </w:lvl>
    <w:lvl w:ilvl="7">
      <w:start w:val="1"/>
      <w:numFmt w:val="lowerLetter"/>
      <w:lvlText w:val="%8."/>
      <w:lvlJc w:val="left"/>
      <w:pPr>
        <w:tabs>
          <w:tab w:val="num" w:pos="0"/>
        </w:tabs>
        <w:ind w:left="5445" w:hanging="360"/>
      </w:pPr>
      <w:rPr>
        <w:rFonts w:cs="Times New Roman"/>
      </w:rPr>
    </w:lvl>
    <w:lvl w:ilvl="8">
      <w:start w:val="1"/>
      <w:numFmt w:val="lowerRoman"/>
      <w:lvlText w:val="%9."/>
      <w:lvlJc w:val="right"/>
      <w:pPr>
        <w:tabs>
          <w:tab w:val="num" w:pos="0"/>
        </w:tabs>
        <w:ind w:left="6165" w:hanging="180"/>
      </w:pPr>
      <w:rPr>
        <w:rFonts w:cs="Times New Roman"/>
      </w:rPr>
    </w:lvl>
  </w:abstractNum>
  <w:abstractNum w:abstractNumId="2" w15:restartNumberingAfterBreak="0">
    <w:nsid w:val="0321465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3F70B4"/>
    <w:multiLevelType w:val="hybridMultilevel"/>
    <w:tmpl w:val="DB3C195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22211197"/>
    <w:multiLevelType w:val="multilevel"/>
    <w:tmpl w:val="E3B4020A"/>
    <w:lvl w:ilvl="0">
      <w:start w:val="1"/>
      <w:numFmt w:val="decimal"/>
      <w:lvlText w:val="%1"/>
      <w:lvlJc w:val="left"/>
      <w:pPr>
        <w:ind w:left="432" w:hanging="432"/>
      </w:pPr>
    </w:lvl>
    <w:lvl w:ilvl="1">
      <w:start w:val="1"/>
      <w:numFmt w:val="bullet"/>
      <w:lvlText w:val=""/>
      <w:lvlJc w:val="left"/>
      <w:pPr>
        <w:ind w:left="576" w:hanging="576"/>
      </w:pPr>
      <w:rPr>
        <w:rFonts w:ascii="Symbol" w:hAnsi="Symbol"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3FB085F"/>
    <w:multiLevelType w:val="hybridMultilevel"/>
    <w:tmpl w:val="1826E4B0"/>
    <w:name w:val="WW8Num2022"/>
    <w:lvl w:ilvl="0" w:tplc="E4B8E514">
      <w:start w:val="1"/>
      <w:numFmt w:val="bullet"/>
      <w:lvlText w:val=""/>
      <w:lvlJc w:val="left"/>
      <w:pPr>
        <w:ind w:left="720" w:hanging="360"/>
      </w:pPr>
      <w:rPr>
        <w:rFonts w:ascii="Wingdings" w:hAnsi="Wingdings" w:hint="default"/>
        <w:b/>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C1E30F2"/>
    <w:multiLevelType w:val="hybridMultilevel"/>
    <w:tmpl w:val="93D4C5F8"/>
    <w:lvl w:ilvl="0" w:tplc="3AD43424">
      <w:numFmt w:val="bullet"/>
      <w:lvlText w:val=""/>
      <w:lvlJc w:val="left"/>
      <w:pPr>
        <w:ind w:left="720" w:hanging="360"/>
      </w:pPr>
      <w:rPr>
        <w:rFonts w:ascii="Wingdings" w:eastAsia="Calibri"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FA57B7A"/>
    <w:multiLevelType w:val="hybridMultilevel"/>
    <w:tmpl w:val="BB1CA158"/>
    <w:lvl w:ilvl="0" w:tplc="484CFC80">
      <w:start w:val="1"/>
      <w:numFmt w:val="bullet"/>
      <w:lvlText w:val=""/>
      <w:lvlJc w:val="left"/>
      <w:pPr>
        <w:ind w:left="57" w:firstLine="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46679BE"/>
    <w:multiLevelType w:val="hybridMultilevel"/>
    <w:tmpl w:val="3A821532"/>
    <w:lvl w:ilvl="0" w:tplc="7F347678">
      <w:start w:val="14"/>
      <w:numFmt w:val="bullet"/>
      <w:lvlText w:val=""/>
      <w:lvlJc w:val="left"/>
      <w:pPr>
        <w:ind w:left="720" w:hanging="360"/>
      </w:pPr>
      <w:rPr>
        <w:rFonts w:ascii="Wingdings" w:eastAsia="Calibri"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4110454"/>
    <w:multiLevelType w:val="hybridMultilevel"/>
    <w:tmpl w:val="9796DF9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E9D10F9"/>
    <w:multiLevelType w:val="hybridMultilevel"/>
    <w:tmpl w:val="8C9CB0FA"/>
    <w:lvl w:ilvl="0" w:tplc="49E416E4">
      <w:start w:val="1"/>
      <w:numFmt w:val="bullet"/>
      <w:lvlText w:val=""/>
      <w:lvlJc w:val="left"/>
      <w:pPr>
        <w:ind w:left="57" w:firstLine="303"/>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EA26149"/>
    <w:multiLevelType w:val="multilevel"/>
    <w:tmpl w:val="8506D818"/>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4E35E63"/>
    <w:multiLevelType w:val="multilevel"/>
    <w:tmpl w:val="F85EE65C"/>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pStyle w:val="Ttulo5"/>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E5C297B"/>
    <w:multiLevelType w:val="multilevel"/>
    <w:tmpl w:val="CA0A85B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2705"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6C123CF1"/>
    <w:multiLevelType w:val="hybridMultilevel"/>
    <w:tmpl w:val="40404B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FD62283"/>
    <w:multiLevelType w:val="hybridMultilevel"/>
    <w:tmpl w:val="88744F5E"/>
    <w:lvl w:ilvl="0" w:tplc="468E124C">
      <w:start w:val="1"/>
      <w:numFmt w:val="bullet"/>
      <w:lvlText w:val=""/>
      <w:lvlJc w:val="left"/>
      <w:pPr>
        <w:ind w:left="720" w:hanging="360"/>
      </w:pPr>
      <w:rPr>
        <w:rFonts w:ascii="Symbol" w:hAnsi="Symbol" w:hint="default"/>
        <w:lang w:val="pt-BR"/>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24D3CEB"/>
    <w:multiLevelType w:val="hybridMultilevel"/>
    <w:tmpl w:val="C74895F8"/>
    <w:name w:val="WW8Num2022222"/>
    <w:lvl w:ilvl="0" w:tplc="F820A91E">
      <w:start w:val="1"/>
      <w:numFmt w:val="bullet"/>
      <w:lvlText w:val=""/>
      <w:lvlJc w:val="left"/>
      <w:pPr>
        <w:ind w:left="720" w:hanging="360"/>
      </w:pPr>
      <w:rPr>
        <w:rFonts w:ascii="Wingdings" w:hAnsi="Wingdings" w:hint="default"/>
        <w:b/>
      </w:rPr>
    </w:lvl>
    <w:lvl w:ilvl="1" w:tplc="04160003" w:tentative="1">
      <w:start w:val="1"/>
      <w:numFmt w:val="bullet"/>
      <w:lvlText w:val="o"/>
      <w:lvlJc w:val="left"/>
      <w:pPr>
        <w:ind w:left="1440" w:hanging="360"/>
      </w:pPr>
      <w:rPr>
        <w:rFonts w:ascii="Courier New" w:hAnsi="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2"/>
  </w:num>
  <w:num w:numId="4">
    <w:abstractNumId w:val="4"/>
  </w:num>
  <w:num w:numId="5">
    <w:abstractNumId w:val="13"/>
  </w:num>
  <w:num w:numId="6">
    <w:abstractNumId w:val="13"/>
  </w:num>
  <w:num w:numId="7">
    <w:abstractNumId w:val="13"/>
  </w:num>
  <w:num w:numId="8">
    <w:abstractNumId w:val="13"/>
  </w:num>
  <w:num w:numId="9">
    <w:abstractNumId w:val="5"/>
  </w:num>
  <w:num w:numId="10">
    <w:abstractNumId w:val="2"/>
  </w:num>
  <w:num w:numId="11">
    <w:abstractNumId w:val="13"/>
  </w:num>
  <w:num w:numId="12">
    <w:abstractNumId w:val="13"/>
  </w:num>
  <w:num w:numId="13">
    <w:abstractNumId w:val="13"/>
  </w:num>
  <w:num w:numId="14">
    <w:abstractNumId w:val="9"/>
  </w:num>
  <w:num w:numId="15">
    <w:abstractNumId w:val="15"/>
  </w:num>
  <w:num w:numId="16">
    <w:abstractNumId w:val="8"/>
  </w:num>
  <w:num w:numId="17">
    <w:abstractNumId w:val="6"/>
  </w:num>
  <w:num w:numId="18">
    <w:abstractNumId w:val="14"/>
  </w:num>
  <w:num w:numId="19">
    <w:abstractNumId w:val="7"/>
  </w:num>
  <w:num w:numId="20">
    <w:abstractNumId w:val="10"/>
  </w:num>
  <w:num w:numId="21">
    <w:abstractNumId w:val="13"/>
  </w:num>
  <w:num w:numId="22">
    <w:abstractNumId w:val="3"/>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gner Sutel de Moura">
    <w15:presenceInfo w15:providerId="AD" w15:userId="S-1-5-21-2364268994-1396693534-3612540509-255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trackRevisions/>
  <w:defaultTabStop w:val="708"/>
  <w:hyphenationZone w:val="425"/>
  <w:characterSpacingControl w:val="doNotCompress"/>
  <w:hdrShapeDefaults>
    <o:shapedefaults v:ext="edit" spidmax="696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43D"/>
    <w:rsid w:val="00002116"/>
    <w:rsid w:val="000028FF"/>
    <w:rsid w:val="000029CB"/>
    <w:rsid w:val="00004347"/>
    <w:rsid w:val="0002636E"/>
    <w:rsid w:val="00055A9D"/>
    <w:rsid w:val="000563A7"/>
    <w:rsid w:val="00061948"/>
    <w:rsid w:val="00064D06"/>
    <w:rsid w:val="00070299"/>
    <w:rsid w:val="00083FB1"/>
    <w:rsid w:val="00091155"/>
    <w:rsid w:val="000A5714"/>
    <w:rsid w:val="000B18F5"/>
    <w:rsid w:val="000B452C"/>
    <w:rsid w:val="000C00D2"/>
    <w:rsid w:val="000C2978"/>
    <w:rsid w:val="000E6406"/>
    <w:rsid w:val="000F04BA"/>
    <w:rsid w:val="00103841"/>
    <w:rsid w:val="00110E8A"/>
    <w:rsid w:val="001153F7"/>
    <w:rsid w:val="00116E9D"/>
    <w:rsid w:val="0012269D"/>
    <w:rsid w:val="0015262C"/>
    <w:rsid w:val="00154D55"/>
    <w:rsid w:val="00156BDC"/>
    <w:rsid w:val="001719A5"/>
    <w:rsid w:val="00172814"/>
    <w:rsid w:val="001764E8"/>
    <w:rsid w:val="00191F52"/>
    <w:rsid w:val="001958C2"/>
    <w:rsid w:val="001A54C7"/>
    <w:rsid w:val="001C3D1D"/>
    <w:rsid w:val="001C6DEC"/>
    <w:rsid w:val="001E1A55"/>
    <w:rsid w:val="001F5841"/>
    <w:rsid w:val="002007A1"/>
    <w:rsid w:val="00201A59"/>
    <w:rsid w:val="00202A24"/>
    <w:rsid w:val="00216383"/>
    <w:rsid w:val="00233EE4"/>
    <w:rsid w:val="00236409"/>
    <w:rsid w:val="002552A7"/>
    <w:rsid w:val="00263649"/>
    <w:rsid w:val="002734B9"/>
    <w:rsid w:val="00273F59"/>
    <w:rsid w:val="002826C0"/>
    <w:rsid w:val="00287A78"/>
    <w:rsid w:val="002956AC"/>
    <w:rsid w:val="00295949"/>
    <w:rsid w:val="002A10BC"/>
    <w:rsid w:val="002A4A0E"/>
    <w:rsid w:val="002A6F6C"/>
    <w:rsid w:val="002C31FA"/>
    <w:rsid w:val="002C5657"/>
    <w:rsid w:val="002F13D1"/>
    <w:rsid w:val="002F296C"/>
    <w:rsid w:val="002F50EA"/>
    <w:rsid w:val="00303965"/>
    <w:rsid w:val="003147DB"/>
    <w:rsid w:val="00316AF2"/>
    <w:rsid w:val="00323779"/>
    <w:rsid w:val="0032764C"/>
    <w:rsid w:val="00327FB3"/>
    <w:rsid w:val="0033391F"/>
    <w:rsid w:val="00336420"/>
    <w:rsid w:val="0034133F"/>
    <w:rsid w:val="00346CBF"/>
    <w:rsid w:val="0035551F"/>
    <w:rsid w:val="00356EC3"/>
    <w:rsid w:val="00361282"/>
    <w:rsid w:val="00363A6A"/>
    <w:rsid w:val="00366061"/>
    <w:rsid w:val="00370C51"/>
    <w:rsid w:val="003714D3"/>
    <w:rsid w:val="00371CF5"/>
    <w:rsid w:val="00373D87"/>
    <w:rsid w:val="0038045F"/>
    <w:rsid w:val="0039662D"/>
    <w:rsid w:val="003A4FE9"/>
    <w:rsid w:val="003B517E"/>
    <w:rsid w:val="003C49AD"/>
    <w:rsid w:val="003C75D9"/>
    <w:rsid w:val="003D0A02"/>
    <w:rsid w:val="003D1DF8"/>
    <w:rsid w:val="003D205B"/>
    <w:rsid w:val="003D7F76"/>
    <w:rsid w:val="003E3D1E"/>
    <w:rsid w:val="003F6DE6"/>
    <w:rsid w:val="004016FB"/>
    <w:rsid w:val="00401924"/>
    <w:rsid w:val="0041504E"/>
    <w:rsid w:val="00415413"/>
    <w:rsid w:val="00415926"/>
    <w:rsid w:val="0041743D"/>
    <w:rsid w:val="004221B9"/>
    <w:rsid w:val="00424657"/>
    <w:rsid w:val="00427032"/>
    <w:rsid w:val="0044537F"/>
    <w:rsid w:val="0046673B"/>
    <w:rsid w:val="00466F5D"/>
    <w:rsid w:val="004712F2"/>
    <w:rsid w:val="0047596C"/>
    <w:rsid w:val="00487C06"/>
    <w:rsid w:val="004951E7"/>
    <w:rsid w:val="00495FAB"/>
    <w:rsid w:val="004A5B07"/>
    <w:rsid w:val="004A768A"/>
    <w:rsid w:val="004B5CBB"/>
    <w:rsid w:val="004C6726"/>
    <w:rsid w:val="004D1549"/>
    <w:rsid w:val="004F2026"/>
    <w:rsid w:val="004F6A75"/>
    <w:rsid w:val="004F7F3D"/>
    <w:rsid w:val="005062AE"/>
    <w:rsid w:val="00512CCF"/>
    <w:rsid w:val="0052086E"/>
    <w:rsid w:val="00520AB7"/>
    <w:rsid w:val="005211CB"/>
    <w:rsid w:val="00522040"/>
    <w:rsid w:val="00526DA1"/>
    <w:rsid w:val="005331DA"/>
    <w:rsid w:val="00542C72"/>
    <w:rsid w:val="00544367"/>
    <w:rsid w:val="00544C2B"/>
    <w:rsid w:val="00544D67"/>
    <w:rsid w:val="00547C27"/>
    <w:rsid w:val="005560AA"/>
    <w:rsid w:val="00581035"/>
    <w:rsid w:val="00581E09"/>
    <w:rsid w:val="0059230E"/>
    <w:rsid w:val="005A1456"/>
    <w:rsid w:val="005A546C"/>
    <w:rsid w:val="005B2158"/>
    <w:rsid w:val="005C0FBD"/>
    <w:rsid w:val="005D2517"/>
    <w:rsid w:val="005E5D1F"/>
    <w:rsid w:val="005F0B1A"/>
    <w:rsid w:val="005F4A7C"/>
    <w:rsid w:val="005F5B12"/>
    <w:rsid w:val="005F73A6"/>
    <w:rsid w:val="00603DDC"/>
    <w:rsid w:val="006072A6"/>
    <w:rsid w:val="00620733"/>
    <w:rsid w:val="00642D5E"/>
    <w:rsid w:val="00643449"/>
    <w:rsid w:val="006457BE"/>
    <w:rsid w:val="006839F3"/>
    <w:rsid w:val="00690A13"/>
    <w:rsid w:val="006A4C5A"/>
    <w:rsid w:val="006A5C10"/>
    <w:rsid w:val="006B1716"/>
    <w:rsid w:val="006B32E1"/>
    <w:rsid w:val="006B5E9C"/>
    <w:rsid w:val="006C66CF"/>
    <w:rsid w:val="006D08A2"/>
    <w:rsid w:val="006E6300"/>
    <w:rsid w:val="00710238"/>
    <w:rsid w:val="007149C2"/>
    <w:rsid w:val="007219BB"/>
    <w:rsid w:val="00722185"/>
    <w:rsid w:val="0072444D"/>
    <w:rsid w:val="00726BAC"/>
    <w:rsid w:val="00746E10"/>
    <w:rsid w:val="0075359F"/>
    <w:rsid w:val="00753F9C"/>
    <w:rsid w:val="007701A5"/>
    <w:rsid w:val="0077241C"/>
    <w:rsid w:val="00792FC1"/>
    <w:rsid w:val="007942E2"/>
    <w:rsid w:val="007A6EBB"/>
    <w:rsid w:val="007B05E6"/>
    <w:rsid w:val="007B6C81"/>
    <w:rsid w:val="007C1151"/>
    <w:rsid w:val="007D53C9"/>
    <w:rsid w:val="007D785B"/>
    <w:rsid w:val="007D7BA9"/>
    <w:rsid w:val="007E1D85"/>
    <w:rsid w:val="007E2465"/>
    <w:rsid w:val="007E340D"/>
    <w:rsid w:val="00800464"/>
    <w:rsid w:val="00821037"/>
    <w:rsid w:val="008235F7"/>
    <w:rsid w:val="00827A49"/>
    <w:rsid w:val="00840CDB"/>
    <w:rsid w:val="00842899"/>
    <w:rsid w:val="008539AF"/>
    <w:rsid w:val="00884717"/>
    <w:rsid w:val="00891613"/>
    <w:rsid w:val="008A2244"/>
    <w:rsid w:val="008A7B33"/>
    <w:rsid w:val="008C52CD"/>
    <w:rsid w:val="008E1007"/>
    <w:rsid w:val="008E3904"/>
    <w:rsid w:val="008E4F12"/>
    <w:rsid w:val="008F44A2"/>
    <w:rsid w:val="009104FF"/>
    <w:rsid w:val="009152AA"/>
    <w:rsid w:val="009161DA"/>
    <w:rsid w:val="009211D5"/>
    <w:rsid w:val="0092143D"/>
    <w:rsid w:val="00927E07"/>
    <w:rsid w:val="00930CA7"/>
    <w:rsid w:val="00960D08"/>
    <w:rsid w:val="00967787"/>
    <w:rsid w:val="00970B96"/>
    <w:rsid w:val="00975FD1"/>
    <w:rsid w:val="00984AC9"/>
    <w:rsid w:val="0098784B"/>
    <w:rsid w:val="00991307"/>
    <w:rsid w:val="009963BB"/>
    <w:rsid w:val="009A147C"/>
    <w:rsid w:val="009A7082"/>
    <w:rsid w:val="009B0E10"/>
    <w:rsid w:val="009B337C"/>
    <w:rsid w:val="009D6865"/>
    <w:rsid w:val="009E6FC1"/>
    <w:rsid w:val="009F29CB"/>
    <w:rsid w:val="009F422F"/>
    <w:rsid w:val="00A00A8F"/>
    <w:rsid w:val="00A05F81"/>
    <w:rsid w:val="00A12DC8"/>
    <w:rsid w:val="00A14A96"/>
    <w:rsid w:val="00A25FF1"/>
    <w:rsid w:val="00A36BE3"/>
    <w:rsid w:val="00A43FB2"/>
    <w:rsid w:val="00A60B22"/>
    <w:rsid w:val="00A6181B"/>
    <w:rsid w:val="00A623B5"/>
    <w:rsid w:val="00A62E55"/>
    <w:rsid w:val="00A727EC"/>
    <w:rsid w:val="00A75AE6"/>
    <w:rsid w:val="00A83818"/>
    <w:rsid w:val="00A93387"/>
    <w:rsid w:val="00AA2E9E"/>
    <w:rsid w:val="00AA6829"/>
    <w:rsid w:val="00AB41FC"/>
    <w:rsid w:val="00AB65A4"/>
    <w:rsid w:val="00AB715C"/>
    <w:rsid w:val="00AC2906"/>
    <w:rsid w:val="00AD3F0B"/>
    <w:rsid w:val="00AD6369"/>
    <w:rsid w:val="00AE421A"/>
    <w:rsid w:val="00AF4F59"/>
    <w:rsid w:val="00AF694A"/>
    <w:rsid w:val="00AF6B47"/>
    <w:rsid w:val="00AF7B59"/>
    <w:rsid w:val="00B0146F"/>
    <w:rsid w:val="00B04AD9"/>
    <w:rsid w:val="00B123E4"/>
    <w:rsid w:val="00B155E3"/>
    <w:rsid w:val="00B27F1D"/>
    <w:rsid w:val="00B308FF"/>
    <w:rsid w:val="00B3572C"/>
    <w:rsid w:val="00B46C50"/>
    <w:rsid w:val="00B472C1"/>
    <w:rsid w:val="00B50C2B"/>
    <w:rsid w:val="00B51C7F"/>
    <w:rsid w:val="00B56BE6"/>
    <w:rsid w:val="00B614B7"/>
    <w:rsid w:val="00B6361A"/>
    <w:rsid w:val="00B8116E"/>
    <w:rsid w:val="00B84FE4"/>
    <w:rsid w:val="00B866AF"/>
    <w:rsid w:val="00B902C6"/>
    <w:rsid w:val="00B94F36"/>
    <w:rsid w:val="00BA4F5F"/>
    <w:rsid w:val="00BB7110"/>
    <w:rsid w:val="00BC67BC"/>
    <w:rsid w:val="00BE0180"/>
    <w:rsid w:val="00BE1257"/>
    <w:rsid w:val="00C00311"/>
    <w:rsid w:val="00C01674"/>
    <w:rsid w:val="00C02D4F"/>
    <w:rsid w:val="00C13C74"/>
    <w:rsid w:val="00C13EF7"/>
    <w:rsid w:val="00C30A62"/>
    <w:rsid w:val="00C315B4"/>
    <w:rsid w:val="00C42001"/>
    <w:rsid w:val="00C50631"/>
    <w:rsid w:val="00C53A99"/>
    <w:rsid w:val="00C5610F"/>
    <w:rsid w:val="00C57FD9"/>
    <w:rsid w:val="00C657FB"/>
    <w:rsid w:val="00C6617A"/>
    <w:rsid w:val="00C74005"/>
    <w:rsid w:val="00C7550D"/>
    <w:rsid w:val="00C805B4"/>
    <w:rsid w:val="00C81671"/>
    <w:rsid w:val="00C90AEF"/>
    <w:rsid w:val="00C952B6"/>
    <w:rsid w:val="00C96F2C"/>
    <w:rsid w:val="00CA368C"/>
    <w:rsid w:val="00CA6A7E"/>
    <w:rsid w:val="00CB4EFD"/>
    <w:rsid w:val="00CB512D"/>
    <w:rsid w:val="00CC09A7"/>
    <w:rsid w:val="00CC4DBA"/>
    <w:rsid w:val="00CC5307"/>
    <w:rsid w:val="00CC65A3"/>
    <w:rsid w:val="00CC7594"/>
    <w:rsid w:val="00CC7619"/>
    <w:rsid w:val="00CC7AC1"/>
    <w:rsid w:val="00CD0F9B"/>
    <w:rsid w:val="00CD12FA"/>
    <w:rsid w:val="00CD209D"/>
    <w:rsid w:val="00CE69DB"/>
    <w:rsid w:val="00CF2B97"/>
    <w:rsid w:val="00CF5E5C"/>
    <w:rsid w:val="00D00984"/>
    <w:rsid w:val="00D0288C"/>
    <w:rsid w:val="00D108D0"/>
    <w:rsid w:val="00D4703C"/>
    <w:rsid w:val="00D50846"/>
    <w:rsid w:val="00D55F1E"/>
    <w:rsid w:val="00D61F0C"/>
    <w:rsid w:val="00D62B82"/>
    <w:rsid w:val="00D72484"/>
    <w:rsid w:val="00D85DE7"/>
    <w:rsid w:val="00D93078"/>
    <w:rsid w:val="00DB1010"/>
    <w:rsid w:val="00DB60D7"/>
    <w:rsid w:val="00DD1FB7"/>
    <w:rsid w:val="00DD3B61"/>
    <w:rsid w:val="00DD5309"/>
    <w:rsid w:val="00DE61B2"/>
    <w:rsid w:val="00DF0A1E"/>
    <w:rsid w:val="00DF26BC"/>
    <w:rsid w:val="00E001B2"/>
    <w:rsid w:val="00E01403"/>
    <w:rsid w:val="00E01862"/>
    <w:rsid w:val="00E10911"/>
    <w:rsid w:val="00E226EB"/>
    <w:rsid w:val="00E22EDA"/>
    <w:rsid w:val="00E27ACF"/>
    <w:rsid w:val="00E3730D"/>
    <w:rsid w:val="00E56117"/>
    <w:rsid w:val="00E730C9"/>
    <w:rsid w:val="00E77097"/>
    <w:rsid w:val="00E8265D"/>
    <w:rsid w:val="00E85D25"/>
    <w:rsid w:val="00E92FB8"/>
    <w:rsid w:val="00E95366"/>
    <w:rsid w:val="00EB322A"/>
    <w:rsid w:val="00EB60EF"/>
    <w:rsid w:val="00ED430A"/>
    <w:rsid w:val="00ED7F18"/>
    <w:rsid w:val="00EE270F"/>
    <w:rsid w:val="00F22D87"/>
    <w:rsid w:val="00F2377F"/>
    <w:rsid w:val="00F33941"/>
    <w:rsid w:val="00F35135"/>
    <w:rsid w:val="00F41E67"/>
    <w:rsid w:val="00F75D68"/>
    <w:rsid w:val="00F928C3"/>
    <w:rsid w:val="00F94253"/>
    <w:rsid w:val="00FC47D7"/>
    <w:rsid w:val="00FC7138"/>
    <w:rsid w:val="00FE10FA"/>
    <w:rsid w:val="00FE152E"/>
    <w:rsid w:val="00FF121F"/>
    <w:rsid w:val="00FF27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9633"/>
    <o:shapelayout v:ext="edit">
      <o:idmap v:ext="edit" data="1"/>
    </o:shapelayout>
  </w:shapeDefaults>
  <w:decimalSymbol w:val=","/>
  <w:listSeparator w:val=";"/>
  <w14:docId w14:val="6C8FEF38"/>
  <w15:chartTrackingRefBased/>
  <w15:docId w15:val="{EBBD5E2D-CD8F-4AF0-BC38-E726233DF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7D7"/>
    <w:pPr>
      <w:widowControl w:val="0"/>
      <w:autoSpaceDE w:val="0"/>
      <w:autoSpaceDN w:val="0"/>
      <w:spacing w:after="0" w:line="240" w:lineRule="auto"/>
    </w:pPr>
    <w:rPr>
      <w:rFonts w:ascii="Arial" w:eastAsia="Calibri" w:hAnsi="Arial" w:cs="Arial"/>
      <w:lang w:val="en-US"/>
    </w:rPr>
  </w:style>
  <w:style w:type="paragraph" w:styleId="Ttulo1">
    <w:name w:val="heading 1"/>
    <w:basedOn w:val="Normal"/>
    <w:link w:val="Ttulo1Char"/>
    <w:qFormat/>
    <w:rsid w:val="005B2158"/>
    <w:pPr>
      <w:numPr>
        <w:numId w:val="1"/>
      </w:numPr>
      <w:outlineLvl w:val="0"/>
    </w:pPr>
    <w:rPr>
      <w:b/>
      <w:bCs/>
      <w:sz w:val="20"/>
      <w:szCs w:val="20"/>
    </w:rPr>
  </w:style>
  <w:style w:type="paragraph" w:styleId="Ttulo2">
    <w:name w:val="heading 2"/>
    <w:basedOn w:val="Normal"/>
    <w:next w:val="Normal"/>
    <w:link w:val="Ttulo2Char"/>
    <w:uiPriority w:val="9"/>
    <w:unhideWhenUsed/>
    <w:qFormat/>
    <w:rsid w:val="00AA6829"/>
    <w:pPr>
      <w:keepNext/>
      <w:keepLines/>
      <w:numPr>
        <w:ilvl w:val="1"/>
        <w:numId w:val="1"/>
      </w:numPr>
      <w:spacing w:before="40"/>
      <w:outlineLvl w:val="1"/>
    </w:pPr>
    <w:rPr>
      <w:rFonts w:eastAsiaTheme="majorEastAsia"/>
      <w:sz w:val="24"/>
      <w:szCs w:val="26"/>
    </w:rPr>
  </w:style>
  <w:style w:type="paragraph" w:styleId="Ttulo3">
    <w:name w:val="heading 3"/>
    <w:basedOn w:val="Normal"/>
    <w:next w:val="Normal"/>
    <w:link w:val="Ttulo3Char"/>
    <w:uiPriority w:val="9"/>
    <w:unhideWhenUsed/>
    <w:qFormat/>
    <w:rsid w:val="00AA6829"/>
    <w:pPr>
      <w:keepNext/>
      <w:keepLines/>
      <w:numPr>
        <w:ilvl w:val="2"/>
        <w:numId w:val="1"/>
      </w:numPr>
      <w:spacing w:before="40"/>
      <w:outlineLvl w:val="2"/>
    </w:pPr>
    <w:rPr>
      <w:rFonts w:eastAsiaTheme="majorEastAsia"/>
      <w:sz w:val="24"/>
      <w:szCs w:val="24"/>
    </w:rPr>
  </w:style>
  <w:style w:type="paragraph" w:styleId="Ttulo4">
    <w:name w:val="heading 4"/>
    <w:basedOn w:val="Normal"/>
    <w:next w:val="Normal"/>
    <w:link w:val="Ttulo4Char"/>
    <w:uiPriority w:val="9"/>
    <w:unhideWhenUsed/>
    <w:qFormat/>
    <w:rsid w:val="0038045F"/>
    <w:pPr>
      <w:keepNext/>
      <w:keepLines/>
      <w:numPr>
        <w:ilvl w:val="3"/>
        <w:numId w:val="1"/>
      </w:numPr>
      <w:spacing w:before="40"/>
      <w:outlineLvl w:val="3"/>
    </w:pPr>
    <w:rPr>
      <w:rFonts w:eastAsiaTheme="majorEastAsia"/>
      <w:i/>
      <w:iCs/>
    </w:rPr>
  </w:style>
  <w:style w:type="paragraph" w:styleId="Ttulo5">
    <w:name w:val="heading 5"/>
    <w:basedOn w:val="Ttulo3"/>
    <w:next w:val="Normal"/>
    <w:link w:val="Ttulo5Char"/>
    <w:uiPriority w:val="9"/>
    <w:unhideWhenUsed/>
    <w:qFormat/>
    <w:rsid w:val="0038045F"/>
    <w:pPr>
      <w:numPr>
        <w:numId w:val="3"/>
      </w:numPr>
      <w:outlineLvl w:val="4"/>
    </w:pPr>
    <w:rPr>
      <w:sz w:val="20"/>
      <w:lang w:val="pt-BR"/>
    </w:rPr>
  </w:style>
  <w:style w:type="paragraph" w:styleId="Ttulo6">
    <w:name w:val="heading 6"/>
    <w:basedOn w:val="Normal"/>
    <w:next w:val="Normal"/>
    <w:link w:val="Ttulo6Char"/>
    <w:uiPriority w:val="9"/>
    <w:semiHidden/>
    <w:unhideWhenUsed/>
    <w:qFormat/>
    <w:rsid w:val="005331D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5331D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5331D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5331D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5B2158"/>
    <w:rPr>
      <w:rFonts w:ascii="Arial" w:eastAsia="Calibri" w:hAnsi="Arial" w:cs="Arial"/>
      <w:b/>
      <w:bCs/>
      <w:sz w:val="20"/>
      <w:szCs w:val="20"/>
      <w:lang w:val="en-US"/>
    </w:rPr>
  </w:style>
  <w:style w:type="paragraph" w:styleId="Cabealho">
    <w:name w:val="header"/>
    <w:basedOn w:val="Normal"/>
    <w:link w:val="CabealhoChar"/>
    <w:unhideWhenUsed/>
    <w:rsid w:val="0041743D"/>
    <w:pPr>
      <w:tabs>
        <w:tab w:val="center" w:pos="4252"/>
        <w:tab w:val="right" w:pos="8504"/>
      </w:tabs>
    </w:pPr>
  </w:style>
  <w:style w:type="character" w:customStyle="1" w:styleId="CabealhoChar">
    <w:name w:val="Cabeçalho Char"/>
    <w:basedOn w:val="Fontepargpadro"/>
    <w:link w:val="Cabealho"/>
    <w:rsid w:val="0041743D"/>
  </w:style>
  <w:style w:type="paragraph" w:styleId="Rodap">
    <w:name w:val="footer"/>
    <w:basedOn w:val="Normal"/>
    <w:link w:val="RodapChar"/>
    <w:unhideWhenUsed/>
    <w:rsid w:val="0041743D"/>
    <w:pPr>
      <w:tabs>
        <w:tab w:val="center" w:pos="4252"/>
        <w:tab w:val="right" w:pos="8504"/>
      </w:tabs>
    </w:pPr>
  </w:style>
  <w:style w:type="character" w:customStyle="1" w:styleId="RodapChar">
    <w:name w:val="Rodapé Char"/>
    <w:basedOn w:val="Fontepargpadro"/>
    <w:link w:val="Rodap"/>
    <w:rsid w:val="0041743D"/>
  </w:style>
  <w:style w:type="paragraph" w:styleId="Textodebalo">
    <w:name w:val="Balloon Text"/>
    <w:basedOn w:val="Normal"/>
    <w:link w:val="TextodebaloChar"/>
    <w:unhideWhenUsed/>
    <w:rsid w:val="006C66CF"/>
    <w:rPr>
      <w:rFonts w:ascii="Segoe UI" w:hAnsi="Segoe UI" w:cs="Segoe UI"/>
      <w:sz w:val="18"/>
      <w:szCs w:val="18"/>
    </w:rPr>
  </w:style>
  <w:style w:type="character" w:customStyle="1" w:styleId="TextodebaloChar">
    <w:name w:val="Texto de balão Char"/>
    <w:basedOn w:val="Fontepargpadro"/>
    <w:link w:val="Textodebalo"/>
    <w:rsid w:val="006C66CF"/>
    <w:rPr>
      <w:rFonts w:ascii="Segoe UI" w:hAnsi="Segoe UI" w:cs="Segoe UI"/>
      <w:sz w:val="18"/>
      <w:szCs w:val="18"/>
    </w:rPr>
  </w:style>
  <w:style w:type="character" w:customStyle="1" w:styleId="apple-style-span">
    <w:name w:val="apple-style-span"/>
    <w:basedOn w:val="Fontepargpadro"/>
    <w:uiPriority w:val="99"/>
    <w:rsid w:val="00CC65A3"/>
    <w:rPr>
      <w:rFonts w:cs="Times New Roman"/>
    </w:rPr>
  </w:style>
  <w:style w:type="paragraph" w:styleId="Corpodetexto">
    <w:name w:val="Body Text"/>
    <w:basedOn w:val="Normal"/>
    <w:link w:val="CorpodetextoChar"/>
    <w:rsid w:val="005B2158"/>
    <w:pPr>
      <w:ind w:left="582"/>
    </w:pPr>
    <w:rPr>
      <w:sz w:val="20"/>
      <w:szCs w:val="20"/>
    </w:rPr>
  </w:style>
  <w:style w:type="character" w:customStyle="1" w:styleId="CorpodetextoChar">
    <w:name w:val="Corpo de texto Char"/>
    <w:basedOn w:val="Fontepargpadro"/>
    <w:link w:val="Corpodetexto"/>
    <w:rsid w:val="005B2158"/>
    <w:rPr>
      <w:rFonts w:ascii="Arial" w:eastAsia="Calibri" w:hAnsi="Arial" w:cs="Arial"/>
      <w:sz w:val="20"/>
      <w:szCs w:val="20"/>
      <w:lang w:val="en-US"/>
    </w:rPr>
  </w:style>
  <w:style w:type="paragraph" w:styleId="PargrafodaLista">
    <w:name w:val="List Paragraph"/>
    <w:aliases w:val="List,Marcadores,List1,List11,titulo 5,Fluvial1,titulo 3,Subtítulo tabela,List111,llistat,Quadros-Tabelas,TEXTO"/>
    <w:basedOn w:val="Normal"/>
    <w:link w:val="PargrafodaListaChar1"/>
    <w:uiPriority w:val="34"/>
    <w:qFormat/>
    <w:rsid w:val="005B2158"/>
    <w:pPr>
      <w:ind w:left="582"/>
    </w:pPr>
    <w:rPr>
      <w:rFonts w:cs="Times New Roman"/>
      <w:sz w:val="20"/>
      <w:szCs w:val="20"/>
    </w:rPr>
  </w:style>
  <w:style w:type="character" w:customStyle="1" w:styleId="PargrafodaListaChar1">
    <w:name w:val="Parágrafo da Lista Char1"/>
    <w:aliases w:val="List Char1,Marcadores Char1,List1 Char1,List11 Char1,titulo 5 Char1,Fluvial1 Char1,titulo 3 Char1,Subtítulo tabela Char1,List111 Char1,llistat Char1,Quadros-Tabelas Char1,TEXTO Char1"/>
    <w:link w:val="PargrafodaLista"/>
    <w:uiPriority w:val="34"/>
    <w:locked/>
    <w:rsid w:val="005B2158"/>
    <w:rPr>
      <w:rFonts w:ascii="Arial" w:eastAsia="Calibri" w:hAnsi="Arial" w:cs="Times New Roman"/>
      <w:sz w:val="20"/>
      <w:szCs w:val="20"/>
      <w:lang w:val="en-US"/>
    </w:rPr>
  </w:style>
  <w:style w:type="paragraph" w:customStyle="1" w:styleId="TableParagraph">
    <w:name w:val="Table Paragraph"/>
    <w:basedOn w:val="Normal"/>
    <w:rsid w:val="005B2158"/>
  </w:style>
  <w:style w:type="paragraph" w:styleId="SemEspaamento">
    <w:name w:val="No Spacing"/>
    <w:qFormat/>
    <w:rsid w:val="005B2158"/>
    <w:pPr>
      <w:spacing w:after="0" w:line="240" w:lineRule="auto"/>
    </w:pPr>
    <w:rPr>
      <w:rFonts w:ascii="Calibri" w:eastAsia="Calibri" w:hAnsi="Calibri" w:cs="Times New Roman"/>
    </w:rPr>
  </w:style>
  <w:style w:type="character" w:customStyle="1" w:styleId="PargrafodaListaChar">
    <w:name w:val="Parágrafo da Lista Char"/>
    <w:aliases w:val="List Char,Marcadores Char,List1 Char,List11 Char,titulo 5 Char,Fluvial1 Char,titulo 3 Char,Subtítulo tabela Char,List111 Char,llistat Char,Quadros-Tabelas Char,TEXTO Char"/>
    <w:link w:val="msolistparagraph0"/>
    <w:uiPriority w:val="34"/>
    <w:locked/>
    <w:rsid w:val="005B2158"/>
  </w:style>
  <w:style w:type="paragraph" w:customStyle="1" w:styleId="msolistparagraph0">
    <w:name w:val="msolistparagraph"/>
    <w:basedOn w:val="Normal"/>
    <w:link w:val="PargrafodaListaChar"/>
    <w:rsid w:val="005B2158"/>
    <w:pPr>
      <w:autoSpaceDE/>
      <w:autoSpaceDN/>
      <w:spacing w:before="170"/>
      <w:ind w:left="116"/>
      <w:jc w:val="both"/>
    </w:pPr>
    <w:rPr>
      <w:rFonts w:asciiTheme="minorHAnsi" w:eastAsiaTheme="minorHAnsi" w:hAnsiTheme="minorHAnsi" w:cstheme="minorBidi"/>
      <w:lang w:val="pt-BR"/>
    </w:rPr>
  </w:style>
  <w:style w:type="paragraph" w:customStyle="1" w:styleId="Standard">
    <w:name w:val="Standard"/>
    <w:rsid w:val="005B2158"/>
    <w:pPr>
      <w:widowControl w:val="0"/>
      <w:suppressAutoHyphens/>
      <w:autoSpaceDN w:val="0"/>
      <w:spacing w:after="0" w:line="240" w:lineRule="auto"/>
      <w:textAlignment w:val="baseline"/>
    </w:pPr>
    <w:rPr>
      <w:rFonts w:ascii="Times New Roman" w:eastAsia="Andale Sans UI" w:hAnsi="Times New Roman" w:cs="Times New Roman"/>
      <w:kern w:val="3"/>
      <w:sz w:val="24"/>
      <w:szCs w:val="24"/>
      <w:lang w:eastAsia="zh-CN"/>
    </w:rPr>
  </w:style>
  <w:style w:type="character" w:customStyle="1" w:styleId="BalloonTextChar">
    <w:name w:val="Balloon Text Char"/>
    <w:locked/>
    <w:rsid w:val="00D108D0"/>
    <w:rPr>
      <w:rFonts w:ascii="Tahoma" w:hAnsi="Tahoma" w:cs="Tahoma"/>
      <w:sz w:val="16"/>
      <w:szCs w:val="16"/>
      <w:lang w:val="en-US" w:eastAsia="en-US"/>
    </w:rPr>
  </w:style>
  <w:style w:type="table" w:styleId="Tabelacomgrade">
    <w:name w:val="Table Grid"/>
    <w:basedOn w:val="Tabelanormal"/>
    <w:uiPriority w:val="39"/>
    <w:rsid w:val="00D108D0"/>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rsid w:val="00D108D0"/>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rsid w:val="00D108D0"/>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Standard"/>
    <w:next w:val="Textbody"/>
    <w:rsid w:val="008A2244"/>
    <w:pPr>
      <w:keepNext/>
      <w:spacing w:before="240" w:after="120"/>
    </w:pPr>
    <w:rPr>
      <w:rFonts w:ascii="Arial" w:hAnsi="Arial" w:cs="Tahoma"/>
      <w:sz w:val="28"/>
      <w:szCs w:val="28"/>
    </w:rPr>
  </w:style>
  <w:style w:type="paragraph" w:customStyle="1" w:styleId="Textbody">
    <w:name w:val="Text body"/>
    <w:basedOn w:val="Standard"/>
    <w:rsid w:val="008A2244"/>
    <w:pPr>
      <w:spacing w:after="120"/>
    </w:pPr>
  </w:style>
  <w:style w:type="paragraph" w:styleId="Lista">
    <w:name w:val="List"/>
    <w:basedOn w:val="Textbody"/>
    <w:rsid w:val="008A2244"/>
    <w:rPr>
      <w:rFonts w:cs="Tahoma"/>
    </w:rPr>
  </w:style>
  <w:style w:type="paragraph" w:styleId="Legenda">
    <w:name w:val="caption"/>
    <w:basedOn w:val="Standard"/>
    <w:rsid w:val="008A2244"/>
    <w:pPr>
      <w:suppressLineNumbers/>
      <w:spacing w:before="120" w:after="120"/>
    </w:pPr>
    <w:rPr>
      <w:rFonts w:cs="Tahoma"/>
      <w:i/>
      <w:iCs/>
    </w:rPr>
  </w:style>
  <w:style w:type="paragraph" w:customStyle="1" w:styleId="Index">
    <w:name w:val="Index"/>
    <w:basedOn w:val="Standard"/>
    <w:rsid w:val="008A2244"/>
    <w:pPr>
      <w:suppressLineNumbers/>
    </w:pPr>
    <w:rPr>
      <w:rFonts w:cs="Arial"/>
    </w:rPr>
  </w:style>
  <w:style w:type="paragraph" w:customStyle="1" w:styleId="Headinguser">
    <w:name w:val="Heading (user)"/>
    <w:basedOn w:val="Standard"/>
    <w:next w:val="Textbody"/>
    <w:rsid w:val="008A2244"/>
    <w:pPr>
      <w:keepNext/>
      <w:spacing w:before="240" w:after="120"/>
    </w:pPr>
    <w:rPr>
      <w:rFonts w:ascii="Arial" w:eastAsia="Liberation Sans" w:hAnsi="Arial" w:cs="Tahoma"/>
      <w:sz w:val="28"/>
      <w:szCs w:val="28"/>
    </w:rPr>
  </w:style>
  <w:style w:type="paragraph" w:styleId="Subttulo">
    <w:name w:val="Subtitle"/>
    <w:basedOn w:val="Heading"/>
    <w:next w:val="Textbody"/>
    <w:link w:val="SubttuloChar"/>
    <w:rsid w:val="008A2244"/>
    <w:pPr>
      <w:jc w:val="center"/>
    </w:pPr>
    <w:rPr>
      <w:i/>
      <w:iCs/>
    </w:rPr>
  </w:style>
  <w:style w:type="character" w:customStyle="1" w:styleId="SubttuloChar">
    <w:name w:val="Subtítulo Char"/>
    <w:basedOn w:val="Fontepargpadro"/>
    <w:link w:val="Subttulo"/>
    <w:rsid w:val="008A2244"/>
    <w:rPr>
      <w:rFonts w:ascii="Arial" w:eastAsia="Andale Sans UI" w:hAnsi="Arial" w:cs="Tahoma"/>
      <w:i/>
      <w:iCs/>
      <w:kern w:val="3"/>
      <w:sz w:val="28"/>
      <w:szCs w:val="28"/>
      <w:lang w:eastAsia="zh-CN"/>
    </w:rPr>
  </w:style>
  <w:style w:type="paragraph" w:customStyle="1" w:styleId="Indexuser">
    <w:name w:val="Index (user)"/>
    <w:basedOn w:val="Standard"/>
    <w:rsid w:val="008A2244"/>
    <w:pPr>
      <w:suppressLineNumbers/>
    </w:pPr>
    <w:rPr>
      <w:rFonts w:cs="Tahoma"/>
    </w:rPr>
  </w:style>
  <w:style w:type="paragraph" w:customStyle="1" w:styleId="WW-Cabealho">
    <w:name w:val="WW-Cabeçalho"/>
    <w:basedOn w:val="Standard"/>
    <w:rsid w:val="008A2244"/>
    <w:pPr>
      <w:tabs>
        <w:tab w:val="center" w:pos="4419"/>
        <w:tab w:val="right" w:pos="8838"/>
      </w:tabs>
    </w:pPr>
  </w:style>
  <w:style w:type="paragraph" w:customStyle="1" w:styleId="WW-Cabealho1">
    <w:name w:val="WW-Cabeçalho1"/>
    <w:basedOn w:val="Standard"/>
    <w:rsid w:val="008A2244"/>
    <w:pPr>
      <w:tabs>
        <w:tab w:val="center" w:pos="4419"/>
        <w:tab w:val="right" w:pos="8838"/>
      </w:tabs>
    </w:pPr>
  </w:style>
  <w:style w:type="character" w:customStyle="1" w:styleId="Ttulo4Char">
    <w:name w:val="Título 4 Char"/>
    <w:basedOn w:val="Fontepargpadro"/>
    <w:link w:val="Ttulo4"/>
    <w:uiPriority w:val="9"/>
    <w:rsid w:val="0038045F"/>
    <w:rPr>
      <w:rFonts w:ascii="Arial" w:eastAsiaTheme="majorEastAsia" w:hAnsi="Arial" w:cs="Arial"/>
      <w:i/>
      <w:iCs/>
      <w:lang w:val="en-US"/>
    </w:rPr>
  </w:style>
  <w:style w:type="character" w:customStyle="1" w:styleId="fontstyle01">
    <w:name w:val="fontstyle01"/>
    <w:basedOn w:val="Fontepargpadro"/>
    <w:rsid w:val="00E3730D"/>
    <w:rPr>
      <w:rFonts w:ascii="ArialMT" w:hAnsi="ArialMT" w:hint="default"/>
      <w:b w:val="0"/>
      <w:bCs w:val="0"/>
      <w:i w:val="0"/>
      <w:iCs w:val="0"/>
      <w:color w:val="000000"/>
      <w:sz w:val="22"/>
      <w:szCs w:val="22"/>
    </w:rPr>
  </w:style>
  <w:style w:type="character" w:customStyle="1" w:styleId="fontstyle11">
    <w:name w:val="fontstyle11"/>
    <w:basedOn w:val="Fontepargpadro"/>
    <w:rsid w:val="00E3730D"/>
    <w:rPr>
      <w:rFonts w:ascii="Wingdings-Regular" w:hAnsi="Wingdings-Regular" w:hint="default"/>
      <w:b w:val="0"/>
      <w:bCs w:val="0"/>
      <w:i w:val="0"/>
      <w:iCs w:val="0"/>
      <w:color w:val="000000"/>
      <w:sz w:val="22"/>
      <w:szCs w:val="22"/>
    </w:rPr>
  </w:style>
  <w:style w:type="character" w:customStyle="1" w:styleId="Ttulo2Char">
    <w:name w:val="Título 2 Char"/>
    <w:basedOn w:val="Fontepargpadro"/>
    <w:link w:val="Ttulo2"/>
    <w:uiPriority w:val="9"/>
    <w:rsid w:val="00AA6829"/>
    <w:rPr>
      <w:rFonts w:ascii="Arial" w:eastAsiaTheme="majorEastAsia" w:hAnsi="Arial" w:cs="Arial"/>
      <w:sz w:val="24"/>
      <w:szCs w:val="26"/>
      <w:lang w:val="en-US"/>
    </w:rPr>
  </w:style>
  <w:style w:type="character" w:customStyle="1" w:styleId="Ttulo3Char">
    <w:name w:val="Título 3 Char"/>
    <w:basedOn w:val="Fontepargpadro"/>
    <w:link w:val="Ttulo3"/>
    <w:uiPriority w:val="9"/>
    <w:rsid w:val="00AA6829"/>
    <w:rPr>
      <w:rFonts w:ascii="Arial" w:eastAsiaTheme="majorEastAsia" w:hAnsi="Arial" w:cs="Arial"/>
      <w:sz w:val="24"/>
      <w:szCs w:val="24"/>
      <w:lang w:val="en-US"/>
    </w:rPr>
  </w:style>
  <w:style w:type="character" w:customStyle="1" w:styleId="Ttulo5Char">
    <w:name w:val="Título 5 Char"/>
    <w:basedOn w:val="Fontepargpadro"/>
    <w:link w:val="Ttulo5"/>
    <w:uiPriority w:val="9"/>
    <w:rsid w:val="0038045F"/>
    <w:rPr>
      <w:rFonts w:ascii="Arial" w:eastAsiaTheme="majorEastAsia" w:hAnsi="Arial" w:cs="Arial"/>
      <w:sz w:val="20"/>
      <w:szCs w:val="24"/>
    </w:rPr>
  </w:style>
  <w:style w:type="character" w:customStyle="1" w:styleId="Ttulo6Char">
    <w:name w:val="Título 6 Char"/>
    <w:basedOn w:val="Fontepargpadro"/>
    <w:link w:val="Ttulo6"/>
    <w:uiPriority w:val="9"/>
    <w:semiHidden/>
    <w:rsid w:val="005331DA"/>
    <w:rPr>
      <w:rFonts w:asciiTheme="majorHAnsi" w:eastAsiaTheme="majorEastAsia" w:hAnsiTheme="majorHAnsi" w:cstheme="majorBidi"/>
      <w:color w:val="1F4D78" w:themeColor="accent1" w:themeShade="7F"/>
      <w:lang w:val="en-US"/>
    </w:rPr>
  </w:style>
  <w:style w:type="character" w:customStyle="1" w:styleId="Ttulo7Char">
    <w:name w:val="Título 7 Char"/>
    <w:basedOn w:val="Fontepargpadro"/>
    <w:link w:val="Ttulo7"/>
    <w:uiPriority w:val="9"/>
    <w:semiHidden/>
    <w:rsid w:val="005331DA"/>
    <w:rPr>
      <w:rFonts w:asciiTheme="majorHAnsi" w:eastAsiaTheme="majorEastAsia" w:hAnsiTheme="majorHAnsi" w:cstheme="majorBidi"/>
      <w:i/>
      <w:iCs/>
      <w:color w:val="1F4D78" w:themeColor="accent1" w:themeShade="7F"/>
      <w:lang w:val="en-US"/>
    </w:rPr>
  </w:style>
  <w:style w:type="character" w:customStyle="1" w:styleId="Ttulo8Char">
    <w:name w:val="Título 8 Char"/>
    <w:basedOn w:val="Fontepargpadro"/>
    <w:link w:val="Ttulo8"/>
    <w:uiPriority w:val="9"/>
    <w:semiHidden/>
    <w:rsid w:val="005331DA"/>
    <w:rPr>
      <w:rFonts w:asciiTheme="majorHAnsi" w:eastAsiaTheme="majorEastAsia" w:hAnsiTheme="majorHAnsi" w:cstheme="majorBidi"/>
      <w:color w:val="272727" w:themeColor="text1" w:themeTint="D8"/>
      <w:sz w:val="21"/>
      <w:szCs w:val="21"/>
      <w:lang w:val="en-US"/>
    </w:rPr>
  </w:style>
  <w:style w:type="character" w:customStyle="1" w:styleId="Ttulo9Char">
    <w:name w:val="Título 9 Char"/>
    <w:basedOn w:val="Fontepargpadro"/>
    <w:link w:val="Ttulo9"/>
    <w:uiPriority w:val="9"/>
    <w:semiHidden/>
    <w:rsid w:val="005331DA"/>
    <w:rPr>
      <w:rFonts w:asciiTheme="majorHAnsi" w:eastAsiaTheme="majorEastAsia" w:hAnsiTheme="majorHAnsi" w:cstheme="majorBidi"/>
      <w:i/>
      <w:iCs/>
      <w:color w:val="272727" w:themeColor="text1" w:themeTint="D8"/>
      <w:sz w:val="21"/>
      <w:szCs w:val="21"/>
      <w:lang w:val="en-US"/>
    </w:rPr>
  </w:style>
  <w:style w:type="character" w:styleId="Refdecomentrio">
    <w:name w:val="annotation reference"/>
    <w:basedOn w:val="Fontepargpadro"/>
    <w:uiPriority w:val="99"/>
    <w:semiHidden/>
    <w:unhideWhenUsed/>
    <w:rsid w:val="00E92FB8"/>
    <w:rPr>
      <w:sz w:val="16"/>
      <w:szCs w:val="16"/>
    </w:rPr>
  </w:style>
  <w:style w:type="paragraph" w:styleId="Textodecomentrio">
    <w:name w:val="annotation text"/>
    <w:basedOn w:val="Normal"/>
    <w:link w:val="TextodecomentrioChar"/>
    <w:uiPriority w:val="99"/>
    <w:unhideWhenUsed/>
    <w:rsid w:val="00E92FB8"/>
    <w:rPr>
      <w:sz w:val="20"/>
      <w:szCs w:val="20"/>
    </w:rPr>
  </w:style>
  <w:style w:type="character" w:customStyle="1" w:styleId="TextodecomentrioChar">
    <w:name w:val="Texto de comentário Char"/>
    <w:basedOn w:val="Fontepargpadro"/>
    <w:link w:val="Textodecomentrio"/>
    <w:uiPriority w:val="99"/>
    <w:rsid w:val="00E92FB8"/>
    <w:rPr>
      <w:rFonts w:ascii="Arial" w:eastAsia="Calibri" w:hAnsi="Arial" w:cs="Arial"/>
      <w:sz w:val="20"/>
      <w:szCs w:val="20"/>
      <w:lang w:val="en-US"/>
    </w:rPr>
  </w:style>
  <w:style w:type="paragraph" w:styleId="Assuntodocomentrio">
    <w:name w:val="annotation subject"/>
    <w:basedOn w:val="Textodecomentrio"/>
    <w:next w:val="Textodecomentrio"/>
    <w:link w:val="AssuntodocomentrioChar"/>
    <w:uiPriority w:val="99"/>
    <w:semiHidden/>
    <w:unhideWhenUsed/>
    <w:rsid w:val="00E92FB8"/>
    <w:rPr>
      <w:b/>
      <w:bCs/>
    </w:rPr>
  </w:style>
  <w:style w:type="character" w:customStyle="1" w:styleId="AssuntodocomentrioChar">
    <w:name w:val="Assunto do comentário Char"/>
    <w:basedOn w:val="TextodecomentrioChar"/>
    <w:link w:val="Assuntodocomentrio"/>
    <w:uiPriority w:val="99"/>
    <w:semiHidden/>
    <w:rsid w:val="00E92FB8"/>
    <w:rPr>
      <w:rFonts w:ascii="Arial" w:eastAsia="Calibri" w:hAnsi="Arial" w:cs="Arial"/>
      <w:b/>
      <w:bCs/>
      <w:sz w:val="20"/>
      <w:szCs w:val="20"/>
      <w:lang w:val="en-US"/>
    </w:rPr>
  </w:style>
  <w:style w:type="character" w:styleId="Hyperlink">
    <w:name w:val="Hyperlink"/>
    <w:basedOn w:val="Fontepargpadro"/>
    <w:uiPriority w:val="99"/>
    <w:unhideWhenUsed/>
    <w:rsid w:val="009F422F"/>
    <w:rPr>
      <w:color w:val="0563C1" w:themeColor="hyperlink"/>
      <w:u w:val="single"/>
    </w:rPr>
  </w:style>
  <w:style w:type="character" w:styleId="HiperlinkVisitado">
    <w:name w:val="FollowedHyperlink"/>
    <w:basedOn w:val="Fontepargpadro"/>
    <w:uiPriority w:val="99"/>
    <w:semiHidden/>
    <w:unhideWhenUsed/>
    <w:rsid w:val="00F75D68"/>
    <w:rPr>
      <w:color w:val="954F72" w:themeColor="followedHyperlink"/>
      <w:u w:val="single"/>
    </w:rPr>
  </w:style>
  <w:style w:type="character" w:customStyle="1" w:styleId="word">
    <w:name w:val="word"/>
    <w:basedOn w:val="Fontepargpadro"/>
    <w:rsid w:val="007D785B"/>
  </w:style>
  <w:style w:type="character" w:customStyle="1" w:styleId="whitespace">
    <w:name w:val="whitespace"/>
    <w:basedOn w:val="Fontepargpadro"/>
    <w:rsid w:val="007D785B"/>
  </w:style>
  <w:style w:type="character" w:customStyle="1" w:styleId="q4iawc">
    <w:name w:val="q4iawc"/>
    <w:basedOn w:val="Fontepargpadro"/>
    <w:rsid w:val="003F6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685387">
      <w:bodyDiv w:val="1"/>
      <w:marLeft w:val="0"/>
      <w:marRight w:val="0"/>
      <w:marTop w:val="0"/>
      <w:marBottom w:val="0"/>
      <w:divBdr>
        <w:top w:val="none" w:sz="0" w:space="0" w:color="auto"/>
        <w:left w:val="none" w:sz="0" w:space="0" w:color="auto"/>
        <w:bottom w:val="none" w:sz="0" w:space="0" w:color="auto"/>
        <w:right w:val="none" w:sz="0" w:space="0" w:color="auto"/>
      </w:divBdr>
    </w:div>
    <w:div w:id="601686712">
      <w:bodyDiv w:val="1"/>
      <w:marLeft w:val="0"/>
      <w:marRight w:val="0"/>
      <w:marTop w:val="0"/>
      <w:marBottom w:val="0"/>
      <w:divBdr>
        <w:top w:val="none" w:sz="0" w:space="0" w:color="auto"/>
        <w:left w:val="none" w:sz="0" w:space="0" w:color="auto"/>
        <w:bottom w:val="none" w:sz="0" w:space="0" w:color="auto"/>
        <w:right w:val="none" w:sz="0" w:space="0" w:color="auto"/>
      </w:divBdr>
    </w:div>
    <w:div w:id="155230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efeitura.poa.br/carta-de-servicos/plano-diretor-de-desenvolvimento-urbano-ambiental-pddua-e-anexo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0F3B6-054D-4B8B-8493-FD533B59D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20</Pages>
  <Words>21167</Words>
  <Characters>114308</Characters>
  <Application>Microsoft Office Word</Application>
  <DocSecurity>0</DocSecurity>
  <Lines>952</Lines>
  <Paragraphs>270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Manoel Eloy de Souza Neto</dc:creator>
  <cp:keywords/>
  <dc:description/>
  <cp:lastModifiedBy>Fagner Sutel de Moura</cp:lastModifiedBy>
  <cp:revision>10</cp:revision>
  <cp:lastPrinted>2019-06-19T12:19:00Z</cp:lastPrinted>
  <dcterms:created xsi:type="dcterms:W3CDTF">2022-10-11T12:30:00Z</dcterms:created>
  <dcterms:modified xsi:type="dcterms:W3CDTF">2022-10-14T15:13:00Z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http://www.zotero.org/styles/associacao-nacional-de-pesquisa-e-ensino-em-transportes</vt:lpwstr>
  </property>
  <property fmtid="{D5CDD505-2E9C-101B-9397-08002B2CF9AE}" pid="3" name="Mendeley Recent Style Name 0_1">
    <vt:lpwstr>ANPET - Congresso de Pesquisa e Ensino em Transportes (Portuguese - Brazil)</vt:lpwstr>
  </property>
  <property fmtid="{D5CDD505-2E9C-101B-9397-08002B2CF9AE}" pid="4" name="Mendeley Recent Style Id 1_1">
    <vt:lpwstr>http://www.zotero.org/styles/accident-analysis-and-prevention</vt:lpwstr>
  </property>
  <property fmtid="{D5CDD505-2E9C-101B-9397-08002B2CF9AE}" pid="5" name="Mendeley Recent Style Name 1_1">
    <vt:lpwstr>Accident Analysis and Prevention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http://www.zotero.org/styles/associacao-brasileira-de-normas-tecnicas</vt:lpwstr>
  </property>
  <property fmtid="{D5CDD505-2E9C-101B-9397-08002B2CF9AE}" pid="9" name="Mendeley Recent Style Name 3_1">
    <vt:lpwstr>Associação Brasileira de Normas Técnicas (Portuguese - Brazil)</vt:lpwstr>
  </property>
  <property fmtid="{D5CDD505-2E9C-101B-9397-08002B2CF9AE}" pid="10" name="Mendeley Recent Style Id 4_1">
    <vt:lpwstr>http://www.zotero.org/styles/bmc-nursing</vt:lpwstr>
  </property>
  <property fmtid="{D5CDD505-2E9C-101B-9397-08002B2CF9AE}" pid="11" name="Mendeley Recent Style Name 4_1">
    <vt:lpwstr>BMC Nursing</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8ec6457c-6a35-353a-b2c7-b868b847f36d</vt:lpwstr>
  </property>
  <property fmtid="{D5CDD505-2E9C-101B-9397-08002B2CF9AE}" pid="24" name="Mendeley Citation Style_1">
    <vt:lpwstr>http://www.zotero.org/styles/associacao-nacional-de-pesquisa-e-ensino-em-transportes</vt:lpwstr>
  </property>
</Properties>
</file>