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Fahad Badsha Shamim</w:t>
      </w:r>
    </w:p>
    <w:p>
      <w:pPr>
        <w:jc w:val="center"/>
      </w:pPr>
      <w:r>
        <w:rPr>
          <w:i/>
        </w:rPr>
        <w:t>MSc Plant Sciences | Research-Oriented Plant Scientist</w:t>
      </w:r>
    </w:p>
    <w:p>
      <w:pPr>
        <w:jc w:val="center"/>
      </w:pPr>
      <w:r>
        <w:t>Bonn, Germany | fahadbadshashamim@gmail.com | +880 01723064863</w:t>
      </w:r>
    </w:p>
    <w:p>
      <w:r>
        <w:rPr>
          <w:b/>
          <w:sz w:val="26"/>
        </w:rPr>
        <w:t>PROFILE</w:t>
      </w:r>
    </w:p>
    <w:p>
      <w:r>
        <w:t>MSc Plant Science student at the University of Bonn with a research-oriented background in crop science and sustainable agriculture. Experience includes field-based varietal evaluation, growth and yield assessment, profitability analysis, integrated nutrient management, and agricultural research in Bangladesh.</w:t>
      </w:r>
    </w:p>
    <w:p>
      <w:r>
        <w:rPr>
          <w:b/>
          <w:sz w:val="26"/>
        </w:rPr>
        <w:t>EDUCATION</w:t>
      </w:r>
    </w:p>
    <w:p>
      <w:r>
        <w:t>MSc Plant Sciences — University of Bonn, Bonn, Germany (Current)</w:t>
      </w:r>
    </w:p>
    <w:p>
      <w:r>
        <w:t>BSc in Agriculture — Exim Bank Agricultural University Bangladesh, Chapai Nawabganj (2018–2022), Final grade 3.58</w:t>
      </w:r>
    </w:p>
    <w:p>
      <w:r>
        <w:rPr>
          <w:b/>
          <w:sz w:val="26"/>
        </w:rPr>
        <w:t>RESEARCH</w:t>
      </w:r>
    </w:p>
    <w:p>
      <w:r>
        <w:t>Yield, Profitability and Prospects of Sunflower Cultivation in Chapainawabganj District, Bangladesh</w:t>
      </w:r>
    </w:p>
    <w:p>
      <w:r>
        <w:t>Field-based evaluation of growth, yield, profitability and cultivation prospects of two sunflower varieties under the Barind tract conditions of Chapainawabganj, Bangladesh.</w:t>
      </w:r>
    </w:p>
    <w:p>
      <w:r>
        <w:t>Integrated Nutrient Management for Sustainable Cultivation of Okra (Abelmoschus esculentus L.) in Northern Ganges River Floodplain Soils of Bangladesh</w:t>
      </w:r>
    </w:p>
    <w:p>
      <w:r>
        <w:t>Pot experiment evaluating integrated nutrient-management strategies for okra growth and reproductive performance, with attention to soil fertility and sustainable production under subtropical conditions.</w:t>
      </w:r>
    </w:p>
    <w:p>
      <w:r>
        <w:t>Growth and Yield Performance of Different Mustard Varieties Grown in Barind Tract Soils of Bangladesh</w:t>
      </w:r>
    </w:p>
    <w:p>
      <w:r>
        <w:t>Comparative field evaluation of thirteen mustard varieties under Barind tract conditions, focusing on growth and yield performance during the 2021–2022 Rabi season.</w:t>
      </w:r>
    </w:p>
    <w:p>
      <w:r>
        <w:t>Introduction to Muskmelon in the Barind Tract through Growth and Yield Parameters</w:t>
      </w:r>
    </w:p>
    <w:p>
      <w:r>
        <w:t>Exploratory cultivation work on a Japanese muskmelon variant in Chapainawabganj, Bangladesh, examining practical crop establishment, growth and fruit performance under local Barind tract conditions.</w:t>
      </w:r>
    </w:p>
    <w:p>
      <w:r>
        <w:rPr>
          <w:b/>
          <w:sz w:val="26"/>
        </w:rPr>
        <w:t>EXPERIENCE</w:t>
      </w:r>
    </w:p>
    <w:p>
      <w:r>
        <w:t>Biology Teacher — Anondomoy Pathshala (17/04/2021 – 12/03/2022)</w:t>
      </w:r>
    </w:p>
    <w:p>
      <w:r>
        <w:t>Taught Biology to Grade 9 and Grade 10 students, translating biological concepts into clear, structured learning material.</w:t>
      </w:r>
    </w:p>
    <w:p>
      <w:r>
        <w:t>Web Developer / Web Development Trainee — Serve Human Foundation (31/05/2021 – 30/08/2021)</w:t>
      </w:r>
    </w:p>
    <w:p>
      <w:r>
        <w:t>Completed web development and WordPress training; placed first in the programme's freelancing cohort. Training covered HTML, CSS, JavaScript, Bootstrap, PHP and jQuery.</w:t>
      </w:r>
    </w:p>
    <w:p>
      <w:r>
        <w:t>Deputy Country Coordinator — Bangladesh Chapter — Workplace Skill Development Academy New Zealand &amp; International Youth Summit (11/11/2020 – 01/02/2022)</w:t>
      </w:r>
    </w:p>
    <w:p>
      <w:r>
        <w:t>Volunteered for the Bangladesh country chapter, supported youth-opportunity activities and led a small volunteer team.</w:t>
      </w:r>
    </w:p>
    <w:p>
      <w:r>
        <w:rPr>
          <w:b/>
          <w:sz w:val="26"/>
        </w:rPr>
        <w:t>SKILLS</w:t>
      </w:r>
    </w:p>
    <w:p>
      <w:r>
        <w:t>Plant Science: Plant Biology, Plant Physiology, Plant Biotechnology, Plant Breeding</w:t>
      </w:r>
    </w:p>
    <w:p>
      <w:r>
        <w:t>Research / Laboratory: Research Methods, Laboratory Techniques</w:t>
      </w:r>
    </w:p>
    <w:p>
      <w:r>
        <w:t>Data / Computational: Data Analysis, R, Python, Excel</w:t>
      </w:r>
    </w:p>
    <w:p>
      <w:r>
        <w:t>Digital: Microsoft Word, PowerPoint, WordPress, SPSS, Canva</w:t>
      </w:r>
    </w:p>
    <w:p>
      <w:r>
        <w:rPr>
          <w:b/>
          <w:sz w:val="26"/>
        </w:rPr>
        <w:t>LANGUAGES</w:t>
      </w:r>
    </w:p>
    <w:p>
      <w:r>
        <w:t>Bengali — Native | English — Fluent | Turkish — Fluent</w:t>
      </w:r>
    </w:p>
    <w:p>
      <w:r>
        <w:rPr>
          <w:b/>
          <w:sz w:val="26"/>
        </w:rPr>
        <w:t>PUBLICATIONS</w:t>
      </w:r>
    </w:p>
    <w:p>
      <w:r>
        <w:t>Yield, Profitability and Prospects of Sunflower Cultivation in Chapainawabganj District Bangladesh — EBAUB Journal, 5, 37–45 (2023)</w:t>
      </w:r>
    </w:p>
    <w:p>
      <w:r>
        <w:t>Integrated nutrient management for sustainable cultivation of okra (Abelmoschus esculentus L.) in northern Ganges river floodplain soils of Bangladesh — Romanian Journal of Horticulture, 5(5), 43–50 (2024)</w:t>
      </w:r>
    </w:p>
    <w:p>
      <w:r>
        <w:t>Growth and Yield Performance of Different Mustard Varieties Grown in Barind Tract Soils of Bangladesh — Journal of Tropical Crop Science, 11(03), 229–238 (2024)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