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 GAN pointers: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pre-trained models generators for eg. PGGAN, STYLEGAN to produce sample synthesized images.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we need to create the attribute boundaries(age, gender, eyeglasses etc), after getting the attribute scores for the sample synthesised images we need to create the attribute boundaries by using the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scores for each attribute.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 attribute scores we take 10% of the top attribute values and the bottom 10% of attribute scores and create a binary classification problem and after training we take the coefficient of this classifier </w:t>
      </w:r>
      <w:r w:rsidDel="00000000" w:rsidR="00000000" w:rsidRPr="00000000">
        <w:rPr>
          <w:rtl w:val="0"/>
        </w:rPr>
        <w:t xml:space="preserve">and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as a boundary for the given attribute.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main aim to create these boundaries will be to identify which attributes we can decouple and modify from the given latent space of the GAN models.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have the boundaries for all the attributes created we can simply edit the sampled images by using the respective attribute boundary of the attribute we want to alter.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specify the interpolation number for each image. For eg if interpolation per image is 10, we would have 10 interpolated images with the attribute boundary and the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interpolated image would be the final image.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67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L6RqZkyoO1x3NFPEtd7GDX9RA==">AMUW2mXH/lIEUOTeSiKmfMXfJR5O0Cz6XF75GVN6AcExiFsw+PP9ZJ6GRv3c8ZMCGRF/0Hh2caBK5VxOdiJGXSH8rSjSbKrWeTdfdra3zOB508gfNtknU6I=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2022-05-20T09:55:00Z</dcterms:created>
  <dc:creator>rayster fernandes</dc:creator>
</cp:coreProperties>
</file>