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80" w:after="80"/>
      </w:pPr>
    </w:p>
    <w:p>
      <w:pPr>
        <w:spacing w:before="80" w:after="80"/>
      </w:pPr>
    </w:p>
    <w:p>
      <w:pPr>
        <w:spacing w:before="80" w:after="80"/>
      </w:pPr>
    </w:p>
    <w:p>
      <w:pPr>
        <w:pStyle w:val="24"/>
        <w:jc w:val="center"/>
        <w:rPr>
          <w:rStyle w:val="23"/>
          <w:rFonts w:ascii="Arial" w:hAnsi="Arial"/>
          <w:sz w:val="28"/>
          <w:szCs w:val="28"/>
        </w:rPr>
      </w:pPr>
      <w:r>
        <w:rPr>
          <w:rStyle w:val="23"/>
          <w:rFonts w:ascii="Arial" w:hAnsi="Arial"/>
          <w:sz w:val="28"/>
          <w:szCs w:val="28"/>
        </w:rPr>
        <w:t>Final Year Project Proposal</w:t>
      </w:r>
      <w:r>
        <w:rPr>
          <w:rFonts w:ascii="Arial" w:hAnsi="Arial"/>
          <w:sz w:val="28"/>
          <w:szCs w:val="28"/>
        </w:rPr>
        <w:br/>
      </w:r>
      <w:r>
        <w:rPr>
          <w:rStyle w:val="23"/>
          <w:rFonts w:ascii="Arial" w:hAnsi="Arial"/>
          <w:sz w:val="28"/>
          <w:szCs w:val="28"/>
        </w:rPr>
        <w:t>Bachelor of Science in Computer Science / Information Technology</w:t>
      </w:r>
    </w:p>
    <w:p>
      <w:pPr>
        <w:pStyle w:val="24"/>
        <w:jc w:val="center"/>
        <w:rPr>
          <w:rStyle w:val="23"/>
          <w:rFonts w:ascii="Arial" w:hAnsi="Arial"/>
          <w:sz w:val="28"/>
          <w:szCs w:val="28"/>
        </w:rPr>
      </w:pPr>
    </w:p>
    <w:p>
      <w:pPr>
        <w:pStyle w:val="24"/>
        <w:jc w:val="center"/>
        <w:rPr>
          <w:rStyle w:val="23"/>
          <w:rFonts w:ascii="Arial" w:hAnsi="Arial"/>
          <w:sz w:val="28"/>
          <w:szCs w:val="28"/>
        </w:rPr>
      </w:pPr>
    </w:p>
    <w:p>
      <w:pPr>
        <w:pStyle w:val="24"/>
        <w:jc w:val="center"/>
        <w:rPr>
          <w:rStyle w:val="23"/>
          <w:rFonts w:ascii="Arial" w:hAnsi="Arial"/>
          <w:sz w:val="28"/>
          <w:szCs w:val="28"/>
        </w:rPr>
      </w:pPr>
      <w:r>
        <w:rPr>
          <w:rStyle w:val="23"/>
          <w:rFonts w:ascii="Arial" w:hAnsi="Arial"/>
          <w:sz w:val="28"/>
          <w:szCs w:val="28"/>
        </w:rPr>
        <w:drawing>
          <wp:inline distT="0" distB="0" distL="85723" distR="85723">
            <wp:extent cx="1857346" cy="1743048"/>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1857346" cy="1743048"/>
                    </a:xfrm>
                    <a:prstGeom prst="rect"/>
                    <a:noFill/>
                    <a:ln w="12700" cmpd="sng" cap="flat">
                      <a:noFill/>
                      <a:prstDash val="solid"/>
                      <a:miter/>
                    </a:ln>
                  </pic:spPr>
                </pic:pic>
              </a:graphicData>
            </a:graphic>
          </wp:inline>
        </w:drawing>
      </w:r>
      <w:bookmarkStart w:id="0" w:name="_GoBack"/>
      <w:bookmarkEnd w:id="0"/>
    </w:p>
    <w:p>
      <w:pPr>
        <w:pStyle w:val="24"/>
        <w:jc w:val="center"/>
      </w:pPr>
    </w:p>
    <w:p>
      <w:pPr>
        <w:pStyle w:val="24"/>
      </w:pPr>
      <w:r>
        <w:rPr>
          <w:rStyle w:val="23"/>
          <w:rFonts w:ascii="Arial" w:hAnsi="Arial"/>
        </w:rPr>
        <w:t>Project Title</w:t>
      </w:r>
      <w:r>
        <w:rPr>
          <w:rFonts w:ascii="Arial" w:hAnsi="Arial"/>
        </w:rPr>
        <w:br/>
      </w:r>
      <w:r>
        <w:t>ScholarSync</w:t>
      </w:r>
    </w:p>
    <w:p>
      <w:pPr>
        <w:pStyle w:val="24"/>
      </w:pPr>
      <w:r>
        <w:rPr>
          <w:rStyle w:val="23"/>
          <w:rFonts w:ascii="Arial" w:hAnsi="Arial"/>
        </w:rPr>
        <w:t>Group Members:</w:t>
        <w:br/>
      </w:r>
      <w:r>
        <w:rPr>
          <w:rStyle w:val="23"/>
          <w:rFonts w:ascii="Arial" w:hAnsi="Arial"/>
          <w:b w:val="0"/>
        </w:rPr>
        <w:t>Fahad Nadeem (BSF2108101)</w:t>
      </w:r>
    </w:p>
    <w:p>
      <w:pPr>
        <w:pStyle w:val="24"/>
      </w:pPr>
      <w:r>
        <w:rPr>
          <w:rStyle w:val="23"/>
          <w:rFonts w:ascii="Arial" w:hAnsi="Arial"/>
        </w:rPr>
        <w:t>Supervisor</w:t>
      </w:r>
      <w:r>
        <w:rPr>
          <w:rFonts w:ascii="Arial" w:hAnsi="Arial"/>
        </w:rPr>
        <w:br/>
        <w:t>Tariq Ali</w:t>
      </w:r>
    </w:p>
    <w:p>
      <w:pPr>
        <w:pStyle w:val="24"/>
      </w:pPr>
      <w:r>
        <w:rPr>
          <w:rStyle w:val="23"/>
          <w:rFonts w:ascii="Arial" w:hAnsi="Arial"/>
        </w:rPr>
        <w:t>Semester / Year</w:t>
      </w:r>
      <w:r>
        <w:rPr>
          <w:rFonts w:ascii="Arial" w:hAnsi="Arial"/>
        </w:rPr>
        <w:br/>
        <w:t>Spring 2026</w:t>
      </w:r>
    </w:p>
    <w:p/>
    <w:p>
      <w:pPr>
        <w:pStyle w:val="1"/>
        <w:rPr>
          <w:color w:val="auto"/>
        </w:rPr>
      </w:pPr>
      <w:r>
        <w:rPr>
          <w:color w:val="auto"/>
        </w:rPr>
        <w:t>1. Introduction</w:t>
      </w:r>
    </w:p>
    <w:p>
      <w:pPr>
        <w:spacing w:before="80" w:after="80" w:line="319" w:lineRule="auto"/>
        <w:jc w:val="both"/>
      </w:pPr>
      <w:r>
        <w:t>Academic research and scholarly collaboration have always been the backbone of human progress. Yet despite the explosion of digital communication tools over the past decade, most researchers today still juggle three or four different platforms just to get their work in front of the right people. You might share a paper on ResearchGate, announce it on Twitter, coordinate with co-authors over email, and then manage files through Google Drive — and even then, meaningful collaboration rarely happens. That fragmentation is the problem ScholarSync was built to solve.</w:t>
      </w:r>
    </w:p>
    <w:p>
      <w:pPr>
        <w:spacing w:before="40" w:after="40"/>
      </w:pPr>
    </w:p>
    <w:p>
      <w:pPr>
        <w:spacing w:before="80" w:after="80" w:line="319" w:lineRule="auto"/>
        <w:jc w:val="both"/>
      </w:pPr>
      <w:r>
        <w:t>ScholarSync is a web-based academic social networking platform designed specifically for researchers, graduate students, and academic professionals. It brings together content sharing, social interaction, real-time messaging, and discovery tools into a single, cohesive environment. The platform operates much like a modern social media feed, but every feature has been thought through with academic use in mind — from the way posts are categorized using discipline-based tags, to how search results surface relevant collaborators rather than just trending content.</w:t>
      </w:r>
    </w:p>
    <w:p>
      <w:pPr>
        <w:spacing w:before="40" w:after="40"/>
      </w:pPr>
    </w:p>
    <w:p>
      <w:pPr>
        <w:spacing w:before="80" w:after="80" w:line="319" w:lineRule="auto"/>
        <w:jc w:val="both"/>
      </w:pPr>
      <w:r>
        <w:t>The platform was built using React.js on the frontend and Firebase on the backend, giving it the real-time responsiveness users expect from contemporary applications while keeping the architecture manageable for a student development team. Cloudinary handles media storage and optimization, ensuring that PDFs and images load quickly regardless of the user's connection speed.</w:t>
      </w:r>
    </w:p>
    <w:p>
      <w:pPr>
        <w:spacing w:before="40" w:after="40"/>
      </w:pPr>
    </w:p>
    <w:p>
      <w:pPr>
        <w:spacing w:before="80" w:after="80" w:line="319" w:lineRule="auto"/>
        <w:jc w:val="both"/>
      </w:pPr>
      <w:r>
        <w:t>The need for a platform like this became especially visible during and after the COVID-19 pandemic, which pushed academic institutions to operate almost entirely online. Researchers who had previously relied on conferences, campus meetings, and institutional hallways to make connections suddenly found themselves isolated. Existing tools helped with file sharing but did little to replicate the organic, serendipitous nature of academic networking. ScholarSync addresses this by creating a space where discovery is built into the daily browsing experience — a researcher does not need to know who they are looking for; the platform helps them find who they should be talking to.</w:t>
      </w:r>
    </w:p>
    <w:p>
      <w:pPr>
        <w:spacing w:before="80" w:after="80" w:line="319" w:lineRule="auto"/>
        <w:jc w:val="both"/>
        <w:rPr>
          <w:b/>
          <w:sz w:val="28"/>
          <w:szCs w:val="28"/>
        </w:rPr>
      </w:pPr>
      <w:r>
        <w:rPr>
          <w:b/>
          <w:sz w:val="32"/>
          <w:szCs w:val="32"/>
        </w:rPr>
        <w:t>2.</w:t>
      </w:r>
      <w:r>
        <w:rPr>
          <w:b/>
          <w:sz w:val="28"/>
          <w:szCs w:val="28"/>
        </w:rPr>
        <w:t xml:space="preserve"> </w:t>
      </w:r>
      <w:r>
        <w:rPr>
          <w:rFonts w:ascii="Arial" w:cs="Arial" w:hAnsi="Arial"/>
          <w:b/>
          <w:sz w:val="28"/>
          <w:szCs w:val="28"/>
        </w:rPr>
        <w:t>Problem Statement</w:t>
      </w:r>
      <w:r>
        <w:rPr>
          <w:b/>
          <w:sz w:val="28"/>
          <w:szCs w:val="28"/>
        </w:rPr>
        <w:t xml:space="preserve"> </w:t>
      </w:r>
    </w:p>
    <w:p>
      <w:pPr>
        <w:pStyle w:val="26"/>
      </w:pPr>
      <w:r>
        <w:t>The academic community today still faces a major challenge when it comes to digital collaboration. There is no single platform that effectively supports both formal research sharing and the everyday interactions that help researchers work together. Many existing platforms mainly focus on storing finished research papers rather than encouraging communication and discussion. For example, platforms such as ResearchGate and Academia.edu are mostly designed as publication archives, where users upload completed work but have limited opportunities for meaningful interaction or real-time communication. On the other hand, general-purpose social media platforms like Twitter and LinkedIn are widely used by researchers, but they were not created with academic needs in mind. These platforms do not properly support academic file formats, discipline-based tagging, or structured discussions that are important for scholarly communication.</w:t>
      </w:r>
    </w:p>
    <w:p>
      <w:pPr>
        <w:pStyle w:val="26"/>
      </w:pPr>
      <w:r>
        <w:t>The people who are most affected by this gap are early-career researchers, graduate students, and academics working in smaller institutions that may not have strong international recognition. These individuals often find it difficult to make their work visible to a wider audience. They also struggle to find collaborators outside their own universities or research groups. In many cases, staying updated with new developments in their research area becomes difficult, especially when access to journals or conference networks is limited or expensive. As a result, talented researchers may miss opportunities to connect with others who share similar research interests.</w:t>
      </w:r>
    </w:p>
    <w:p>
      <w:pPr>
        <w:pStyle w:val="26"/>
      </w:pPr>
      <w:r>
        <w:t>Another important issue with current solutions is that many academic platforms feel outdated in terms of design and usability. A large number of these systems still use interfaces that appear old-fashioned, cluttered, and slow to respond. Many of them were designed years ago and have not been updated to match modern web standards. In addition, several platforms are not optimized for mobile devices, which makes them difficult to use for students and researchers who rely heavily on smartphones and tablets. Because of this poor user experience, many younger researchers prefer using modern social media platforms, even though those platforms are not suitable for academic work.</w:t>
      </w:r>
    </w:p>
    <w:p>
      <w:pPr>
        <w:pStyle w:val="26"/>
      </w:pPr>
      <w:r>
        <w:t>The result of relying on multiple disconnected platforms is a scattered digital presence for academic knowledge. Researchers often have to switch between different tools to share their work, communicate with collaborators, and manage research discussions. This not only wastes time but also increases the chances of missing important updates or feedback. It also makes it harder to organize research materials and maintain a clear record of discussions and progress over time.</w:t>
      </w:r>
    </w:p>
    <w:p>
      <w:pPr>
        <w:pStyle w:val="26"/>
      </w:pPr>
      <w:r>
        <w:t>Another challenge is the lack of structured support for early-stage research sharing. Many platforms are designed mainly for final publications, leaving very little space for sharing ideas, drafts, or ongoing research updates. However, collaboration usually begins at the early stages of research, when feedback and suggestions are most valuable. Without a system that supports early sharing and discussion, researchers may delay collaboration or miss opportunities to improve their work before publication.</w:t>
      </w:r>
    </w:p>
    <w:p>
      <w:pPr>
        <w:pStyle w:val="26"/>
      </w:pPr>
      <w:r>
        <w:t>In addition, there is a growing need for smarter discovery tools within academic platforms. Many existing systems provide only basic search features, which makes it difficult for users to find relevant people, research topics, or useful resources. Researchers often spend a significant amount of time searching through large volumes of unrelated content before finding something useful. This lack of intelligent recommendations reduces productivity and makes the research process slower than it should be.</w:t>
      </w:r>
    </w:p>
    <w:p>
      <w:pPr>
        <w:pStyle w:val="26"/>
      </w:pPr>
      <w:r>
        <w:t>Security and privacy are also concerns in many existing solutions. Researchers often handle sensitive data, unpublished findings, or confidential project information. However, not all platforms provide clear control over content visibility or access permissions. Without strong privacy settings and secure file management, researchers may hesitate to share their work openly, which further limits collaboration and knowledge exchange.</w:t>
      </w:r>
    </w:p>
    <w:p>
      <w:pPr>
        <w:pStyle w:val="26"/>
      </w:pPr>
      <w:r>
        <w:t>Overall, these combined issues highlight the need for a modern, integrated platform that is specifically designed for academic collaboration. Such a system should support both formal and informal research sharing, provide real-time communication tools, and offer an intuitive user experience that works smoothly across devices. Addressing these challenges will help create a more connected academic environment, where researchers can easily share ideas, collaborate with others, and contribute to the advancement of knowledge without unnecessary barriers.</w:t>
      </w:r>
    </w:p>
    <w:p>
      <w:pPr>
        <w:pStyle w:val="1"/>
        <w:rPr>
          <w:color w:val="auto"/>
        </w:rPr>
      </w:pPr>
      <w:r>
        <w:rPr>
          <w:color w:val="auto"/>
        </w:rPr>
        <w:t>3. Objectives</w:t>
      </w:r>
    </w:p>
    <w:p>
      <w:pPr>
        <w:spacing w:before="200" w:after="80"/>
      </w:pPr>
      <w:r>
        <w:rPr>
          <w:b/>
          <w:bCs/>
          <w:color w:val="1F3864"/>
        </w:rPr>
        <w:t>Primary Objective:</w:t>
      </w:r>
    </w:p>
    <w:p>
      <w:pPr>
        <w:spacing w:before="80" w:after="80" w:line="319" w:lineRule="auto"/>
        <w:jc w:val="both"/>
      </w:pPr>
      <w:r>
        <w:t>To design and develop a fully functional academic social networking platform that allows researchers, students, and academic professionals to share research content, engage in scholarly discussions, and build meaningful professional collaborations through a single, modern, and mobile-responsive web application.</w:t>
      </w:r>
    </w:p>
    <w:p>
      <w:pPr>
        <w:spacing w:before="40" w:after="40"/>
      </w:pPr>
    </w:p>
    <w:p>
      <w:pPr>
        <w:spacing w:before="200" w:after="80"/>
      </w:pPr>
      <w:r>
        <w:rPr>
          <w:b/>
          <w:bCs/>
        </w:rPr>
        <w:t>Secondary Objectives:</w:t>
      </w:r>
    </w:p>
    <w:p>
      <w:pPr>
        <w:pStyle w:val="17"/>
        <w:numPr>
          <w:ilvl w:val="0"/>
          <w:numId w:val="1"/>
        </w:numPr>
        <w:spacing w:before="60" w:after="60"/>
      </w:pPr>
      <w:r>
        <w:t>Build a comprehensive user profile system that captures academic identity — including institutional affiliation, research interests, and published contributions — to enable meaningful networking and content discovery.</w:t>
      </w:r>
    </w:p>
    <w:p>
      <w:pPr>
        <w:pStyle w:val="17"/>
        <w:numPr>
          <w:ilvl w:val="0"/>
          <w:numId w:val="1"/>
        </w:numPr>
        <w:spacing w:before="60" w:after="60"/>
      </w:pPr>
      <w:r>
        <w:t>Develop a content creation and sharing module that supports various academic formats (research papers, project updates, announcements) with rich-text editing, file attachments, and disciplinary tagging.</w:t>
      </w:r>
    </w:p>
    <w:p>
      <w:pPr>
        <w:pStyle w:val="17"/>
        <w:numPr>
          <w:ilvl w:val="0"/>
          <w:numId w:val="1"/>
        </w:numPr>
        <w:spacing w:before="60" w:after="60"/>
      </w:pPr>
      <w:r>
        <w:t>Implement real-time social interaction features including follows, likes, threaded comments, and direct messaging so that academic discussions can happen fluidly and without platform-switching.</w:t>
      </w:r>
    </w:p>
    <w:p>
      <w:pPr>
        <w:pStyle w:val="17"/>
        <w:numPr>
          <w:ilvl w:val="0"/>
          <w:numId w:val="1"/>
        </w:numPr>
        <w:spacing w:before="60" w:after="60"/>
      </w:pPr>
      <w:r>
        <w:t>Create an intelligent search and discovery engine that helps users find relevant posts, researchers, and topics based on discipline, tags, and engagement metrics rather than just keyword matches.</w:t>
      </w:r>
    </w:p>
    <w:p>
      <w:pPr>
        <w:pStyle w:val="17"/>
        <w:numPr>
          <w:ilvl w:val="0"/>
          <w:numId w:val="1"/>
        </w:numPr>
        <w:spacing w:before="60" w:after="60"/>
      </w:pPr>
      <w:r>
        <w:t>Ensure platform accessibility and responsiveness across desktop, tablet, and mobile devices to lower the barrier to participation for researchers in any context or location.</w:t>
      </w:r>
    </w:p>
    <w:p>
      <w:pPr>
        <w:pStyle w:val="1"/>
        <w:rPr>
          <w:color w:val="auto"/>
        </w:rPr>
      </w:pPr>
      <w:r>
        <w:rPr>
          <w:rStyle w:val="23"/>
          <w:b/>
          <w:bCs/>
          <w:color w:val="auto"/>
        </w:rPr>
        <w:t xml:space="preserve">4. Proposed Solution </w:t>
      </w:r>
    </w:p>
    <w:p>
      <w:pPr>
        <w:pStyle w:val="26"/>
      </w:pPr>
      <w:r>
        <w:t>ScholarSync is designed to solve the problem of scattered academic communication by bringing multiple research-related activities into a single, unified platform. Instead of forcing researchers to move between different tools for sharing content, discussing ideas, and collaborating with others, the system combines these features into one place. Many traditional academic platforms are built mainly around formal publications and often feel strict or limited in functionality. In contrast, ScholarSync takes inspiration from modern social media platforms to create an environment that feels familiar, interactive, and practical enough for researchers to use on a daily basis.</w:t>
      </w:r>
    </w:p>
    <w:p>
      <w:pPr>
        <w:pStyle w:val="26"/>
      </w:pPr>
      <w:r>
        <w:t>At the center of the platform is a real-time feed that displays posts from researchers that a user follows. Along with these posts, the system also suggests recommended content based on the user’s selected research interests and their previous interactions. Unlike traditional platforms that only allow final research papers, this system supports different types of content such as early-stage ideas, work-in-progress updates, discussion questions, and project announcements. This approach recognizes that collaboration often starts long before a research paper is officially completed and published.</w:t>
      </w:r>
    </w:p>
    <w:p>
      <w:pPr>
        <w:pStyle w:val="26"/>
      </w:pPr>
      <w:r>
        <w:t>User profiles within ScholarSync act like digital academic identity cards. Each profile displays important details such as institutional affiliation, department, research interests, and a complete record of the user's activities and contributions on the platform. The tagging and search system is organized around academic disciplines and sub-fields, which makes it easier to find researchers who are working on similar problems. This helps connect people from different institutions or regions who might not otherwise have the opportunity to collaborate.</w:t>
      </w:r>
    </w:p>
    <w:p>
      <w:pPr>
        <w:pStyle w:val="26"/>
      </w:pPr>
      <w:r>
        <w:t>The messaging system plays a major role in supporting collaboration. It allows users to communicate through both one-on-one conversations and group chats, depending on their needs. These messaging features are designed with research teamwork in mind, including options for sharing files, continuing discussions in organized threads, and keeping a searchable record of conversations. The notification system ensures that users stay updated about comments, messages, or new interactions without overwhelming them with unnecessary alerts, which is a common issue in many social media platforms.</w:t>
      </w:r>
    </w:p>
    <w:p>
      <w:pPr>
        <w:pStyle w:val="26"/>
      </w:pPr>
      <w:r>
        <w:t>The platform is built using Firebase for real-time backend services and React for developing the user interface. This combination helps create a fast and responsive system that can handle multiple users at the same time without noticeable delays. Since Firebase manages many server-side operations automatically, the platform does not require expensive server infrastructure, making it easier to maintain and expand in the future as more users join the system.</w:t>
      </w:r>
    </w:p>
    <w:p>
      <w:pPr>
        <w:pStyle w:val="26"/>
      </w:pPr>
      <w:r>
        <w:t>Another important part of the proposed solution is the inclusion of intelligent tools that help users manage their research more effectively. For example, the platform can support features such as automatic research paper summarization, recommendation systems that suggest relevant collaborators, and smart citation tools that assist users while writing academic content. These intelligent features reduce the time spent on repetitive tasks and allow researchers to focus more on meaningful work and innovation.</w:t>
      </w:r>
    </w:p>
    <w:p>
      <w:pPr>
        <w:pStyle w:val="26"/>
      </w:pPr>
      <w:r>
        <w:t>The system also focuses on improving accessibility and usability across different devices. The platform is designed to work smoothly on both desktop and mobile browsers, ensuring that users can access their research materials from anywhere. A clean and modern interface design makes navigation simple and reduces confusion for new users. By focusing on user-friendly design principles, the platform encourages consistent usage and makes academic collaboration feel less complicated.</w:t>
      </w:r>
    </w:p>
    <w:p>
      <w:pPr>
        <w:pStyle w:val="26"/>
      </w:pPr>
      <w:r>
        <w:t>In addition to collaboration and communication features, the platform provides secure file management and storage options. Researchers can upload documents, datasets, and images while controlling who is allowed to access their content. Privacy settings allow users to choose whether their posts are public, private, or visible only to selected collaborators. This flexibility encourages users to share early-stage ideas confidently without worrying about unauthorized access or misuse of their work.</w:t>
      </w:r>
    </w:p>
    <w:p>
      <w:pPr>
        <w:pStyle w:val="26"/>
      </w:pPr>
      <w:r>
        <w:t>Overall, the proposed solution aims to create a modern and reliable academic environment that supports both formal research sharing and informal collaboration. By combining social interaction tools, research management features, and secure infrastructure into one platform, ScholarSync reduces the need for multiple disconnected tools. This unified approach helps researchers save time, improve communication, and build stronger collaborations, ultimately supporting the growth of knowledge and innovation within the academic community.</w:t>
      </w:r>
    </w:p>
    <w:p>
      <w:pPr>
        <w:pStyle w:val="1"/>
        <w:rPr>
          <w:color w:val="auto"/>
        </w:rPr>
      </w:pPr>
      <w:r>
        <w:rPr>
          <w:color w:val="auto"/>
        </w:rPr>
        <w:t>5. System Architecture</w:t>
      </w:r>
    </w:p>
    <w:p>
      <w:pPr>
        <w:spacing w:before="80" w:after="80" w:line="319" w:lineRule="auto"/>
        <w:jc w:val="both"/>
      </w:pPr>
      <w:r>
        <w:t>ScholarSync follows a three-tier web application architecture, organized into a client-side presentation layer, a Firebase-based backend and real-time data layer, and a cloud media and storage layer. The architecture was chosen to maximize development speed, minimize operational overhead, and provide the real-time responsiveness that a social platform demands.</w:t>
      </w:r>
    </w:p>
    <w:p>
      <w:pPr>
        <w:spacing w:before="40" w:after="40"/>
      </w:pPr>
    </w:p>
    <w:tbl>
      <w:tblPr>
        <w:jc w:val="left"/>
        <w:tblInd w:w="110" w:type="dxa"/>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3500"/>
        <w:gridCol w:w="3860"/>
      </w:tblGrid>
      <w:t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rPr>
                <w:rFonts w:ascii="Arial" w:eastAsia="Arial" w:cs="Arial" w:hAnsi="Arial"/>
                <w:b/>
                <w:bCs/>
                <w:color w:val="FFFFFF"/>
                <w:sz w:val="20"/>
                <w:szCs w:val="20"/>
              </w:rPr>
              <w:t>Layer</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rPr>
                <w:rFonts w:ascii="Arial" w:eastAsia="Arial" w:cs="Arial" w:hAnsi="Arial"/>
                <w:b/>
                <w:bCs/>
                <w:color w:val="FFFFFF"/>
                <w:sz w:val="20"/>
                <w:szCs w:val="20"/>
              </w:rPr>
              <w:t>Technology / Component</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rPr>
                <w:rFonts w:ascii="Arial" w:eastAsia="Arial" w:cs="Arial" w:hAnsi="Arial"/>
                <w:b/>
                <w:bCs/>
                <w:color w:val="FFFFFF"/>
                <w:sz w:val="20"/>
                <w:szCs w:val="20"/>
              </w:rPr>
              <w:t>Role</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Presentation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React.js + Tailwind CSS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Renders all UI components; handles routing via React Router</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State / Logic</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React Hooks + Firebase Listeners</w:t>
            </w:r>
          </w:p>
        </w:tc>
        <w:tc>
          <w:tcPr>
            <w:tcW w:w="38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Manages client-side state; syncs data in real time</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Authentication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Firebase Authentication (Email + Google OAuth)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Handles user sign-up, login, session management</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Database</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Cloud Firestore (NoSQL)</w:t>
            </w:r>
          </w:p>
        </w:tc>
        <w:tc>
          <w:tcPr>
            <w:tcW w:w="38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Stores users, posts, comments, messages, notifications</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File Storage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Firebase Storage + Cloudinary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Stores academic files (PDFs, images); optimizes media delivery</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Hosting / CDN</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Firebase Hosting</w:t>
            </w:r>
          </w:p>
        </w:tc>
        <w:tc>
          <w:tcPr>
            <w:tcW w:w="38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Global CDN delivery, SSL, and CI/CD deployment</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Build Tooling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Vite + ESLint + Prettier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Fast dev server, production bundling, code quality</w:t>
            </w:r>
          </w:p>
        </w:tc>
      </w:tr>
    </w:tbl>
    <w:p>
      <w:pPr>
        <w:spacing w:before="40" w:after="40"/>
      </w:pPr>
    </w:p>
    <w:p>
      <w:pPr>
        <w:spacing w:before="80" w:after="80" w:line="319" w:lineRule="auto"/>
        <w:jc w:val="both"/>
      </w:pPr>
      <w:r>
        <w:t>The frontend communicates with Firebase directly using the Firebase SDK, which handles authentication tokens, real-time Firestore listeners, and storage uploads without a traditional REST API intermediary. This serverless approach significantly reduces backend complexity while still delivering sub-100ms update latency for live features like messaging and post engagement counts. Cloudinary sits alongside Firebase Storage, specifically handling image transformations and adaptive media delivery for profile photos and post attachments.</w:t>
      </w:r>
    </w:p>
    <w:p>
      <w:pPr>
        <w:spacing w:before="40" w:after="40"/>
      </w:pPr>
      <w:r>
        <w:drawing>
          <wp:inline distT="0" distB="0" distL="0" distR="0">
            <wp:extent cx="5943600" cy="2539365"/>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943600" cy="2539365"/>
                    </a:xfrm>
                    <a:prstGeom prst="rect"/>
                    <a:noFill/>
                    <a:ln w="12700" cmpd="sng" cap="flat">
                      <a:noFill/>
                      <a:prstDash val="solid"/>
                      <a:miter/>
                    </a:ln>
                  </pic:spPr>
                </pic:pic>
              </a:graphicData>
            </a:graphic>
          </wp:inline>
        </w:drawing>
      </w:r>
    </w:p>
    <w:p>
      <w:pPr>
        <w:pStyle w:val="1"/>
        <w:rPr>
          <w:color w:val="auto"/>
        </w:rPr>
      </w:pPr>
      <w:r>
        <w:rPr>
          <w:color w:val="auto"/>
        </w:rPr>
        <w:t>6. System Workflow</w:t>
      </w:r>
    </w:p>
    <w:p>
      <w:pPr>
        <w:pStyle w:val="17"/>
        <w:numPr>
          <w:ilvl w:val="0"/>
          <w:numId w:val="1"/>
        </w:numPr>
        <w:spacing w:before="60" w:after="60"/>
      </w:pPr>
      <w:r>
        <w:t>A new user visits the platform and registers using either their email address or Google OAuth. Email accounts go through a verification step before full access is granted.</w:t>
      </w:r>
    </w:p>
    <w:p>
      <w:pPr>
        <w:pStyle w:val="17"/>
        <w:numPr>
          <w:ilvl w:val="0"/>
          <w:numId w:val="1"/>
        </w:numPr>
        <w:spacing w:before="60" w:after="60"/>
      </w:pPr>
      <w:r>
        <w:t>After authentication, the user completes their academic profile — adding their institutional affiliation, research interests, department, and a short bio. The system uses this data to generate initial content and connection recommendations.</w:t>
      </w:r>
    </w:p>
    <w:p>
      <w:pPr>
        <w:pStyle w:val="17"/>
        <w:numPr>
          <w:ilvl w:val="0"/>
          <w:numId w:val="1"/>
        </w:numPr>
        <w:spacing w:before="60" w:after="60"/>
      </w:pPr>
      <w:r>
        <w:t>The user browses their personalized home feed, which surfaces posts from followed researchers alongside recommended content matched to their declared interests and past interactions.</w:t>
      </w:r>
    </w:p>
    <w:p>
      <w:pPr>
        <w:pStyle w:val="17"/>
        <w:numPr>
          <w:ilvl w:val="0"/>
          <w:numId w:val="1"/>
        </w:numPr>
        <w:spacing w:before="60" w:after="60"/>
      </w:pPr>
      <w:r>
        <w:t>When the user creates a post, they select a content type (research paper, discussion, project update, or announcement), write their content using the rich-text editor, attach any relevant files, and apply discipline-based tags before publishing.</w:t>
      </w:r>
    </w:p>
    <w:p>
      <w:pPr>
        <w:pStyle w:val="17"/>
        <w:numPr>
          <w:ilvl w:val="0"/>
          <w:numId w:val="1"/>
        </w:numPr>
        <w:spacing w:before="60" w:after="60"/>
      </w:pPr>
      <w:r>
        <w:t>Other users discover the post through their feeds, search results, or topic pages. They can engage by liking, commenting, or replying in threaded discussions. The system notifies the post author of all engagement in real time.</w:t>
      </w:r>
    </w:p>
    <w:p>
      <w:pPr>
        <w:pStyle w:val="17"/>
        <w:numPr>
          <w:ilvl w:val="0"/>
          <w:numId w:val="1"/>
        </w:numPr>
        <w:spacing w:before="60" w:after="60"/>
      </w:pPr>
      <w:r>
        <w:t>Users who want to take a discussion further can initiate a direct message conversation or create a group chat for their research team, with persistent history and file sharing built into the messaging interface.</w:t>
      </w:r>
    </w:p>
    <w:p>
      <w:pPr>
        <w:pStyle w:val="17"/>
        <w:numPr>
          <w:ilvl w:val="0"/>
          <w:numId w:val="1"/>
        </w:numPr>
        <w:spacing w:before="60" w:after="60"/>
      </w:pPr>
      <w:r>
        <w:t>The search engine allows users to find content, people, and topics using full-text queries, tag filters, date ranges, and content-type filters. Trending topics and popular posts surface organically based on engagement data.</w:t>
      </w:r>
    </w:p>
    <w:p>
      <w:pPr>
        <w:pStyle w:val="17"/>
        <w:numPr>
          <w:ilvl w:val="0"/>
          <w:numId w:val="1"/>
        </w:numPr>
        <w:spacing w:before="60" w:after="60"/>
      </w:pPr>
      <w:r>
        <w:t>Files attached to posts are stored securely in Firebase Storage and Cloudinary, with access controlled by the post's visibility settings. Users can preview supported formats directly in the browser without downloading.</w:t>
      </w:r>
    </w:p>
    <w:p>
      <w:pPr>
        <w:pStyle w:val="1"/>
        <w:rPr>
          <w:color w:val="auto"/>
        </w:rPr>
      </w:pPr>
      <w:r>
        <w:rPr>
          <w:color w:val="auto"/>
        </w:rPr>
        <w:t>7. Modules / Key Features</w:t>
      </w:r>
    </w:p>
    <w:p>
      <w:pPr>
        <w:pStyle w:val="17"/>
        <w:numPr>
          <w:ilvl w:val="0"/>
          <w:numId w:val="1"/>
        </w:numPr>
        <w:spacing w:before="60" w:after="60"/>
      </w:pPr>
      <w:r>
        <w:t>User Authentication Module: Handles email/password registration, Google OAuth login, email verification, session management, and secure logout with Firebase Authentication.</w:t>
      </w:r>
    </w:p>
    <w:p>
      <w:pPr>
        <w:pStyle w:val="17"/>
        <w:numPr>
          <w:ilvl w:val="0"/>
          <w:numId w:val="1"/>
        </w:numPr>
        <w:spacing w:before="60" w:after="60"/>
      </w:pPr>
      <w:r>
        <w:t>Academic Profile Module: Enables users to build and manage detailed academic profiles including name, institution, research interests, bio, profile picture, and a record of all platform contributions.</w:t>
      </w:r>
    </w:p>
    <w:p>
      <w:pPr>
        <w:pStyle w:val="17"/>
        <w:numPr>
          <w:ilvl w:val="0"/>
          <w:numId w:val="1"/>
        </w:numPr>
        <w:spacing w:before="60" w:after="60"/>
      </w:pPr>
      <w:r>
        <w:t>Content Creation and Publishing Module: Provides a rich-text post editor supporting multiple content types, file attachments (PDF, DOCX, images up to 10MB), discipline tagging, and visibility controls.</w:t>
      </w:r>
    </w:p>
    <w:p>
      <w:pPr>
        <w:pStyle w:val="17"/>
        <w:numPr>
          <w:ilvl w:val="0"/>
          <w:numId w:val="1"/>
        </w:numPr>
        <w:spacing w:before="60" w:after="60"/>
      </w:pPr>
      <w:r>
        <w:t>Home Feed and Content Discovery Module: Displays a personalized, real-time feed of posts from followed users mixed with algorithmically recommended content based on user interests and interaction history.</w:t>
      </w:r>
    </w:p>
    <w:p>
      <w:pPr>
        <w:pStyle w:val="17"/>
        <w:numPr>
          <w:ilvl w:val="0"/>
          <w:numId w:val="1"/>
        </w:numPr>
        <w:spacing w:before="60" w:after="60"/>
      </w:pPr>
      <w:r>
        <w:t>Social Interaction Module: Supports likes, threaded comments with nested replies, user mentions, content sharing, and follow/unfollow relationships with both public and private follow request options.</w:t>
      </w:r>
    </w:p>
    <w:p>
      <w:pPr>
        <w:pStyle w:val="17"/>
        <w:numPr>
          <w:ilvl w:val="0"/>
          <w:numId w:val="1"/>
        </w:numPr>
        <w:spacing w:before="60" w:after="60"/>
      </w:pPr>
      <w:r>
        <w:t>Search and Filtering Module: Provides full-text search across posts, users, and topics with filters for content type, date, author, discipline tags, and popularity metrics, plus trending topic displays.</w:t>
      </w:r>
    </w:p>
    <w:p>
      <w:pPr>
        <w:pStyle w:val="17"/>
        <w:numPr>
          <w:ilvl w:val="0"/>
          <w:numId w:val="1"/>
        </w:numPr>
        <w:spacing w:before="60" w:after="60"/>
      </w:pPr>
      <w:r>
        <w:t>Real-Time Messaging Module: Supports one-on-one direct messages and group conversations with live message delivery, read receipts, online/offline status, file sharing, and persistent searchable history.</w:t>
      </w:r>
    </w:p>
    <w:p>
      <w:pPr>
        <w:pStyle w:val="17"/>
        <w:numPr>
          <w:ilvl w:val="0"/>
          <w:numId w:val="1"/>
        </w:numPr>
        <w:spacing w:before="60" w:after="60"/>
      </w:pPr>
      <w:r>
        <w:t>Notification System Module: Delivers in-app and email notifications for new followers, post engagement, mentions, and direct messages, with user-configurable preferences for notification frequency and type.</w:t>
      </w:r>
    </w:p>
    <w:p>
      <w:pPr>
        <w:pStyle w:val="17"/>
        <w:numPr>
          <w:ilvl w:val="0"/>
          <w:numId w:val="1"/>
        </w:numPr>
        <w:spacing w:before="60" w:after="60"/>
      </w:pPr>
      <w:r>
        <w:t>File Management Module: Provides personal file libraries with folder organization, tag-based categorization, granular sharing permissions, browser-based document preview, and download tracking.</w:t>
        <w:br/>
        <w:br/>
        <w:t>Research Paper Summarization (NLP) Module: This module uses Natural Language Processing (NLP) techniques to automatically generate short summaries of long research papers. It helps users quickly understand the key points, objectives, and findings of a paper without having to read the entire document. This saves time and improves productivity, especially when reviewing large numbers of research papers.</w:t>
      </w:r>
    </w:p>
    <w:p>
      <w:pPr>
        <w:pStyle w:val="17"/>
        <w:numPr>
          <w:ilvl w:val="0"/>
          <w:numId w:val="1"/>
        </w:numPr>
        <w:spacing w:before="60" w:after="60"/>
      </w:pPr>
      <w:r>
        <w:t>Personalized Recommendation System Module: This module analyzes user behavior, interests, and interaction patterns to suggest relevant content, researchers, and topics. By studying the posts users engage with and the fields they follow, the system recommends materials that match their academic goals. This helps users discover useful research and build meaningful professional connections more easily.</w:t>
      </w:r>
    </w:p>
    <w:p>
      <w:pPr>
        <w:pStyle w:val="17"/>
        <w:numPr>
          <w:ilvl w:val="0"/>
          <w:numId w:val="1"/>
        </w:numPr>
        <w:spacing w:before="60" w:after="60"/>
      </w:pPr>
      <w:r>
        <w:t>Smart Citation Suggestions Module: This module assists users while writing research content by suggesting suitable citations based on the topic or keywords used in their text. It helps researchers find related references and improves the quality of their work by encouraging proper citation practices. This feature also reduces the time spent manually searching for supporting references</w:t>
      </w:r>
    </w:p>
    <w:p>
      <w:pPr>
        <w:pStyle w:val="17"/>
        <w:spacing w:before="60" w:after="60"/>
        <w:ind w:left="720"/>
      </w:pPr>
    </w:p>
    <w:p>
      <w:pPr>
        <w:pStyle w:val="17"/>
        <w:numPr>
          <w:ilvl w:val="0"/>
          <w:numId w:val="1"/>
        </w:numPr>
        <w:spacing w:before="60" w:after="60"/>
      </w:pPr>
      <w:r>
        <w:t xml:space="preserve"> Plagiarism Detection Module: This module checks uploaded content and written posts for possible plagiarism by comparing them with existing documents and online sources. It highlights matching text and provides a similarity report to help users ensure that their work is original. This feature promotes academic integrity and helps researchers avoid unintentional copying.</w:t>
      </w:r>
    </w:p>
    <w:p>
      <w:pPr>
        <w:pStyle w:val="1"/>
        <w:rPr>
          <w:color w:val="auto"/>
        </w:rPr>
      </w:pPr>
      <w:r>
        <w:rPr>
          <w:color w:val="auto"/>
        </w:rPr>
        <w:t>8. Design / Implementation Details</w:t>
      </w:r>
    </w:p>
    <w:p>
      <w:pPr>
        <w:pStyle w:val="2"/>
        <w:rPr>
          <w:color w:val="auto"/>
        </w:rPr>
      </w:pPr>
      <w:r>
        <w:rPr>
          <w:color w:val="auto"/>
        </w:rPr>
        <w:t>Database Design (Firestore Collections)</w:t>
      </w:r>
    </w:p>
    <w:p>
      <w:pPr>
        <w:pStyle w:val="17"/>
        <w:numPr>
          <w:ilvl w:val="0"/>
          <w:numId w:val="1"/>
        </w:numPr>
        <w:spacing w:before="60" w:after="60"/>
      </w:pPr>
      <w:r>
        <w:t>users: userId, name, email, profilePhoto, institution, researchInterests[ ], bio, followersCount, followingCount, createdAt, lastActive</w:t>
      </w:r>
    </w:p>
    <w:p>
      <w:pPr>
        <w:pStyle w:val="17"/>
        <w:numPr>
          <w:ilvl w:val="0"/>
          <w:numId w:val="1"/>
        </w:numPr>
        <w:spacing w:before="60" w:after="60"/>
      </w:pPr>
      <w:r>
        <w:t>posts: postId, authorId, contentType, title, body, fileURL, tags[ ], likesCount, commentsCount, visibility, createdAt, updatedAt</w:t>
      </w:r>
    </w:p>
    <w:p>
      <w:pPr>
        <w:pStyle w:val="17"/>
        <w:numPr>
          <w:ilvl w:val="0"/>
          <w:numId w:val="1"/>
        </w:numPr>
        <w:spacing w:before="60" w:after="60"/>
      </w:pPr>
      <w:r>
        <w:t>comments: commentId, postId, authorId, body, parentCommentId (for threading), likesCount, createdAt</w:t>
      </w:r>
    </w:p>
    <w:p>
      <w:pPr>
        <w:pStyle w:val="17"/>
        <w:numPr>
          <w:ilvl w:val="0"/>
          <w:numId w:val="1"/>
        </w:numPr>
        <w:spacing w:before="60" w:after="60"/>
      </w:pPr>
      <w:r>
        <w:t>messages: messageId, conversationId, senderId, body, fileURL, readBy[ ], createdAt</w:t>
      </w:r>
    </w:p>
    <w:p>
      <w:pPr>
        <w:pStyle w:val="17"/>
        <w:numPr>
          <w:ilvl w:val="0"/>
          <w:numId w:val="1"/>
        </w:numPr>
        <w:spacing w:before="60" w:after="60"/>
      </w:pPr>
      <w:r>
        <w:t>conversations: conversationId, participants[ ], lastMessage, lastMessageAt, isGroup, groupName</w:t>
      </w:r>
    </w:p>
    <w:p>
      <w:pPr>
        <w:pStyle w:val="17"/>
        <w:numPr>
          <w:ilvl w:val="0"/>
          <w:numId w:val="1"/>
        </w:numPr>
        <w:spacing w:before="60" w:after="60"/>
      </w:pPr>
      <w:r>
        <w:t>notifications: notificationId, recipientId, type, referenceId, isRead, createdAt</w:t>
      </w:r>
    </w:p>
    <w:p>
      <w:pPr>
        <w:pStyle w:val="17"/>
        <w:numPr>
          <w:ilvl w:val="0"/>
          <w:numId w:val="1"/>
        </w:numPr>
        <w:spacing w:before="60" w:after="60"/>
      </w:pPr>
      <w:r>
        <w:t>follows: followId, followerId, followingId, status (accepted/pending), createdAt</w:t>
      </w:r>
    </w:p>
    <w:p>
      <w:pPr>
        <w:spacing w:before="40" w:after="40"/>
      </w:pPr>
    </w:p>
    <w:p>
      <w:pPr>
        <w:pStyle w:val="2"/>
        <w:rPr>
          <w:color w:val="auto"/>
        </w:rPr>
      </w:pPr>
      <w:r>
        <w:rPr>
          <w:color w:val="auto"/>
        </w:rPr>
        <w:t>Tools&amp;Technologies</w:t>
      </w:r>
    </w:p>
    <w:p>
      <w:pPr>
        <w:pStyle w:val="17"/>
        <w:numPr>
          <w:ilvl w:val="0"/>
          <w:numId w:val="1"/>
        </w:numPr>
        <w:spacing w:before="60" w:after="60"/>
      </w:pPr>
      <w:r>
        <w:t>React.js: Chosen for its component-based architecture, strong ecosystem, and virtual DOM rendering that keeps the feed and real-time updates efficient without full page reloads.</w:t>
      </w:r>
    </w:p>
    <w:p>
      <w:pPr>
        <w:pStyle w:val="17"/>
        <w:numPr>
          <w:ilvl w:val="0"/>
          <w:numId w:val="1"/>
        </w:numPr>
        <w:spacing w:before="60" w:after="60"/>
      </w:pPr>
      <w:r>
        <w:t>Tailwind CSS: Utility-first CSS framework selected for rapid, consistent styling and built-in responsive design utilities that simplify mobile adaptation.</w:t>
      </w:r>
    </w:p>
    <w:p>
      <w:pPr>
        <w:pStyle w:val="17"/>
        <w:numPr>
          <w:ilvl w:val="0"/>
          <w:numId w:val="1"/>
        </w:numPr>
        <w:spacing w:before="60" w:after="60"/>
      </w:pPr>
      <w:r>
        <w:t>Firebase Authentication: Provides enterprise-grade security for user sessions with minimal configuration, supporting both email/password and Google OAuth flows out of the box.</w:t>
      </w:r>
    </w:p>
    <w:p>
      <w:pPr>
        <w:pStyle w:val="17"/>
        <w:numPr>
          <w:ilvl w:val="0"/>
          <w:numId w:val="1"/>
        </w:numPr>
        <w:spacing w:before="60" w:after="60"/>
      </w:pPr>
      <w:r>
        <w:t>Cloud Firestore: NoSQL document database selected for its real-time sync capabilities, flexible schema, and automatic horizontal scaling — ideal for social platform data models.</w:t>
      </w:r>
    </w:p>
    <w:p>
      <w:pPr>
        <w:pStyle w:val="17"/>
        <w:numPr>
          <w:ilvl w:val="0"/>
          <w:numId w:val="1"/>
        </w:numPr>
        <w:spacing w:before="60" w:after="60"/>
      </w:pPr>
      <w:r>
        <w:t>Firebase Storage + Cloudinary: Firebase Storage handles secure uploads with access rules; Cloudinary adds automatic image optimization, resizing, and CDN delivery.</w:t>
      </w:r>
    </w:p>
    <w:p>
      <w:pPr>
        <w:pStyle w:val="17"/>
        <w:numPr>
          <w:ilvl w:val="0"/>
          <w:numId w:val="1"/>
        </w:numPr>
        <w:spacing w:before="60" w:after="60"/>
      </w:pPr>
      <w:r>
        <w:t>Vite: Chosen over Create React App for its significantly faster development server startup and hot module replacement, improving daily developer experience.</w:t>
      </w:r>
    </w:p>
    <w:p>
      <w:pPr>
        <w:pStyle w:val="17"/>
        <w:numPr>
          <w:ilvl w:val="0"/>
          <w:numId w:val="1"/>
        </w:numPr>
        <w:spacing w:before="60" w:after="60"/>
      </w:pPr>
      <w:r>
        <w:t>React Router: Client-side routing library that provides clean URL management and smooth single-page application navigation without full page reloads.</w:t>
      </w:r>
    </w:p>
    <w:p>
      <w:pPr>
        <w:pStyle w:val="17"/>
        <w:numPr>
          <w:ilvl w:val="0"/>
          <w:numId w:val="1"/>
        </w:numPr>
        <w:spacing w:before="60" w:after="60"/>
      </w:pPr>
      <w:r>
        <w:t>Git and GitHub: Version control with feature-branch workflow and pull request reviews for collaborative development and code quality enforcement.</w:t>
      </w:r>
    </w:p>
    <w:p>
      <w:pPr>
        <w:pStyle w:val="1"/>
        <w:rPr>
          <w:color w:val="auto"/>
        </w:rPr>
      </w:pPr>
      <w:r>
        <w:rPr>
          <w:color w:val="auto"/>
        </w:rPr>
        <w:t>9. Methodology</w:t>
      </w:r>
    </w:p>
    <w:p>
      <w:pPr>
        <w:spacing w:before="80" w:after="80" w:line="319" w:lineRule="auto"/>
        <w:jc w:val="both"/>
      </w:pPr>
      <w:r>
        <w:t>The project follows an Agile development approach, organized into two-week sprints with clearly defined goals, daily standups, and retrospective reviews at the end of each sprint. This methodology was chosen because the platform involves a large number of interdependent features — authentication, posting, messaging, search — that benefit from iterative development and frequent integration rather than a rigid sequential build.</w:t>
      </w:r>
    </w:p>
    <w:p>
      <w:pPr>
        <w:spacing w:before="40" w:after="40"/>
      </w:pPr>
    </w:p>
    <w:p>
      <w:pPr>
        <w:spacing w:before="80" w:after="80" w:line="319" w:lineRule="auto"/>
        <w:jc w:val="both"/>
      </w:pPr>
      <w:r>
        <w:t>Testing is incorporated at every stage rather than treated as a final phase. Unit tests are written alongside feature code using React Testing Library to verify individual component behavior. Integration testing covers key workflows such as post creation with file upload, the messaging flow, and the authentication sequence. The Firebase Emulator Suite is used throughout development to test backend interactions — including Firestore rules and Authentication flows — without touching production data. A round of structured user acceptance testing with a small group of actual students and faculty is planned before final deployment to catch usability issues that automated tests typically miss.</w:t>
      </w:r>
    </w:p>
    <w:p>
      <w:pPr>
        <w:pStyle w:val="1"/>
        <w:rPr>
          <w:color w:val="auto"/>
        </w:rPr>
      </w:pPr>
      <w:r>
        <w:rPr>
          <w:color w:val="auto"/>
        </w:rPr>
        <w:t>10. Expected Results / Outcomes</w:t>
      </w:r>
    </w:p>
    <w:p>
      <w:pPr>
        <w:spacing w:before="80" w:after="80" w:line="319" w:lineRule="auto"/>
        <w:jc w:val="both"/>
      </w:pPr>
      <w:r>
        <w:t>Upon completion, ScholarSync will provide a fully functional, publicly accessible web platform that academic users can sign up for and begin using without any technical setup on their end. Researchers will have a dedicated space to share their work in whatever state it is in — from early-stage ideas to polished papers — and receive structured, discipline-relevant feedback rather than the generic engagement metrics that general social media produces.</w:t>
      </w:r>
    </w:p>
    <w:p>
      <w:pPr>
        <w:spacing w:before="40" w:after="40"/>
      </w:pPr>
    </w:p>
    <w:p>
      <w:pPr>
        <w:spacing w:before="80" w:after="80" w:line="319" w:lineRule="auto"/>
        <w:jc w:val="both"/>
      </w:pPr>
      <w:r>
        <w:t>From a technical performance standpoint, the platform is designed to deliver page loads under three seconds on standard broadband connections and message delivery latency under 100 milliseconds. The Firebase infrastructure means the platform can scale to a significantly larger user base without architectural changes, and Firebase Hosting's global CDN ensures reasonable load times for users outside Pakistan.</w:t>
      </w:r>
    </w:p>
    <w:p>
      <w:pPr>
        <w:spacing w:before="40" w:after="40"/>
      </w:pPr>
    </w:p>
    <w:p>
      <w:pPr>
        <w:spacing w:before="80" w:after="80" w:line="319" w:lineRule="auto"/>
        <w:jc w:val="both"/>
      </w:pPr>
      <w:r>
        <w:t>For individual users, the platform reduces the number of separate tools needed to manage an academic digital presence from four or five down to one. For early-career researchers specifically, the tagging and recommendation system provides organic visibility for their work that previously required either institutional prestige or active self-promotion on multiple platforms simultaneously. The direct outcome is a measurable reduction in the friction between doing research and finding the collaborators who can make that research better.</w:t>
      </w:r>
    </w:p>
    <w:p>
      <w:pPr>
        <w:pStyle w:val="1"/>
        <w:rPr>
          <w:color w:val="auto"/>
        </w:rPr>
      </w:pPr>
      <w:r>
        <w:rPr>
          <w:color w:val="auto"/>
        </w:rPr>
        <w:t>11. Project Timeline</w:t>
      </w:r>
    </w:p>
    <w:tbl>
      <w:tblPr>
        <w:jc w:val="left"/>
        <w:tblInd w:w="110" w:type="dxa"/>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7360"/>
      </w:tblGrid>
      <w:t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rPr>
                <w:rFonts w:ascii="Arial" w:eastAsia="Arial" w:cs="Arial" w:hAnsi="Arial"/>
                <w:b/>
                <w:bCs/>
                <w:color w:val="FFFFFF"/>
                <w:sz w:val="20"/>
                <w:szCs w:val="20"/>
              </w:rPr>
              <w:t>Week</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rPr>
                <w:rFonts w:ascii="Arial" w:eastAsia="Arial" w:cs="Arial" w:hAnsi="Arial"/>
                <w:b/>
                <w:bCs/>
                <w:color w:val="FFFFFF"/>
                <w:sz w:val="20"/>
                <w:szCs w:val="20"/>
              </w:rPr>
              <w:t>Task</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1 – 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Requirement analysis, literature review, and finalization of feature set</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3 – 4</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UI/UX wireframing, design system setup, and Firebase project configuration</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5 – 7</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Backend development – authentication, Firestore schema, and security rules</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8 – 10</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Frontend development – feed, profiles, posts, messaging, and search modules</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11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Full system integration and real-time feature testing</w:t>
            </w:r>
          </w:p>
        </w:tc>
      </w:tr>
      <w:tr>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12</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r>
              <w:rPr>
                <w:rFonts w:ascii="Arial" w:eastAsia="Arial" w:cs="Arial" w:hAnsi="Arial"/>
                <w:color w:val="000000"/>
                <w:sz w:val="20"/>
                <w:szCs w:val="20"/>
              </w:rPr>
              <w:t>Testing (unit, integration, user acceptance) and bug resolution</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13 – 14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Arial" w:eastAsia="Arial" w:cs="Arial" w:hAnsi="Arial"/>
                <w:color w:val="000000"/>
                <w:sz w:val="20"/>
                <w:szCs w:val="20"/>
              </w:rPr>
              <w:t>Documentation, deployment to Firebase Hosting, and final presentation prep</w:t>
            </w:r>
          </w:p>
        </w:tc>
      </w:tr>
    </w:tbl>
    <w:p>
      <w:pPr>
        <w:pStyle w:val="1"/>
        <w:rPr>
          <w:color w:val="auto"/>
        </w:rPr>
      </w:pPr>
      <w:r>
        <w:rPr>
          <w:color w:val="auto"/>
        </w:rPr>
        <w:t>12. Future Enhancements</w:t>
      </w:r>
    </w:p>
    <w:p>
      <w:pPr>
        <w:pStyle w:val="17"/>
        <w:numPr>
          <w:ilvl w:val="0"/>
          <w:numId w:val="1"/>
        </w:numPr>
        <w:spacing w:before="60" w:after="60"/>
      </w:pPr>
      <w:r>
        <w:t>Advanced Analytics Dashboard: Give researchers insight into how their shared content is performing — citation-style engagement metrics, collaboration frequency, trending topics in their discipline, and follower growth over time.</w:t>
      </w:r>
    </w:p>
    <w:p>
      <w:pPr>
        <w:pStyle w:val="17"/>
        <w:numPr>
          <w:ilvl w:val="0"/>
          <w:numId w:val="1"/>
        </w:numPr>
        <w:spacing w:before="60" w:after="60"/>
      </w:pPr>
      <w:r>
        <w:t>Integrated Peer Review Module: Introduce a structured, invitation-based peer review workflow directly on the platform, allowing researchers to submit work-in-progress for scored, documented feedback before formal journal submission.</w:t>
      </w:r>
    </w:p>
    <w:p>
      <w:pPr>
        <w:pStyle w:val="17"/>
        <w:numPr>
          <w:ilvl w:val="0"/>
          <w:numId w:val="1"/>
        </w:numPr>
        <w:spacing w:before="60" w:after="60"/>
      </w:pPr>
      <w:r>
        <w:t>Institutional Integration: Build connectors to university repositories, learning management systems (LMS), and conference submission portals so that content published on ScholarSync can flow directly into institutional workflows.</w:t>
      </w:r>
    </w:p>
    <w:p>
      <w:pPr>
        <w:pStyle w:val="17"/>
        <w:numPr>
          <w:ilvl w:val="0"/>
          <w:numId w:val="1"/>
        </w:numPr>
        <w:spacing w:before="60" w:after="60"/>
      </w:pPr>
      <w:r>
        <w:t>Native Mobile Applications: Develop dedicated Android and iOS apps to improve accessibility and introduce offline reading, push notifications, and camera-based document scanning for on-the-go research capture.</w:t>
      </w:r>
    </w:p>
    <w:p>
      <w:pPr>
        <w:pStyle w:val="17"/>
        <w:numPr>
          <w:ilvl w:val="0"/>
          <w:numId w:val="1"/>
        </w:numPr>
        <w:spacing w:before="60" w:after="60"/>
      </w:pPr>
      <w:r>
        <w:t>AI-Powered Recommendation Engine: Replace the current rule-based content recommendation with a machine learning model trained on user interaction data, producing smarter collaborator suggestions and more personalized topic feeds over time.</w:t>
      </w:r>
    </w:p>
    <w:p>
      <w:pPr>
        <w:pStyle w:val="17"/>
        <w:numPr>
          <w:ilvl w:val="0"/>
          <w:numId w:val="1"/>
        </w:numPr>
        <w:spacing w:before="60" w:after="60"/>
      </w:pPr>
      <w:r>
        <w:t>Video Conferencing Integration: Add the ability to schedule and host virtual research discussions directly within the platform, eliminating the need to jump to a separate video tool for follow-up conversations initiated through messaging.</w:t>
      </w:r>
    </w:p>
    <w:p>
      <w:pPr>
        <w:pStyle w:val="1"/>
        <w:rPr>
          <w:color w:val="auto"/>
        </w:rPr>
      </w:pPr>
      <w:r>
        <w:rPr>
          <w:color w:val="auto"/>
        </w:rPr>
        <w:t>13. Conclusion</w:t>
      </w:r>
    </w:p>
    <w:p>
      <w:pPr>
        <w:spacing w:before="80" w:after="80" w:line="319" w:lineRule="auto"/>
        <w:jc w:val="both"/>
      </w:pPr>
      <w:r>
        <w:t>ScholarSync tackles a real and persistent problem in academic life: the absence of a modern, purpose-built platform where researchers can share their work, find collaborators, and engage in scholarly conversation without switching between five different tools. By combining the usability standards of contemporary social media with features designed specifically for the academic context — disciplinary tagging, structured content types, academic profiles, and real-time collaboration — the platform creates a space that researchers will find both useful and worth returning to.</w:t>
      </w:r>
    </w:p>
    <w:p>
      <w:pPr>
        <w:spacing w:before="40" w:after="40"/>
      </w:pPr>
    </w:p>
    <w:p>
      <w:pPr>
        <w:spacing w:before="80" w:after="80" w:line="319" w:lineRule="auto"/>
        <w:jc w:val="both"/>
      </w:pPr>
      <w:r>
        <w:t>Built on a technology stack that emphasizes real-time performance, mobile responsiveness, and scalable cloud infrastructure, ScholarSync is positioned to grow alongside its user base. More importantly, it is designed to lower the barriers that currently disadvantage early-career researchers and academics from less prominent institutions — giving good research a better chance of finding the audience and collaborators it deserves. The project represents a practical, student-built response to a genuine gap in the academic technology landscape, and the foundation it establishes is solid enough to support the more advanced features planned for future development.</w:t>
      </w:r>
    </w:p>
    <w:p>
      <w:pPr>
        <w:spacing w:before="80" w:after="80"/>
      </w:pP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iberation Serif">
    <w:altName w:val="Times New Roman"/>
    <w:panose1 w:val="00000000000000000000"/>
    <w:charset w:val="01"/>
    <w:family w:val="roman"/>
    <w:pitch w:val="variable"/>
  </w:font>
  <w:font w:name="Noto Serif CJK SC">
    <w:altName w:val="Times New Roman"/>
    <w:panose1 w:val="00000000000000000000"/>
    <w:charset w:val="00"/>
    <w:family w:val="roman"/>
    <w:pitch w:val="variable"/>
  </w:font>
  <w:font w:name="Noto Sans Arabic">
    <w:altName w:val="Times New Roman"/>
    <w:panose1 w:val="00000000000000000000"/>
    <w:charset w:val="00"/>
    <w:family w:val="roman"/>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31DAC144"/>
    <w:lvl w:ilvl="0">
      <w:start w:val="1"/>
      <w:numFmt w:val="bullet"/>
      <w:lvlRestart w:val="0"/>
      <w:lvlText w:val="•"/>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0"/>
        <w:numFmt w:val="decimal"/>
        <w:lvlJc w:val="left"/>
        <w:pPr>
          <w:tabs>
            <w:tab w:val="num" w:pos="0"/>
          </w:tabs>
          <w:ind w:left="0" w:hanging="0"/>
        </w:pPr>
      </w:lvl>
      <w:startOverride w:val="0"/>
    </w:lvlOverride>
    <w:lvlOverride w:ilvl="2">
      <w:lvl w:ilvl="2">
        <w:start w:val="0"/>
        <w:numFmt w:val="decimal"/>
        <w:lvlJc w:val="left"/>
        <w:pPr>
          <w:tabs>
            <w:tab w:val="num" w:pos="0"/>
          </w:tabs>
          <w:ind w:left="0" w:hanging="0"/>
        </w:pPr>
      </w:lvl>
      <w:startOverride w:val="0"/>
    </w:lvlOverride>
    <w:lvlOverride w:ilvl="3">
      <w:lvl w:ilvl="3">
        <w:start w:val="0"/>
        <w:numFmt w:val="decimal"/>
        <w:lvlJc w:val="left"/>
        <w:pPr>
          <w:tabs>
            <w:tab w:val="num" w:pos="0"/>
          </w:tabs>
          <w:ind w:left="0" w:hanging="0"/>
        </w:pPr>
      </w:lvl>
      <w:startOverride w:val="0"/>
    </w:lvlOverride>
    <w:lvlOverride w:ilvl="4">
      <w:lvl w:ilvl="4">
        <w:start w:val="0"/>
        <w:numFmt w:val="decimal"/>
        <w:lvlJc w:val="left"/>
        <w:pPr>
          <w:tabs>
            <w:tab w:val="num" w:pos="0"/>
          </w:tabs>
          <w:ind w:left="0" w:hanging="0"/>
        </w:pPr>
      </w:lvl>
      <w:startOverride w:val="0"/>
    </w:lvlOverride>
    <w:lvlOverride w:ilvl="5">
      <w:lvl w:ilvl="5">
        <w:start w:val="0"/>
        <w:numFmt w:val="decimal"/>
        <w:lvlJc w:val="left"/>
        <w:pPr>
          <w:tabs>
            <w:tab w:val="num" w:pos="0"/>
          </w:tabs>
          <w:ind w:left="0" w:hanging="0"/>
        </w:pPr>
      </w:lvl>
      <w:startOverride w:val="0"/>
    </w:lvlOverride>
    <w:lvlOverride w:ilvl="6">
      <w:lvl w:ilvl="6">
        <w:start w:val="0"/>
        <w:numFmt w:val="decimal"/>
        <w:lvlJc w:val="left"/>
        <w:pPr>
          <w:tabs>
            <w:tab w:val="num" w:pos="0"/>
          </w:tabs>
          <w:ind w:left="0" w:hanging="0"/>
        </w:pPr>
      </w:lvl>
      <w:startOverride w:val="0"/>
    </w:lvlOverride>
    <w:lvlOverride w:ilvl="7">
      <w:lvl w:ilvl="7">
        <w:start w:val="0"/>
        <w:numFmt w:val="decimal"/>
        <w:lvlJc w:val="left"/>
        <w:pPr>
          <w:tabs>
            <w:tab w:val="num" w:pos="0"/>
          </w:tabs>
          <w:ind w:left="0" w:hanging="0"/>
        </w:pPr>
      </w:lvl>
      <w:startOverride w:val="0"/>
    </w:lvlOverride>
    <w:lvlOverride w:ilvl="8">
      <w:lvl w:ilvl="8">
        <w:start w:val="0"/>
        <w:numFmt w:val="decimal"/>
        <w:lvlJc w:val="left"/>
        <w:pPr>
          <w:tabs>
            <w:tab w:val="num" w:pos="0"/>
          </w:tabs>
          <w:ind w:left="0" w:hanging="0"/>
        </w:pPr>
      </w:lvl>
      <w:startOverride w:val="0"/>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2"/>
      <w:szCs w:val="22"/>
      <w:lang w:val="en-US" w:eastAsia="en-US" w:bidi="ar-SA"/>
    </w:rPr>
  </w:style>
  <w:style w:type="paragraph" w:styleId="1">
    <w:name w:val="heading 1"/>
    <w:pPr>
      <w:spacing w:before="320" w:after="160"/>
      <w:outlineLvl w:val="0"/>
    </w:pPr>
    <w:rPr>
      <w:rFonts w:ascii="Arial" w:eastAsia="Arial" w:cs="Arial" w:hAnsi="Arial"/>
      <w:b/>
      <w:bCs/>
      <w:color w:val="1F3864"/>
      <w:sz w:val="28"/>
      <w:szCs w:val="28"/>
      <w:lang w:val="en-US" w:eastAsia="en-US" w:bidi="ar-SA"/>
    </w:rPr>
  </w:style>
  <w:style w:type="paragraph" w:styleId="2">
    <w:name w:val="heading 2"/>
    <w:pPr>
      <w:spacing w:before="240" w:after="120"/>
      <w:outlineLvl w:val="1"/>
    </w:pPr>
    <w:rPr>
      <w:rFonts w:ascii="Arial" w:eastAsia="Arial" w:cs="Arial" w:hAnsi="Arial"/>
      <w:b/>
      <w:bCs/>
      <w:color w:val="2E4D8A"/>
      <w:sz w:val="24"/>
      <w:szCs w:val="24"/>
      <w:lang w:val="en-US" w:eastAsia="en-US" w:bidi="ar-SA"/>
    </w:rPr>
  </w:style>
  <w:style w:type="paragraph" w:styleId="3">
    <w:name w:val="heading 3"/>
    <w:pPr>
      <w:outlineLvl w:val="2"/>
    </w:pPr>
    <w:rPr>
      <w:rFonts w:ascii="Times New Roman" w:eastAsia="Times New Roman" w:cs="Times New Roman" w:hAnsi="Times New Roman"/>
      <w:color w:val="1F4D78"/>
      <w:sz w:val="24"/>
      <w:szCs w:val="24"/>
      <w:lang w:val="en-US" w:eastAsia="en-US" w:bidi="ar-SA"/>
    </w:rPr>
  </w:style>
  <w:style w:type="paragraph" w:styleId="4">
    <w:name w:val="heading 4"/>
    <w:pPr>
      <w:outlineLvl w:val="3"/>
    </w:pPr>
    <w:rPr>
      <w:rFonts w:ascii="Times New Roman" w:eastAsia="Times New Roman" w:cs="Times New Roman" w:hAnsi="Times New Roman"/>
      <w:i/>
      <w:iCs/>
      <w:color w:val="2E74B5"/>
      <w:sz w:val="22"/>
      <w:szCs w:val="22"/>
      <w:lang w:val="en-US" w:eastAsia="en-US" w:bidi="ar-SA"/>
    </w:rPr>
  </w:style>
  <w:style w:type="paragraph" w:styleId="5">
    <w:name w:val="heading 5"/>
    <w:pPr>
      <w:outlineLvl w:val="4"/>
    </w:pPr>
    <w:rPr>
      <w:rFonts w:ascii="Times New Roman" w:eastAsia="Times New Roman" w:cs="Times New Roman" w:hAnsi="Times New Roman"/>
      <w:color w:val="2E74B5"/>
      <w:sz w:val="22"/>
      <w:szCs w:val="22"/>
      <w:lang w:val="en-US" w:eastAsia="en-US" w:bidi="ar-SA"/>
    </w:rPr>
  </w:style>
  <w:style w:type="paragraph" w:styleId="6">
    <w:name w:val="heading 6"/>
    <w:pPr>
      <w:outlineLvl w:val="5"/>
    </w:pPr>
    <w:rPr>
      <w:rFonts w:ascii="Times New Roman" w:eastAsia="Times New Roman" w:cs="Times New Roman" w:hAnsi="Times New Roman"/>
      <w:color w:val="1F4D78"/>
      <w:sz w:val="22"/>
      <w:szCs w:val="22"/>
      <w:lang w:val="en-US" w:eastAsia="en-US" w:bidi="ar-SA"/>
    </w:rPr>
  </w:style>
  <w:style w:type="character" w:default="1" w:styleId="10">
    <w:name w:val="Default Paragraph Font"/>
  </w:style>
  <w:style w:type="paragraph" w:styleId="15">
    <w:name w:val="Title"/>
    <w:rPr>
      <w:rFonts w:ascii="Times New Roman" w:eastAsia="Times New Roman" w:cs="Times New Roman" w:hAnsi="Times New Roman"/>
      <w:sz w:val="56"/>
      <w:szCs w:val="56"/>
      <w:lang w:val="en-US" w:eastAsia="en-US" w:bidi="ar-SA"/>
    </w:rPr>
  </w:style>
  <w:style w:type="paragraph" w:customStyle="1" w:styleId="16">
    <w:name w:val="Strong1"/>
    <w:rPr>
      <w:rFonts w:ascii="Times New Roman" w:eastAsia="Times New Roman" w:cs="Times New Roman" w:hAnsi="Times New Roman"/>
      <w:b/>
      <w:bCs/>
      <w:sz w:val="22"/>
      <w:szCs w:val="22"/>
      <w:lang w:val="en-US" w:eastAsia="en-US" w:bidi="ar-SA"/>
    </w:rPr>
  </w:style>
  <w:style w:type="paragraph" w:customStyle="1" w:styleId="17">
    <w:name w:val="List Paragraph"/>
    <w:rPr>
      <w:rFonts w:ascii="Times New Roman" w:eastAsia="Times New Roman" w:cs="Times New Roman" w:hAnsi="Times New Roman"/>
      <w:sz w:val="22"/>
      <w:szCs w:val="22"/>
      <w:lang w:val="en-US" w:eastAsia="en-US"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Times New Roman" w:eastAsia="Times New Roman" w:cs="Times New Roman" w:hAnsi="Times New Roman"/>
      <w:sz w:val="20"/>
      <w:szCs w:val="20"/>
      <w:lang w:val="en-US" w:eastAsia="en-US" w:bidi="ar-SA"/>
    </w:rPr>
  </w:style>
  <w:style w:type="character" w:styleId="21">
    <w:name w:val="endnote reference"/>
    <w:rPr>
      <w:vertAlign w:val="superscript"/>
    </w:rPr>
  </w:style>
  <w:style w:type="paragraph" w:styleId="22">
    <w:name w:val="endnote text"/>
    <w:rPr>
      <w:rFonts w:ascii="Times New Roman" w:eastAsia="Times New Roman" w:cs="Times New Roman" w:hAnsi="Times New Roman"/>
      <w:sz w:val="20"/>
      <w:szCs w:val="20"/>
      <w:lang w:val="en-US" w:eastAsia="en-US" w:bidi="ar-SA"/>
    </w:rPr>
  </w:style>
  <w:style w:type="character" w:styleId="23">
    <w:name w:val="Strong"/>
    <w:rPr>
      <w:b/>
      <w:bCs/>
    </w:rPr>
  </w:style>
  <w:style w:type="paragraph" w:styleId="24">
    <w:name w:val="Body Text"/>
    <w:basedOn w:val="0"/>
    <w:pPr>
      <w:suppressAutoHyphens/>
      <w:spacing w:after="140" w:line="276" w:lineRule="auto"/>
    </w:pPr>
    <w:rPr>
      <w:rFonts w:ascii="Liberation Serif" w:eastAsia="Noto Serif CJK SC" w:cs="Noto Sans Arabic" w:hAnsi="Liberation Serif"/>
      <w:kern w:val="2"/>
      <w:sz w:val="24"/>
      <w:szCs w:val="24"/>
      <w:lang w:eastAsia="zh-CN" w:bidi="ur-PK"/>
    </w:rPr>
  </w:style>
  <w:style w:type="paragraph" w:styleId="25">
    <w:name w:val="Balloon Text"/>
    <w:basedOn w:val="0"/>
    <w:rPr>
      <w:rFonts w:ascii="Tahoma" w:cs="Tahoma" w:hAnsi="Tahoma"/>
      <w:sz w:val="16"/>
      <w:szCs w:val="16"/>
    </w:rPr>
  </w:style>
  <w:style w:type="paragraph" w:styleId="26">
    <w:name w:val="Normal (Web)"/>
    <w:basedOn w:val="0"/>
    <w:pPr>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13</Pages>
  <Words>3888</Words>
  <Characters>24342</Characters>
  <Lines>427</Lines>
  <Paragraphs>139</Paragraphs>
  <CharactersWithSpaces>28117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2</cp:revision>
  <dcterms:created xsi:type="dcterms:W3CDTF">2026-04-22T19:53:00Z</dcterms:created>
  <dcterms:modified xsi:type="dcterms:W3CDTF">2026-04-23T02:23:20Z</dcterms:modified>
</cp:coreProperties>
</file>