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50E56" w14:textId="4D15CAFF" w:rsidR="008D2A67" w:rsidRPr="00143D67" w:rsidRDefault="00143D67" w:rsidP="00143D67">
      <w:pPr>
        <w:jc w:val="center"/>
        <w:rPr>
          <w:rFonts w:ascii="Lato" w:hAnsi="Lato"/>
          <w:b/>
          <w:bCs/>
          <w:i/>
          <w:iCs/>
          <w:sz w:val="28"/>
          <w:szCs w:val="28"/>
          <w:lang w:val="en-GB"/>
        </w:rPr>
      </w:pPr>
      <w:r w:rsidRPr="00143D67">
        <w:rPr>
          <w:rFonts w:ascii="Lato" w:hAnsi="Lato"/>
          <w:b/>
          <w:bCs/>
          <w:i/>
          <w:iCs/>
          <w:sz w:val="28"/>
          <w:szCs w:val="28"/>
          <w:lang w:val="en-GB"/>
        </w:rPr>
        <w:t>Lilium Tower by Tiger Properties (2687)</w:t>
      </w:r>
    </w:p>
    <w:p w14:paraId="77599642" w14:textId="469B15E5" w:rsidR="00143D67" w:rsidRPr="00143D67" w:rsidRDefault="00143D67" w:rsidP="00143D67">
      <w:pPr>
        <w:rPr>
          <w:rFonts w:ascii="Lato" w:hAnsi="Lato"/>
          <w:sz w:val="24"/>
          <w:szCs w:val="24"/>
          <w:lang w:val="en-GB"/>
        </w:rPr>
      </w:pPr>
      <w:r w:rsidRPr="00143D67">
        <w:rPr>
          <w:rFonts w:ascii="Lato" w:hAnsi="Lato"/>
          <w:sz w:val="24"/>
          <w:szCs w:val="24"/>
          <w:lang w:val="en-GB"/>
        </w:rPr>
        <w:t>Lilium Tower is a modern 28-story residential structure located in a prime location, JVT Dubai. Featuring a blend of contemporary styles and fascinating facilities, it provides its residents with a fantastic off-plan investment experience. This well-planned tower offers families a serene living environment where they can shape their futures with utmost luxury.</w:t>
      </w:r>
      <w:r w:rsidR="00CF0D6E">
        <w:rPr>
          <w:rFonts w:ascii="Lato" w:hAnsi="Lato"/>
          <w:sz w:val="24"/>
          <w:szCs w:val="24"/>
          <w:lang w:val="en-GB"/>
        </w:rPr>
        <w:t xml:space="preserve">  The ideal place to call home, provides a unique investment opportunity with a flexible 5-yeat payment schedule.  </w:t>
      </w:r>
      <w:r w:rsidRPr="00143D67">
        <w:rPr>
          <w:rFonts w:ascii="Lato" w:hAnsi="Lato"/>
          <w:sz w:val="24"/>
          <w:szCs w:val="24"/>
          <w:lang w:val="en-GB"/>
        </w:rPr>
        <w:t xml:space="preserve"> </w:t>
      </w:r>
    </w:p>
    <w:p w14:paraId="6314688B" w14:textId="46A3BFEE" w:rsidR="00CF0D6E" w:rsidRPr="00CF0D6E" w:rsidRDefault="00143D67" w:rsidP="00CF0D6E">
      <w:pPr>
        <w:rPr>
          <w:rFonts w:ascii="Lato" w:hAnsi="Lato"/>
          <w:lang w:val="en-GB"/>
        </w:rPr>
      </w:pPr>
      <w:r w:rsidRPr="00143D67">
        <w:rPr>
          <w:rFonts w:ascii="Lato" w:hAnsi="Lato"/>
          <w:sz w:val="24"/>
          <w:szCs w:val="24"/>
          <w:lang w:val="en-GB"/>
        </w:rPr>
        <w:t xml:space="preserve">The interior and exterior designs are planned to present you with a unique experience in the UAE that exceeds your best expectations. Furthermore, this tower includes various flat types and a superb selection of facilities, from a swimming pool to a gym </w:t>
      </w:r>
      <w:r w:rsidRPr="00CF0D6E">
        <w:rPr>
          <w:rFonts w:ascii="Lato" w:hAnsi="Lato"/>
          <w:sz w:val="24"/>
          <w:szCs w:val="24"/>
          <w:lang w:val="en-GB"/>
        </w:rPr>
        <w:t>and more.</w:t>
      </w:r>
    </w:p>
    <w:p w14:paraId="4F6793FD" w14:textId="77777777" w:rsidR="00CF0D6E" w:rsidRPr="00143D67" w:rsidRDefault="00CF0D6E" w:rsidP="00143D67">
      <w:pPr>
        <w:rPr>
          <w:rFonts w:ascii="Lato" w:hAnsi="Lato"/>
          <w:sz w:val="24"/>
          <w:szCs w:val="24"/>
          <w:lang w:val="en-GB"/>
        </w:rPr>
      </w:pPr>
    </w:p>
    <w:sectPr w:rsidR="00CF0D6E" w:rsidRPr="00143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67"/>
    <w:rsid w:val="00143D67"/>
    <w:rsid w:val="00243824"/>
    <w:rsid w:val="008D2A67"/>
    <w:rsid w:val="00B65EA3"/>
    <w:rsid w:val="00CF0D6E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0D2D"/>
  <w15:chartTrackingRefBased/>
  <w15:docId w15:val="{92E151CA-1CC3-46CD-9F9C-DFF7FB78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white-75">
    <w:name w:val="text-white-75"/>
    <w:basedOn w:val="Normal"/>
    <w:rsid w:val="00CF0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9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2</cp:revision>
  <dcterms:created xsi:type="dcterms:W3CDTF">2023-10-01T11:40:00Z</dcterms:created>
  <dcterms:modified xsi:type="dcterms:W3CDTF">2023-10-01T11:57:00Z</dcterms:modified>
</cp:coreProperties>
</file>