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006" w:rsidRPr="004849CD" w:rsidRDefault="00F01006" w:rsidP="00784555">
      <w:pPr>
        <w:spacing w:after="0"/>
        <w:jc w:val="both"/>
        <w:rPr>
          <w:b/>
          <w:bCs/>
          <w:sz w:val="26"/>
          <w:szCs w:val="26"/>
        </w:rPr>
      </w:pPr>
      <w:r w:rsidRPr="004849CD">
        <w:rPr>
          <w:b/>
          <w:bCs/>
          <w:sz w:val="26"/>
          <w:szCs w:val="26"/>
        </w:rPr>
        <w:t>CS324: Advanced Programming in Java</w:t>
      </w:r>
    </w:p>
    <w:p w:rsidR="00F01006" w:rsidRPr="004849CD" w:rsidRDefault="00FE5215" w:rsidP="00784555">
      <w:pPr>
        <w:spacing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Homework No. 8</w:t>
      </w:r>
    </w:p>
    <w:p w:rsidR="00E66058" w:rsidRDefault="00E66058" w:rsidP="00332A1F">
      <w:pPr>
        <w:spacing w:after="0"/>
        <w:jc w:val="both"/>
        <w:rPr>
          <w:b/>
          <w:bCs/>
        </w:rPr>
      </w:pPr>
      <w:r>
        <w:rPr>
          <w:b/>
          <w:bCs/>
        </w:rPr>
        <w:t xml:space="preserve">Due on </w:t>
      </w:r>
      <w:r w:rsidR="00FE5215">
        <w:rPr>
          <w:b/>
          <w:bCs/>
        </w:rPr>
        <w:t>Sunday 1</w:t>
      </w:r>
      <w:r w:rsidR="00332A1F">
        <w:rPr>
          <w:b/>
          <w:bCs/>
        </w:rPr>
        <w:t>4</w:t>
      </w:r>
      <w:bookmarkStart w:id="0" w:name="_GoBack"/>
      <w:bookmarkEnd w:id="0"/>
      <w:r w:rsidR="00FE5215">
        <w:rPr>
          <w:b/>
          <w:bCs/>
        </w:rPr>
        <w:t xml:space="preserve"> November</w:t>
      </w:r>
    </w:p>
    <w:p w:rsidR="00E66058" w:rsidRDefault="00E66058" w:rsidP="00784555">
      <w:pPr>
        <w:spacing w:after="0"/>
        <w:jc w:val="both"/>
        <w:rPr>
          <w:b/>
          <w:bCs/>
        </w:rPr>
      </w:pPr>
      <w:r>
        <w:rPr>
          <w:b/>
          <w:bCs/>
        </w:rPr>
        <w:t>This HW can be done in a group of 2 persons.</w:t>
      </w:r>
    </w:p>
    <w:p w:rsidR="00E66058" w:rsidRDefault="00E66058" w:rsidP="00784555">
      <w:pPr>
        <w:spacing w:after="0"/>
        <w:jc w:val="both"/>
        <w:rPr>
          <w:b/>
          <w:bCs/>
        </w:rPr>
      </w:pPr>
    </w:p>
    <w:p w:rsidR="00784555" w:rsidRDefault="00784555" w:rsidP="00784555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2705100" cy="1689100"/>
            <wp:effectExtent l="0" t="0" r="0" b="6350"/>
            <wp:docPr id="1" name="Picture 1" descr="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p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55" w:rsidRDefault="00784555" w:rsidP="00784555">
      <w:pPr>
        <w:spacing w:after="0"/>
        <w:jc w:val="both"/>
        <w:rPr>
          <w:b/>
          <w:bCs/>
        </w:rPr>
      </w:pPr>
    </w:p>
    <w:p w:rsidR="00FE5215" w:rsidRDefault="00FE5215" w:rsidP="0078455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</w:rPr>
      </w:pPr>
      <w:r w:rsidRPr="00FE5215">
        <w:rPr>
          <w:rFonts w:ascii="Verdana" w:hAnsi="Verdana" w:cs="Verdana"/>
          <w:b/>
          <w:bCs/>
          <w:color w:val="000000"/>
        </w:rPr>
        <w:t>ADAPTER PATTERN</w:t>
      </w:r>
      <w:r>
        <w:rPr>
          <w:rFonts w:ascii="Verdana" w:hAnsi="Verdana" w:cs="Verdana"/>
          <w:color w:val="000000"/>
        </w:rPr>
        <w:t xml:space="preserve"> works as a bridge between two incompatible interfaces. This type of design pattern comes under structural pattern as this pattern combines the capability of two independent interfaces. </w:t>
      </w:r>
    </w:p>
    <w:p w:rsidR="00FE5215" w:rsidRPr="00FE5215" w:rsidRDefault="00FE5215" w:rsidP="0078455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</w:rPr>
      </w:pPr>
    </w:p>
    <w:p w:rsidR="00CF5B85" w:rsidRDefault="00FE5215" w:rsidP="0078455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This pattern involves a single class which is responsible to join functionalities of independent or incompatible interfaces. A real life example could be a case of card reader which acts as an adapter between memory card and a laptop. You plug in the memory card into card reader and card reader into the laptop so that memory card can be read via laptop.</w:t>
      </w:r>
    </w:p>
    <w:p w:rsidR="00FE5215" w:rsidRDefault="00FE5215" w:rsidP="0078455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</w:rPr>
      </w:pPr>
    </w:p>
    <w:p w:rsidR="00FE5215" w:rsidRDefault="00FE5215" w:rsidP="0078455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In this homework you are going to implement an adapter pattern. Sample code is provided with this homework. When you run it a wi</w:t>
      </w:r>
      <w:r w:rsidRPr="00FE5215">
        <w:rPr>
          <w:rFonts w:ascii="Verdana" w:hAnsi="Verdana" w:cs="Verdana"/>
          <w:color w:val="000000"/>
        </w:rPr>
        <w:t>ndow opens and three sprites appear; two begin to animate, the third is under user control</w:t>
      </w:r>
      <w:r>
        <w:rPr>
          <w:rFonts w:ascii="Verdana" w:hAnsi="Verdana" w:cs="Verdana"/>
          <w:color w:val="000000"/>
        </w:rPr>
        <w:t>, which you can move with arrow keys</w:t>
      </w:r>
      <w:r w:rsidRPr="00FE5215">
        <w:rPr>
          <w:rFonts w:ascii="Verdana" w:hAnsi="Verdana" w:cs="Verdana"/>
          <w:color w:val="000000"/>
        </w:rPr>
        <w:t>. One of the sprites is highlighted; clicking the tab key causes the highlight to switch among the sprites.</w:t>
      </w:r>
    </w:p>
    <w:p w:rsidR="00FE5215" w:rsidRDefault="00FE5215" w:rsidP="0078455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</w:rPr>
      </w:pPr>
    </w:p>
    <w:p w:rsidR="00FE5215" w:rsidRDefault="00FE5215" w:rsidP="0078455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Examining the code, you can see that EastWestSprite, NorthSouthSprite, and BlueSprite are being drawn on the Canvas (look for the corresponding java files). </w:t>
      </w:r>
    </w:p>
    <w:p w:rsidR="00FE5215" w:rsidRDefault="00FE5215" w:rsidP="0078455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</w:rPr>
      </w:pPr>
    </w:p>
    <w:p w:rsidR="00FE5215" w:rsidRDefault="00FE5215" w:rsidP="0078455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There is a RedSprite class, which need to be included in Canvas. However, RedSprite doesn’t follow the Sprite interface that is the basis for sprites in Canvas class. </w:t>
      </w:r>
      <w:r w:rsidR="00784555">
        <w:rPr>
          <w:rFonts w:ascii="Verdana" w:hAnsi="Verdana" w:cs="Verdana"/>
          <w:color w:val="000000"/>
        </w:rPr>
        <w:t>You don’t want to change the RedSprite class, rather a better idea is to create an adapter design pattern</w:t>
      </w:r>
      <w:r w:rsidR="00EE29ED">
        <w:rPr>
          <w:rFonts w:ascii="Verdana" w:hAnsi="Verdana" w:cs="Verdana"/>
          <w:color w:val="000000"/>
        </w:rPr>
        <w:t xml:space="preserve"> class</w:t>
      </w:r>
      <w:r w:rsidR="00784555">
        <w:rPr>
          <w:rFonts w:ascii="Verdana" w:hAnsi="Verdana" w:cs="Verdana"/>
          <w:color w:val="000000"/>
        </w:rPr>
        <w:t>, which would be able to integrate RedSprite class in Canvas.</w:t>
      </w:r>
    </w:p>
    <w:p w:rsidR="00A303D5" w:rsidRDefault="00A303D5" w:rsidP="0078455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</w:rPr>
      </w:pPr>
    </w:p>
    <w:p w:rsidR="00A303D5" w:rsidRPr="00DB1CBF" w:rsidRDefault="00A303D5" w:rsidP="00A303D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color w:val="000000"/>
        </w:rPr>
      </w:pPr>
      <w:r w:rsidRPr="00DB1CBF">
        <w:rPr>
          <w:rFonts w:ascii="Verdana" w:hAnsi="Verdana" w:cs="Verdana"/>
          <w:b/>
          <w:bCs/>
          <w:color w:val="000000"/>
        </w:rPr>
        <w:t>How to run the program:</w:t>
      </w:r>
    </w:p>
    <w:p w:rsidR="00A303D5" w:rsidRDefault="00A303D5" w:rsidP="0078455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</w:rPr>
      </w:pPr>
    </w:p>
    <w:p w:rsidR="00A303D5" w:rsidRDefault="00A303D5" w:rsidP="00784555">
      <w:pPr>
        <w:autoSpaceDE w:val="0"/>
        <w:autoSpaceDN w:val="0"/>
        <w:adjustRightInd w:val="0"/>
        <w:spacing w:after="0" w:line="240" w:lineRule="auto"/>
        <w:jc w:val="both"/>
      </w:pPr>
      <w:r>
        <w:t>Compile all the files</w:t>
      </w:r>
      <w:r w:rsidR="00DB1CBF">
        <w:t>, and run Test</w:t>
      </w:r>
      <w:r>
        <w:t xml:space="preserve">: </w:t>
      </w:r>
    </w:p>
    <w:p w:rsidR="00A303D5" w:rsidRPr="004068B4" w:rsidRDefault="00A303D5" w:rsidP="004068B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4068B4">
        <w:rPr>
          <w:rFonts w:ascii="Courier New" w:hAnsi="Courier New" w:cs="Courier New"/>
        </w:rPr>
        <w:t>javac *.java</w:t>
      </w:r>
    </w:p>
    <w:p w:rsidR="00A303D5" w:rsidRPr="004068B4" w:rsidRDefault="00A303D5" w:rsidP="004068B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4068B4">
        <w:rPr>
          <w:rFonts w:ascii="Courier New" w:hAnsi="Courier New" w:cs="Courier New"/>
        </w:rPr>
        <w:t>java Test</w:t>
      </w:r>
    </w:p>
    <w:sectPr w:rsidR="00A303D5" w:rsidRPr="00406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C16AE"/>
    <w:multiLevelType w:val="hybridMultilevel"/>
    <w:tmpl w:val="3A7AD536"/>
    <w:lvl w:ilvl="0" w:tplc="6FACA2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463FA"/>
    <w:multiLevelType w:val="hybridMultilevel"/>
    <w:tmpl w:val="1ADCEBE8"/>
    <w:lvl w:ilvl="0" w:tplc="910C1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06"/>
    <w:rsid w:val="0000666E"/>
    <w:rsid w:val="0003259F"/>
    <w:rsid w:val="001F4F50"/>
    <w:rsid w:val="00265DF6"/>
    <w:rsid w:val="00332A1F"/>
    <w:rsid w:val="003E3013"/>
    <w:rsid w:val="004068B4"/>
    <w:rsid w:val="004F7857"/>
    <w:rsid w:val="0058233B"/>
    <w:rsid w:val="005D6E4F"/>
    <w:rsid w:val="00692ADD"/>
    <w:rsid w:val="00784555"/>
    <w:rsid w:val="007F4E53"/>
    <w:rsid w:val="00815C9C"/>
    <w:rsid w:val="00832E1E"/>
    <w:rsid w:val="008954FA"/>
    <w:rsid w:val="008A31C6"/>
    <w:rsid w:val="008F2042"/>
    <w:rsid w:val="00937B57"/>
    <w:rsid w:val="00992AA6"/>
    <w:rsid w:val="009C22D8"/>
    <w:rsid w:val="009F3C70"/>
    <w:rsid w:val="00A303D5"/>
    <w:rsid w:val="00A419FA"/>
    <w:rsid w:val="00C23F6D"/>
    <w:rsid w:val="00CF5B85"/>
    <w:rsid w:val="00D810C0"/>
    <w:rsid w:val="00DB1CBF"/>
    <w:rsid w:val="00DC4C96"/>
    <w:rsid w:val="00E66058"/>
    <w:rsid w:val="00E96BED"/>
    <w:rsid w:val="00EE29ED"/>
    <w:rsid w:val="00F01006"/>
    <w:rsid w:val="00F1785B"/>
    <w:rsid w:val="00F632D7"/>
    <w:rsid w:val="00F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6034"/>
  <w15:chartTrackingRefBased/>
  <w15:docId w15:val="{0686C538-2703-4ADF-9034-880217C5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Akhlaque Ahmad</dc:creator>
  <cp:keywords/>
  <dc:description/>
  <cp:lastModifiedBy>Akhlaque Ahmad</cp:lastModifiedBy>
  <cp:revision>11</cp:revision>
  <dcterms:created xsi:type="dcterms:W3CDTF">2021-10-29T07:58:00Z</dcterms:created>
  <dcterms:modified xsi:type="dcterms:W3CDTF">2021-11-07T20:34:00Z</dcterms:modified>
</cp:coreProperties>
</file>