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B8D51" w14:textId="77777777" w:rsidR="00250F7A" w:rsidRPr="00250F7A" w:rsidRDefault="00250F7A" w:rsidP="00250F7A">
      <w:pPr>
        <w:shd w:val="clear" w:color="auto" w:fill="FFFFFF"/>
        <w:spacing w:before="48" w:after="144" w:line="240" w:lineRule="auto"/>
        <w:outlineLvl w:val="2"/>
        <w:rPr>
          <w:rFonts w:ascii="Poppins" w:eastAsia="Times New Roman" w:hAnsi="Poppins" w:cs="Poppins"/>
          <w:b/>
          <w:bCs/>
          <w:color w:val="444444"/>
          <w:kern w:val="0"/>
          <w:sz w:val="41"/>
          <w:szCs w:val="41"/>
          <w14:ligatures w14:val="none"/>
        </w:rPr>
      </w:pPr>
      <w:r w:rsidRPr="00250F7A">
        <w:rPr>
          <w:rFonts w:ascii="Poppins" w:eastAsia="Times New Roman" w:hAnsi="Poppins" w:cs="Poppins"/>
          <w:b/>
          <w:bCs/>
          <w:color w:val="444444"/>
          <w:kern w:val="0"/>
          <w:sz w:val="41"/>
          <w:szCs w:val="41"/>
          <w14:ligatures w14:val="none"/>
        </w:rPr>
        <w:t>Privacy Policy</w:t>
      </w:r>
    </w:p>
    <w:p w14:paraId="45E94879"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b/>
          <w:bCs/>
          <w:color w:val="444444"/>
          <w:kern w:val="0"/>
          <w14:ligatures w14:val="none"/>
        </w:rPr>
        <w:t>Last Updated: January 15, 2026</w:t>
      </w:r>
    </w:p>
    <w:p w14:paraId="218E20F3" w14:textId="08F5D6D4" w:rsidR="00250F7A" w:rsidRPr="00250F7A" w:rsidRDefault="006958F5" w:rsidP="00250F7A">
      <w:pPr>
        <w:shd w:val="clear" w:color="auto" w:fill="FFFFFF"/>
        <w:spacing w:after="240" w:line="240" w:lineRule="auto"/>
        <w:rPr>
          <w:rFonts w:ascii="Montserrat" w:eastAsia="Times New Roman" w:hAnsi="Montserrat" w:cs="Times New Roman"/>
          <w:color w:val="444444"/>
          <w:kern w:val="0"/>
          <w14:ligatures w14:val="none"/>
        </w:rPr>
      </w:pPr>
      <w:r>
        <w:rPr>
          <w:rFonts w:ascii="Montserrat" w:eastAsia="Times New Roman" w:hAnsi="Montserrat" w:cs="Times New Roman"/>
          <w:color w:val="444444"/>
          <w:kern w:val="0"/>
          <w14:ligatures w14:val="none"/>
        </w:rPr>
        <w:t>GITSA</w:t>
      </w:r>
      <w:r w:rsidR="00250F7A" w:rsidRPr="00250F7A">
        <w:rPr>
          <w:rFonts w:ascii="Montserrat" w:eastAsia="Times New Roman" w:hAnsi="Montserrat" w:cs="Times New Roman"/>
          <w:color w:val="444444"/>
          <w:kern w:val="0"/>
          <w14:ligatures w14:val="none"/>
        </w:rPr>
        <w:t xml:space="preserve"> (“</w:t>
      </w:r>
      <w:r>
        <w:rPr>
          <w:rFonts w:ascii="Montserrat" w:eastAsia="Times New Roman" w:hAnsi="Montserrat" w:cs="Times New Roman"/>
          <w:color w:val="444444"/>
          <w:kern w:val="0"/>
          <w14:ligatures w14:val="none"/>
        </w:rPr>
        <w:t>GITSA</w:t>
      </w:r>
      <w:r w:rsidR="00250F7A" w:rsidRPr="00250F7A">
        <w:rPr>
          <w:rFonts w:ascii="Montserrat" w:eastAsia="Times New Roman" w:hAnsi="Montserrat" w:cs="Times New Roman"/>
          <w:color w:val="444444"/>
          <w:kern w:val="0"/>
          <w14:ligatures w14:val="none"/>
        </w:rPr>
        <w:t xml:space="preserve">,” “we,” or “us”) values your privacy. This Privacy Policy explains how we collect, use, and disclose information in connection with the </w:t>
      </w:r>
      <w:r>
        <w:rPr>
          <w:rFonts w:ascii="Montserrat" w:eastAsia="Times New Roman" w:hAnsi="Montserrat" w:cs="Times New Roman"/>
          <w:color w:val="444444"/>
          <w:kern w:val="0"/>
          <w14:ligatures w14:val="none"/>
        </w:rPr>
        <w:t>GITSA</w:t>
      </w:r>
      <w:r w:rsidR="00250F7A" w:rsidRPr="00250F7A">
        <w:rPr>
          <w:rFonts w:ascii="Montserrat" w:eastAsia="Times New Roman" w:hAnsi="Montserrat" w:cs="Times New Roman"/>
          <w:color w:val="444444"/>
          <w:kern w:val="0"/>
          <w14:ligatures w14:val="none"/>
        </w:rPr>
        <w:t xml:space="preserve"> website, </w:t>
      </w:r>
      <w:r>
        <w:rPr>
          <w:rFonts w:ascii="Montserrat" w:eastAsia="Times New Roman" w:hAnsi="Montserrat" w:cs="Times New Roman"/>
          <w:color w:val="444444"/>
          <w:kern w:val="0"/>
          <w14:ligatures w14:val="none"/>
        </w:rPr>
        <w:t>GITSA</w:t>
      </w:r>
      <w:r w:rsidR="00250F7A" w:rsidRPr="00250F7A">
        <w:rPr>
          <w:rFonts w:ascii="Montserrat" w:eastAsia="Times New Roman" w:hAnsi="Montserrat" w:cs="Times New Roman"/>
          <w:color w:val="444444"/>
          <w:kern w:val="0"/>
          <w14:ligatures w14:val="none"/>
        </w:rPr>
        <w:t xml:space="preserve"> mobile applications (“Apps”), and related sales activity management services (collectively, the “Services”).</w:t>
      </w:r>
    </w:p>
    <w:p w14:paraId="6492DFB2"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b/>
          <w:bCs/>
          <w:color w:val="444444"/>
          <w:kern w:val="0"/>
          <w14:ligatures w14:val="none"/>
        </w:rPr>
        <w:t>1. Privacy Policy Updates</w:t>
      </w:r>
    </w:p>
    <w:p w14:paraId="719C8C33"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We may update this Privacy Policy from time to time. Any updates will be posted on our website with the revised effective date. Continued use of the Services after any update constitutes acceptance of the updated Privacy Policy.</w:t>
      </w:r>
    </w:p>
    <w:p w14:paraId="1DBB66E2"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b/>
          <w:bCs/>
          <w:color w:val="444444"/>
          <w:kern w:val="0"/>
          <w14:ligatures w14:val="none"/>
        </w:rPr>
        <w:t>2. Information Collection</w:t>
      </w:r>
    </w:p>
    <w:p w14:paraId="3966A439"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b/>
          <w:bCs/>
          <w:color w:val="444444"/>
          <w:kern w:val="0"/>
          <w14:ligatures w14:val="none"/>
        </w:rPr>
        <w:t>Personally Identifiable Information</w:t>
      </w:r>
      <w:r w:rsidRPr="00250F7A">
        <w:rPr>
          <w:rFonts w:ascii="Montserrat" w:eastAsia="Times New Roman" w:hAnsi="Montserrat" w:cs="Times New Roman"/>
          <w:color w:val="444444"/>
          <w:kern w:val="0"/>
          <w14:ligatures w14:val="none"/>
        </w:rPr>
        <w:br/>
        <w:t>You may browse portions of our website without providing information that identifies you. However, when you register for an account or use the Services, we may collect Personally Identifiable Information, including:</w:t>
      </w:r>
    </w:p>
    <w:p w14:paraId="31B6FA6C" w14:textId="77777777" w:rsidR="00250F7A" w:rsidRPr="00250F7A" w:rsidRDefault="00250F7A" w:rsidP="00250F7A">
      <w:pPr>
        <w:numPr>
          <w:ilvl w:val="0"/>
          <w:numId w:val="1"/>
        </w:numPr>
        <w:shd w:val="clear" w:color="auto" w:fill="FFFFFF"/>
        <w:spacing w:after="0" w:line="456" w:lineRule="atLeast"/>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Account Registration Data such as name, email address, contact information, and login credentials;</w:t>
      </w:r>
    </w:p>
    <w:p w14:paraId="53B1C14C" w14:textId="77777777" w:rsidR="00250F7A" w:rsidRPr="00250F7A" w:rsidRDefault="00250F7A" w:rsidP="00250F7A">
      <w:pPr>
        <w:numPr>
          <w:ilvl w:val="0"/>
          <w:numId w:val="1"/>
        </w:numPr>
        <w:shd w:val="clear" w:color="auto" w:fill="FFFFFF"/>
        <w:spacing w:after="0" w:line="456" w:lineRule="atLeast"/>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Sales Activity Data entered by users, including logged activities, schedules, targets, performance indicators, progress records, and execution outcomes;</w:t>
      </w:r>
    </w:p>
    <w:p w14:paraId="6551660F" w14:textId="77777777" w:rsidR="00250F7A" w:rsidRPr="00250F7A" w:rsidRDefault="00250F7A" w:rsidP="00250F7A">
      <w:pPr>
        <w:numPr>
          <w:ilvl w:val="0"/>
          <w:numId w:val="1"/>
        </w:numPr>
        <w:shd w:val="clear" w:color="auto" w:fill="FFFFFF"/>
        <w:spacing w:after="0" w:line="456" w:lineRule="atLeast"/>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User-Generated Content you submit through the App, including notes, comments, uploads, and structured inputs;</w:t>
      </w:r>
    </w:p>
    <w:p w14:paraId="7EC54B66" w14:textId="77777777" w:rsidR="00250F7A" w:rsidRPr="00250F7A" w:rsidRDefault="00250F7A" w:rsidP="00250F7A">
      <w:pPr>
        <w:numPr>
          <w:ilvl w:val="0"/>
          <w:numId w:val="1"/>
        </w:numPr>
        <w:shd w:val="clear" w:color="auto" w:fill="FFFFFF"/>
        <w:spacing w:after="0" w:line="456" w:lineRule="atLeast"/>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Device and App Permissions information where you grant access to device features such as camera, notifications, or storage;</w:t>
      </w:r>
    </w:p>
    <w:p w14:paraId="71EA9538" w14:textId="77777777" w:rsidR="00250F7A" w:rsidRPr="00250F7A" w:rsidRDefault="00250F7A" w:rsidP="00250F7A">
      <w:pPr>
        <w:numPr>
          <w:ilvl w:val="0"/>
          <w:numId w:val="1"/>
        </w:numPr>
        <w:shd w:val="clear" w:color="auto" w:fill="FFFFFF"/>
        <w:spacing w:after="0" w:line="456" w:lineRule="atLeast"/>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System-Generated Data created through use of the Services, including activity summaries, performance metrics, and usage insights.</w:t>
      </w:r>
    </w:p>
    <w:p w14:paraId="4F6B6746" w14:textId="77777777" w:rsidR="00250F7A" w:rsidRPr="00250F7A" w:rsidRDefault="00250F7A" w:rsidP="00250F7A">
      <w:pPr>
        <w:numPr>
          <w:ilvl w:val="0"/>
          <w:numId w:val="1"/>
        </w:numPr>
        <w:shd w:val="clear" w:color="auto" w:fill="FFFFFF"/>
        <w:spacing w:after="0" w:line="456" w:lineRule="atLeast"/>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lastRenderedPageBreak/>
        <w:t>Payment transactions, if applicable, are processed by third-party payment providers. We do not store payment card information on our servers.</w:t>
      </w:r>
    </w:p>
    <w:p w14:paraId="6665D1DA"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Third-party service providers may collect technical data such as device type, IP address, and usage patterns to support analytics and system performance.</w:t>
      </w:r>
    </w:p>
    <w:p w14:paraId="6B3087D6"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b/>
          <w:bCs/>
          <w:color w:val="444444"/>
          <w:kern w:val="0"/>
          <w14:ligatures w14:val="none"/>
        </w:rPr>
        <w:t>3. Automatically Collected Information</w:t>
      </w:r>
    </w:p>
    <w:p w14:paraId="3FD80F4F"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We automatically collect certain information about how users interact with the Services (“Log Data”), including IP address, browser or device type, operating system, timestamps, and feature usage. Log Data is used to operate, maintain, analyze, and improve the Services and may be aggregated into non-identifiable statistical insights.</w:t>
      </w:r>
    </w:p>
    <w:p w14:paraId="5ED01932"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Cookies, web beacons, and similar technologies may be used to support functionality, analytics, and preferences, as described below.</w:t>
      </w:r>
    </w:p>
    <w:p w14:paraId="706388A6"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b/>
          <w:bCs/>
          <w:color w:val="444444"/>
          <w:kern w:val="0"/>
          <w14:ligatures w14:val="none"/>
        </w:rPr>
        <w:t>4. Use of Information</w:t>
      </w:r>
    </w:p>
    <w:p w14:paraId="357E4151"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We use Personally Identifiable Information to:</w:t>
      </w:r>
    </w:p>
    <w:p w14:paraId="479C8163" w14:textId="77777777" w:rsidR="00250F7A" w:rsidRPr="00250F7A" w:rsidRDefault="00250F7A" w:rsidP="00250F7A">
      <w:pPr>
        <w:numPr>
          <w:ilvl w:val="0"/>
          <w:numId w:val="2"/>
        </w:numPr>
        <w:shd w:val="clear" w:color="auto" w:fill="FFFFFF"/>
        <w:spacing w:after="0" w:line="456" w:lineRule="atLeast"/>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Provide, operate, and maintain the Services;</w:t>
      </w:r>
    </w:p>
    <w:p w14:paraId="5A1C9F4F" w14:textId="77777777" w:rsidR="00250F7A" w:rsidRPr="00250F7A" w:rsidRDefault="00250F7A" w:rsidP="00250F7A">
      <w:pPr>
        <w:numPr>
          <w:ilvl w:val="0"/>
          <w:numId w:val="2"/>
        </w:numPr>
        <w:shd w:val="clear" w:color="auto" w:fill="FFFFFF"/>
        <w:spacing w:after="0" w:line="456" w:lineRule="atLeast"/>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Enable sales activity tracking, reporting, and performance visibility;</w:t>
      </w:r>
    </w:p>
    <w:p w14:paraId="17188C91" w14:textId="77777777" w:rsidR="00250F7A" w:rsidRPr="00250F7A" w:rsidRDefault="00250F7A" w:rsidP="00250F7A">
      <w:pPr>
        <w:numPr>
          <w:ilvl w:val="0"/>
          <w:numId w:val="2"/>
        </w:numPr>
        <w:shd w:val="clear" w:color="auto" w:fill="FFFFFF"/>
        <w:spacing w:after="0" w:line="456" w:lineRule="atLeast"/>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Support manager review, monitoring, and execution discipline;</w:t>
      </w:r>
    </w:p>
    <w:p w14:paraId="23D55B9D" w14:textId="77777777" w:rsidR="00250F7A" w:rsidRPr="00250F7A" w:rsidRDefault="00250F7A" w:rsidP="00250F7A">
      <w:pPr>
        <w:numPr>
          <w:ilvl w:val="0"/>
          <w:numId w:val="2"/>
        </w:numPr>
        <w:shd w:val="clear" w:color="auto" w:fill="FFFFFF"/>
        <w:spacing w:after="0" w:line="456" w:lineRule="atLeast"/>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Communicate service updates, system notifications, and support responses;</w:t>
      </w:r>
    </w:p>
    <w:p w14:paraId="4B284DB5" w14:textId="77777777" w:rsidR="00250F7A" w:rsidRPr="00250F7A" w:rsidRDefault="00250F7A" w:rsidP="00250F7A">
      <w:pPr>
        <w:numPr>
          <w:ilvl w:val="0"/>
          <w:numId w:val="2"/>
        </w:numPr>
        <w:shd w:val="clear" w:color="auto" w:fill="FFFFFF"/>
        <w:spacing w:after="0" w:line="456" w:lineRule="atLeast"/>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Improve functionality, usability, and system reliability;</w:t>
      </w:r>
    </w:p>
    <w:p w14:paraId="6439F104" w14:textId="77777777" w:rsidR="00250F7A" w:rsidRPr="00250F7A" w:rsidRDefault="00250F7A" w:rsidP="00250F7A">
      <w:pPr>
        <w:numPr>
          <w:ilvl w:val="0"/>
          <w:numId w:val="2"/>
        </w:numPr>
        <w:shd w:val="clear" w:color="auto" w:fill="FFFFFF"/>
        <w:spacing w:after="0" w:line="456" w:lineRule="atLeast"/>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Comply with legal obligations.</w:t>
      </w:r>
    </w:p>
    <w:p w14:paraId="1DE0259C" w14:textId="77777777" w:rsidR="00250F7A" w:rsidRPr="00250F7A" w:rsidRDefault="00250F7A" w:rsidP="00250F7A">
      <w:pPr>
        <w:numPr>
          <w:ilvl w:val="0"/>
          <w:numId w:val="2"/>
        </w:numPr>
        <w:shd w:val="clear" w:color="auto" w:fill="FFFFFF"/>
        <w:spacing w:after="0" w:line="456" w:lineRule="atLeast"/>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Users may choose to share certain information with designated individuals or teams within the App. Shared information is disclosed only according to user-selected settings.</w:t>
      </w:r>
    </w:p>
    <w:p w14:paraId="3B0F8E84"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For users in the European Union, processing is based on contractual necessity, legitimate business interests, or user consent, as applicable.</w:t>
      </w:r>
    </w:p>
    <w:p w14:paraId="5EDB244F"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b/>
          <w:bCs/>
          <w:color w:val="444444"/>
          <w:kern w:val="0"/>
          <w14:ligatures w14:val="none"/>
        </w:rPr>
        <w:t>5. Children’s Privacy</w:t>
      </w:r>
    </w:p>
    <w:p w14:paraId="180CDA0C" w14:textId="480E7AF1"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 xml:space="preserve">The Services are not intended for children under the age of 16. </w:t>
      </w:r>
      <w:r w:rsidR="006958F5">
        <w:rPr>
          <w:rFonts w:ascii="Montserrat" w:eastAsia="Times New Roman" w:hAnsi="Montserrat" w:cs="Times New Roman"/>
          <w:color w:val="444444"/>
          <w:kern w:val="0"/>
          <w14:ligatures w14:val="none"/>
        </w:rPr>
        <w:t>GITSA</w:t>
      </w:r>
      <w:r w:rsidRPr="00250F7A">
        <w:rPr>
          <w:rFonts w:ascii="Montserrat" w:eastAsia="Times New Roman" w:hAnsi="Montserrat" w:cs="Times New Roman"/>
          <w:color w:val="444444"/>
          <w:kern w:val="0"/>
          <w14:ligatures w14:val="none"/>
        </w:rPr>
        <w:t xml:space="preserve"> does not knowingly collect Personally Identifiable Information from children under 16.</w:t>
      </w:r>
    </w:p>
    <w:p w14:paraId="4015AEB0"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b/>
          <w:bCs/>
          <w:color w:val="444444"/>
          <w:kern w:val="0"/>
          <w14:ligatures w14:val="none"/>
        </w:rPr>
        <w:lastRenderedPageBreak/>
        <w:t>6. Cookies</w:t>
      </w:r>
    </w:p>
    <w:p w14:paraId="1ADB75D9"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We use cookies to support system functionality, analyze usage, and remember user preferences. Cookies do not generally identify individuals personally.</w:t>
      </w:r>
    </w:p>
    <w:p w14:paraId="7044CC7D"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Types of cookies used include:</w:t>
      </w:r>
    </w:p>
    <w:p w14:paraId="1A65BC44" w14:textId="77777777" w:rsidR="00250F7A" w:rsidRPr="00250F7A" w:rsidRDefault="00250F7A" w:rsidP="00250F7A">
      <w:pPr>
        <w:numPr>
          <w:ilvl w:val="0"/>
          <w:numId w:val="3"/>
        </w:numPr>
        <w:shd w:val="clear" w:color="auto" w:fill="FFFFFF"/>
        <w:spacing w:after="0" w:line="456" w:lineRule="atLeast"/>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Necessary Cookies required for core system operation;</w:t>
      </w:r>
    </w:p>
    <w:p w14:paraId="4BF442E9" w14:textId="77777777" w:rsidR="00250F7A" w:rsidRPr="00250F7A" w:rsidRDefault="00250F7A" w:rsidP="00250F7A">
      <w:pPr>
        <w:numPr>
          <w:ilvl w:val="0"/>
          <w:numId w:val="3"/>
        </w:numPr>
        <w:shd w:val="clear" w:color="auto" w:fill="FFFFFF"/>
        <w:spacing w:after="0" w:line="456" w:lineRule="atLeast"/>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Analytics Cookies used to understand usage patterns and improve Services;</w:t>
      </w:r>
    </w:p>
    <w:p w14:paraId="74B7C60C" w14:textId="77777777" w:rsidR="00250F7A" w:rsidRPr="00250F7A" w:rsidRDefault="00250F7A" w:rsidP="00250F7A">
      <w:pPr>
        <w:numPr>
          <w:ilvl w:val="0"/>
          <w:numId w:val="3"/>
        </w:numPr>
        <w:shd w:val="clear" w:color="auto" w:fill="FFFFFF"/>
        <w:spacing w:after="0" w:line="456" w:lineRule="atLeast"/>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Preference Cookies that remember user selections and settings.</w:t>
      </w:r>
    </w:p>
    <w:p w14:paraId="4935BFA8"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Users may manage cookie preferences through browser settings. Disabling cookies may limit functionality.</w:t>
      </w:r>
    </w:p>
    <w:p w14:paraId="2E066F44"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b/>
          <w:bCs/>
          <w:color w:val="444444"/>
          <w:kern w:val="0"/>
          <w14:ligatures w14:val="none"/>
        </w:rPr>
        <w:t>7. Aggregate Information</w:t>
      </w:r>
    </w:p>
    <w:p w14:paraId="47E7585F"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We may collect and use information in an aggregate, anonymized form to analyze trends, usage patterns, and system performance. Aggregate data does not identify individual users.</w:t>
      </w:r>
    </w:p>
    <w:p w14:paraId="11361818"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b/>
          <w:bCs/>
          <w:color w:val="444444"/>
          <w:kern w:val="0"/>
          <w14:ligatures w14:val="none"/>
        </w:rPr>
        <w:t>8. Disclosure of Information</w:t>
      </w:r>
    </w:p>
    <w:p w14:paraId="6347138E"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We may disclose information:</w:t>
      </w:r>
    </w:p>
    <w:p w14:paraId="38C60953" w14:textId="77777777" w:rsidR="00250F7A" w:rsidRPr="00250F7A" w:rsidRDefault="00250F7A" w:rsidP="00250F7A">
      <w:pPr>
        <w:numPr>
          <w:ilvl w:val="0"/>
          <w:numId w:val="4"/>
        </w:numPr>
        <w:shd w:val="clear" w:color="auto" w:fill="FFFFFF"/>
        <w:spacing w:after="0" w:line="456" w:lineRule="atLeast"/>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To service providers assisting in operating the Services;</w:t>
      </w:r>
    </w:p>
    <w:p w14:paraId="20608DB8" w14:textId="77777777" w:rsidR="00250F7A" w:rsidRPr="00250F7A" w:rsidRDefault="00250F7A" w:rsidP="00250F7A">
      <w:pPr>
        <w:numPr>
          <w:ilvl w:val="0"/>
          <w:numId w:val="4"/>
        </w:numPr>
        <w:shd w:val="clear" w:color="auto" w:fill="FFFFFF"/>
        <w:spacing w:after="0" w:line="456" w:lineRule="atLeast"/>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When required by law or legal process;</w:t>
      </w:r>
    </w:p>
    <w:p w14:paraId="33299A25" w14:textId="77777777" w:rsidR="00250F7A" w:rsidRPr="00250F7A" w:rsidRDefault="00250F7A" w:rsidP="00250F7A">
      <w:pPr>
        <w:numPr>
          <w:ilvl w:val="0"/>
          <w:numId w:val="4"/>
        </w:numPr>
        <w:shd w:val="clear" w:color="auto" w:fill="FFFFFF"/>
        <w:spacing w:after="0" w:line="456" w:lineRule="atLeast"/>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To enforce our Terms of Use or protect system integrity;</w:t>
      </w:r>
    </w:p>
    <w:p w14:paraId="5E0B5029" w14:textId="77777777" w:rsidR="00250F7A" w:rsidRPr="00250F7A" w:rsidRDefault="00250F7A" w:rsidP="00250F7A">
      <w:pPr>
        <w:numPr>
          <w:ilvl w:val="0"/>
          <w:numId w:val="4"/>
        </w:numPr>
        <w:shd w:val="clear" w:color="auto" w:fill="FFFFFF"/>
        <w:spacing w:after="0" w:line="456" w:lineRule="atLeast"/>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In connection with a merger, acquisition, or asset transfer.</w:t>
      </w:r>
    </w:p>
    <w:p w14:paraId="730F231C"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We do not sell Personally Identifiable Information.</w:t>
      </w:r>
    </w:p>
    <w:p w14:paraId="26C2F0CB"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b/>
          <w:bCs/>
          <w:color w:val="444444"/>
          <w:kern w:val="0"/>
          <w14:ligatures w14:val="none"/>
        </w:rPr>
        <w:t>9. Data Retention</w:t>
      </w:r>
    </w:p>
    <w:p w14:paraId="1F9C6CBF"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Personally Identifiable Information is retained only as long as necessary to support the Services, comply with legal requirements, or resolve disputes. Certain information may remain in backups or archives as required by law.</w:t>
      </w:r>
    </w:p>
    <w:p w14:paraId="4F049C6D"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b/>
          <w:bCs/>
          <w:color w:val="444444"/>
          <w:kern w:val="0"/>
          <w14:ligatures w14:val="none"/>
        </w:rPr>
        <w:t>10. Account Deletion</w:t>
      </w:r>
    </w:p>
    <w:p w14:paraId="7EF1CE8C" w14:textId="0BB43F59"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 xml:space="preserve">You may request deletion of your </w:t>
      </w:r>
      <w:r w:rsidR="006958F5">
        <w:rPr>
          <w:rFonts w:ascii="Montserrat" w:eastAsia="Times New Roman" w:hAnsi="Montserrat" w:cs="Times New Roman"/>
          <w:color w:val="444444"/>
          <w:kern w:val="0"/>
          <w14:ligatures w14:val="none"/>
        </w:rPr>
        <w:t>GITSA</w:t>
      </w:r>
      <w:r w:rsidRPr="00250F7A">
        <w:rPr>
          <w:rFonts w:ascii="Montserrat" w:eastAsia="Times New Roman" w:hAnsi="Montserrat" w:cs="Times New Roman"/>
          <w:color w:val="444444"/>
          <w:kern w:val="0"/>
          <w14:ligatures w14:val="none"/>
        </w:rPr>
        <w:t xml:space="preserve"> account at any time.</w:t>
      </w:r>
    </w:p>
    <w:p w14:paraId="1D8DBF9B" w14:textId="77777777" w:rsidR="00250F7A" w:rsidRPr="00250F7A" w:rsidRDefault="00250F7A" w:rsidP="00250F7A">
      <w:pPr>
        <w:numPr>
          <w:ilvl w:val="0"/>
          <w:numId w:val="5"/>
        </w:numPr>
        <w:shd w:val="clear" w:color="auto" w:fill="FFFFFF"/>
        <w:spacing w:after="240" w:line="456" w:lineRule="atLeast"/>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lastRenderedPageBreak/>
        <w:t>In-App Deletion: Where available, you may initiate account deletion directly within the App settings.</w:t>
      </w:r>
    </w:p>
    <w:p w14:paraId="61FC629E" w14:textId="77777777" w:rsidR="00250F7A" w:rsidRPr="00250F7A" w:rsidRDefault="00250F7A" w:rsidP="00250F7A">
      <w:pPr>
        <w:numPr>
          <w:ilvl w:val="0"/>
          <w:numId w:val="5"/>
        </w:numPr>
        <w:shd w:val="clear" w:color="auto" w:fill="FFFFFF"/>
        <w:spacing w:after="240" w:line="456" w:lineRule="atLeast"/>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Email Request: Alternatively, you may request account deletion by contacting us at </w:t>
      </w:r>
      <w:r w:rsidRPr="00250F7A">
        <w:rPr>
          <w:rFonts w:ascii="Montserrat" w:eastAsia="Times New Roman" w:hAnsi="Montserrat" w:cs="Times New Roman"/>
          <w:b/>
          <w:bCs/>
          <w:color w:val="444444"/>
          <w:kern w:val="0"/>
          <w14:ligatures w14:val="none"/>
        </w:rPr>
        <w:t>info@gitsagroup.com</w:t>
      </w:r>
      <w:r w:rsidRPr="00250F7A">
        <w:rPr>
          <w:rFonts w:ascii="Montserrat" w:eastAsia="Times New Roman" w:hAnsi="Montserrat" w:cs="Times New Roman"/>
          <w:color w:val="444444"/>
          <w:kern w:val="0"/>
          <w14:ligatures w14:val="none"/>
        </w:rPr>
        <w:t> using the email address associated with your account.</w:t>
      </w:r>
    </w:p>
    <w:p w14:paraId="2A6021EA"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Upon verification of your request, we will delete your account and associated Personally Identifiable Information, except where retention is required by law, regulatory obligations, dispute resolution, or legitimate business purposes. Some anonymized or aggregated data may be retained.</w:t>
      </w:r>
    </w:p>
    <w:p w14:paraId="4501D1AB"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b/>
          <w:bCs/>
          <w:color w:val="444444"/>
          <w:kern w:val="0"/>
          <w14:ligatures w14:val="none"/>
        </w:rPr>
        <w:t>11. Third-Party Links</w:t>
      </w:r>
    </w:p>
    <w:p w14:paraId="71D567C8" w14:textId="130B6960"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 xml:space="preserve">The Services may contain links to third-party websites or services not controlled by </w:t>
      </w:r>
      <w:r w:rsidR="006958F5">
        <w:rPr>
          <w:rFonts w:ascii="Montserrat" w:eastAsia="Times New Roman" w:hAnsi="Montserrat" w:cs="Times New Roman"/>
          <w:color w:val="444444"/>
          <w:kern w:val="0"/>
          <w14:ligatures w14:val="none"/>
        </w:rPr>
        <w:t>GITSA</w:t>
      </w:r>
      <w:r w:rsidRPr="00250F7A">
        <w:rPr>
          <w:rFonts w:ascii="Montserrat" w:eastAsia="Times New Roman" w:hAnsi="Montserrat" w:cs="Times New Roman"/>
          <w:color w:val="444444"/>
          <w:kern w:val="0"/>
          <w14:ligatures w14:val="none"/>
        </w:rPr>
        <w:t>. We are not responsible for their content or privacy practices.</w:t>
      </w:r>
    </w:p>
    <w:p w14:paraId="22FB5B9E"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b/>
          <w:bCs/>
          <w:color w:val="444444"/>
          <w:kern w:val="0"/>
          <w14:ligatures w14:val="none"/>
        </w:rPr>
        <w:t>12. Security</w:t>
      </w:r>
    </w:p>
    <w:p w14:paraId="1FF68EE6"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We use reasonable administrative, technical, and organizational safeguards to protect data. However, no system can guarantee absolute security, and users acknowledge and accept this risk.</w:t>
      </w:r>
    </w:p>
    <w:p w14:paraId="50D4C081"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b/>
          <w:bCs/>
          <w:color w:val="444444"/>
          <w:kern w:val="0"/>
          <w14:ligatures w14:val="none"/>
        </w:rPr>
        <w:t>13. International Data Transfers</w:t>
      </w:r>
    </w:p>
    <w:p w14:paraId="0CEA027D"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Information may be processed and stored in countries where data protection laws may differ from those in your jurisdiction. By using the Services, you consent to such transfers.</w:t>
      </w:r>
    </w:p>
    <w:p w14:paraId="086E1EED"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b/>
          <w:bCs/>
          <w:color w:val="444444"/>
          <w:kern w:val="0"/>
          <w14:ligatures w14:val="none"/>
        </w:rPr>
        <w:t>14. Your Rights and Choices</w:t>
      </w:r>
    </w:p>
    <w:p w14:paraId="03A50F57"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Users may have rights to:</w:t>
      </w:r>
    </w:p>
    <w:p w14:paraId="6E4A3AA5" w14:textId="77777777" w:rsidR="00250F7A" w:rsidRPr="00250F7A" w:rsidRDefault="00250F7A" w:rsidP="00250F7A">
      <w:pPr>
        <w:numPr>
          <w:ilvl w:val="0"/>
          <w:numId w:val="6"/>
        </w:numPr>
        <w:shd w:val="clear" w:color="auto" w:fill="FFFFFF"/>
        <w:spacing w:after="0" w:line="456" w:lineRule="atLeast"/>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Access, correct, or delete their information;</w:t>
      </w:r>
    </w:p>
    <w:p w14:paraId="30B8B511" w14:textId="77777777" w:rsidR="00250F7A" w:rsidRPr="00250F7A" w:rsidRDefault="00250F7A" w:rsidP="00250F7A">
      <w:pPr>
        <w:numPr>
          <w:ilvl w:val="0"/>
          <w:numId w:val="6"/>
        </w:numPr>
        <w:shd w:val="clear" w:color="auto" w:fill="FFFFFF"/>
        <w:spacing w:after="0" w:line="456" w:lineRule="atLeast"/>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Request data portability;</w:t>
      </w:r>
    </w:p>
    <w:p w14:paraId="39072105" w14:textId="77777777" w:rsidR="00250F7A" w:rsidRPr="00250F7A" w:rsidRDefault="00250F7A" w:rsidP="00250F7A">
      <w:pPr>
        <w:numPr>
          <w:ilvl w:val="0"/>
          <w:numId w:val="6"/>
        </w:numPr>
        <w:shd w:val="clear" w:color="auto" w:fill="FFFFFF"/>
        <w:spacing w:after="0" w:line="456" w:lineRule="atLeast"/>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Withdraw consent where applicable;</w:t>
      </w:r>
    </w:p>
    <w:p w14:paraId="618AA078" w14:textId="77777777" w:rsidR="00250F7A" w:rsidRPr="00250F7A" w:rsidRDefault="00250F7A" w:rsidP="00250F7A">
      <w:pPr>
        <w:numPr>
          <w:ilvl w:val="0"/>
          <w:numId w:val="6"/>
        </w:numPr>
        <w:shd w:val="clear" w:color="auto" w:fill="FFFFFF"/>
        <w:spacing w:after="0" w:line="456" w:lineRule="atLeast"/>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Object to certain processing activities.</w:t>
      </w:r>
    </w:p>
    <w:p w14:paraId="1E3B0BC4"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Requests may be submitted by contacting us using the details below. Identity verification may be required.</w:t>
      </w:r>
    </w:p>
    <w:p w14:paraId="5A3F0E75"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b/>
          <w:bCs/>
          <w:color w:val="444444"/>
          <w:kern w:val="0"/>
          <w14:ligatures w14:val="none"/>
        </w:rPr>
        <w:lastRenderedPageBreak/>
        <w:t>15. Contact Information</w:t>
      </w:r>
    </w:p>
    <w:p w14:paraId="401A7772"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For questions or requests regarding this Privacy Policy, please contact:</w:t>
      </w:r>
    </w:p>
    <w:p w14:paraId="52651B31" w14:textId="77777777" w:rsidR="00250F7A" w:rsidRPr="00250F7A" w:rsidRDefault="00250F7A" w:rsidP="00250F7A">
      <w:pPr>
        <w:shd w:val="clear" w:color="auto" w:fill="FFFFFF"/>
        <w:spacing w:after="240" w:line="240" w:lineRule="auto"/>
        <w:rPr>
          <w:rFonts w:ascii="Montserrat" w:eastAsia="Times New Roman" w:hAnsi="Montserrat" w:cs="Times New Roman"/>
          <w:color w:val="444444"/>
          <w:kern w:val="0"/>
          <w14:ligatures w14:val="none"/>
        </w:rPr>
      </w:pPr>
      <w:r w:rsidRPr="00250F7A">
        <w:rPr>
          <w:rFonts w:ascii="Montserrat" w:eastAsia="Times New Roman" w:hAnsi="Montserrat" w:cs="Times New Roman"/>
          <w:color w:val="444444"/>
          <w:kern w:val="0"/>
          <w14:ligatures w14:val="none"/>
        </w:rPr>
        <w:t>Email: info@gitsagroup.com</w:t>
      </w:r>
    </w:p>
    <w:p w14:paraId="392AEEA6" w14:textId="77777777" w:rsidR="00250F7A" w:rsidRDefault="00250F7A"/>
    <w:sectPr w:rsidR="00250F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oppins">
    <w:panose1 w:val="00000500000000000000"/>
    <w:charset w:val="4D"/>
    <w:family w:val="auto"/>
    <w:pitch w:val="variable"/>
    <w:sig w:usb0="00008007" w:usb1="00000000" w:usb2="00000000" w:usb3="00000000" w:csb0="00000093" w:csb1="00000000"/>
  </w:font>
  <w:font w:name="Montserrat">
    <w:panose1 w:val="00000500000000000000"/>
    <w:charset w:val="4D"/>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57935"/>
    <w:multiLevelType w:val="multilevel"/>
    <w:tmpl w:val="8210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DE2DA9"/>
    <w:multiLevelType w:val="multilevel"/>
    <w:tmpl w:val="D400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6937462"/>
    <w:multiLevelType w:val="multilevel"/>
    <w:tmpl w:val="5BD0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AA85A14"/>
    <w:multiLevelType w:val="multilevel"/>
    <w:tmpl w:val="E682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69A2749"/>
    <w:multiLevelType w:val="multilevel"/>
    <w:tmpl w:val="9E74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8391632"/>
    <w:multiLevelType w:val="multilevel"/>
    <w:tmpl w:val="8200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1786270">
    <w:abstractNumId w:val="1"/>
  </w:num>
  <w:num w:numId="2" w16cid:durableId="1539047985">
    <w:abstractNumId w:val="5"/>
  </w:num>
  <w:num w:numId="3" w16cid:durableId="685012411">
    <w:abstractNumId w:val="2"/>
  </w:num>
  <w:num w:numId="4" w16cid:durableId="19401872">
    <w:abstractNumId w:val="3"/>
  </w:num>
  <w:num w:numId="5" w16cid:durableId="1768961689">
    <w:abstractNumId w:val="0"/>
  </w:num>
  <w:num w:numId="6" w16cid:durableId="14948811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F7A"/>
    <w:rsid w:val="00250F7A"/>
    <w:rsid w:val="006958F5"/>
    <w:rsid w:val="00F94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D908EE"/>
  <w15:chartTrackingRefBased/>
  <w15:docId w15:val="{3C7BBE15-7B46-4E4E-914F-C29A4ABF8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F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F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0F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F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F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F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F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F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F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F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F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0F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F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F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F7A"/>
    <w:rPr>
      <w:rFonts w:eastAsiaTheme="majorEastAsia" w:cstheme="majorBidi"/>
      <w:color w:val="272727" w:themeColor="text1" w:themeTint="D8"/>
    </w:rPr>
  </w:style>
  <w:style w:type="paragraph" w:styleId="Title">
    <w:name w:val="Title"/>
    <w:basedOn w:val="Normal"/>
    <w:next w:val="Normal"/>
    <w:link w:val="TitleChar"/>
    <w:uiPriority w:val="10"/>
    <w:qFormat/>
    <w:rsid w:val="00250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F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F7A"/>
    <w:pPr>
      <w:spacing w:before="160"/>
      <w:jc w:val="center"/>
    </w:pPr>
    <w:rPr>
      <w:i/>
      <w:iCs/>
      <w:color w:val="404040" w:themeColor="text1" w:themeTint="BF"/>
    </w:rPr>
  </w:style>
  <w:style w:type="character" w:customStyle="1" w:styleId="QuoteChar">
    <w:name w:val="Quote Char"/>
    <w:basedOn w:val="DefaultParagraphFont"/>
    <w:link w:val="Quote"/>
    <w:uiPriority w:val="29"/>
    <w:rsid w:val="00250F7A"/>
    <w:rPr>
      <w:i/>
      <w:iCs/>
      <w:color w:val="404040" w:themeColor="text1" w:themeTint="BF"/>
    </w:rPr>
  </w:style>
  <w:style w:type="paragraph" w:styleId="ListParagraph">
    <w:name w:val="List Paragraph"/>
    <w:basedOn w:val="Normal"/>
    <w:uiPriority w:val="34"/>
    <w:qFormat/>
    <w:rsid w:val="00250F7A"/>
    <w:pPr>
      <w:ind w:left="720"/>
      <w:contextualSpacing/>
    </w:pPr>
  </w:style>
  <w:style w:type="character" w:styleId="IntenseEmphasis">
    <w:name w:val="Intense Emphasis"/>
    <w:basedOn w:val="DefaultParagraphFont"/>
    <w:uiPriority w:val="21"/>
    <w:qFormat/>
    <w:rsid w:val="00250F7A"/>
    <w:rPr>
      <w:i/>
      <w:iCs/>
      <w:color w:val="0F4761" w:themeColor="accent1" w:themeShade="BF"/>
    </w:rPr>
  </w:style>
  <w:style w:type="paragraph" w:styleId="IntenseQuote">
    <w:name w:val="Intense Quote"/>
    <w:basedOn w:val="Normal"/>
    <w:next w:val="Normal"/>
    <w:link w:val="IntenseQuoteChar"/>
    <w:uiPriority w:val="30"/>
    <w:qFormat/>
    <w:rsid w:val="00250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F7A"/>
    <w:rPr>
      <w:i/>
      <w:iCs/>
      <w:color w:val="0F4761" w:themeColor="accent1" w:themeShade="BF"/>
    </w:rPr>
  </w:style>
  <w:style w:type="character" w:styleId="IntenseReference">
    <w:name w:val="Intense Reference"/>
    <w:basedOn w:val="DefaultParagraphFont"/>
    <w:uiPriority w:val="32"/>
    <w:qFormat/>
    <w:rsid w:val="00250F7A"/>
    <w:rPr>
      <w:b/>
      <w:bCs/>
      <w:smallCaps/>
      <w:color w:val="0F4761" w:themeColor="accent1" w:themeShade="BF"/>
      <w:spacing w:val="5"/>
    </w:rPr>
  </w:style>
  <w:style w:type="paragraph" w:styleId="NormalWeb">
    <w:name w:val="Normal (Web)"/>
    <w:basedOn w:val="Normal"/>
    <w:uiPriority w:val="99"/>
    <w:semiHidden/>
    <w:unhideWhenUsed/>
    <w:rsid w:val="00250F7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50F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2C899-1F0D-974A-8ED0-F70B43D624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843</Words>
  <Characters>5252</Characters>
  <Application>Microsoft Office Word</Application>
  <DocSecurity>0</DocSecurity>
  <Lines>116</Lines>
  <Paragraphs>78</Paragraphs>
  <ScaleCrop>false</ScaleCrop>
  <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2026-04-02T11:46:00Z</dcterms:created>
  <dcterms:modified xsi:type="dcterms:W3CDTF">2026-04-02T11:46:00Z</dcterms:modified>
</cp:coreProperties>
</file>