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4DFD" w14:textId="77777777" w:rsidR="00994203" w:rsidRPr="00994203" w:rsidRDefault="00994203" w:rsidP="00994203">
      <w:pPr>
        <w:shd w:val="clear" w:color="auto" w:fill="FFFFFF"/>
        <w:spacing w:before="48" w:after="144" w:line="240" w:lineRule="auto"/>
        <w:outlineLvl w:val="2"/>
        <w:rPr>
          <w:rFonts w:ascii="Poppins" w:eastAsia="Times New Roman" w:hAnsi="Poppins" w:cs="Poppins"/>
          <w:b/>
          <w:bCs/>
          <w:color w:val="444444"/>
          <w:kern w:val="0"/>
          <w:sz w:val="41"/>
          <w:szCs w:val="41"/>
          <w14:ligatures w14:val="none"/>
        </w:rPr>
      </w:pPr>
      <w:r w:rsidRPr="00994203">
        <w:rPr>
          <w:rFonts w:ascii="Poppins" w:eastAsia="Times New Roman" w:hAnsi="Poppins" w:cs="Poppins"/>
          <w:b/>
          <w:bCs/>
          <w:color w:val="444444"/>
          <w:kern w:val="0"/>
          <w:sz w:val="41"/>
          <w:szCs w:val="41"/>
          <w14:ligatures w14:val="none"/>
        </w:rPr>
        <w:t>Terms of Use</w:t>
      </w:r>
    </w:p>
    <w:p w14:paraId="2B50BCAD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Last Updated: January 15, 2026</w:t>
      </w:r>
    </w:p>
    <w:p w14:paraId="5363038D" w14:textId="52366AE5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These Terms of Use (“Terms”) govern your access to and use of the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App, its related mobile applications, and associated services (collectively, the “Services”). By downloading, installing, or using the App, you agree to these Terms.</w:t>
      </w:r>
    </w:p>
    <w:p w14:paraId="188C15BC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If you do not agree to these Terms, do not download or use the App.</w:t>
      </w:r>
    </w:p>
    <w:p w14:paraId="512A9B26" w14:textId="4BB8D021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1. Relationship to Apple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These Terms are between you and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, not Apple Inc. Apple is not responsible for the App, its content, maintenance, or support services.</w:t>
      </w:r>
    </w:p>
    <w:p w14:paraId="6A8ED014" w14:textId="296271D9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Apple has no obligation to provide maintenance or support for the App. Any claims relating to the App must be directed to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, not Apple.</w:t>
      </w:r>
    </w:p>
    <w:p w14:paraId="03D16FDA" w14:textId="2C0C33AF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2. License Grant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Subject to your compliance with these Terms,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grants you a limited, non-exclusive, non-transferable, revocable license to download and use the App on Apple-branded devices that you own or control, as permitted by the Apple Media Services Terms and Conditions.</w:t>
      </w:r>
    </w:p>
    <w:p w14:paraId="14BCB6D8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You may not:</w:t>
      </w:r>
    </w:p>
    <w:p w14:paraId="26BF3C3C" w14:textId="77777777" w:rsidR="00994203" w:rsidRPr="00994203" w:rsidRDefault="00994203" w:rsidP="00994203">
      <w:pPr>
        <w:numPr>
          <w:ilvl w:val="0"/>
          <w:numId w:val="1"/>
        </w:numPr>
        <w:shd w:val="clear" w:color="auto" w:fill="FFFFFF"/>
        <w:spacing w:after="0" w:line="456" w:lineRule="atLeast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Distribute or make the App available over a network;</w:t>
      </w:r>
    </w:p>
    <w:p w14:paraId="11769361" w14:textId="77777777" w:rsidR="00994203" w:rsidRPr="00994203" w:rsidRDefault="00994203" w:rsidP="00994203">
      <w:pPr>
        <w:numPr>
          <w:ilvl w:val="0"/>
          <w:numId w:val="1"/>
        </w:numPr>
        <w:shd w:val="clear" w:color="auto" w:fill="FFFFFF"/>
        <w:spacing w:after="0" w:line="456" w:lineRule="atLeast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Copy, reverse engineer, decompile, or modify the App;</w:t>
      </w:r>
    </w:p>
    <w:p w14:paraId="0D00B1F4" w14:textId="77777777" w:rsidR="00994203" w:rsidRPr="00994203" w:rsidRDefault="00994203" w:rsidP="00994203">
      <w:pPr>
        <w:numPr>
          <w:ilvl w:val="0"/>
          <w:numId w:val="1"/>
        </w:numPr>
        <w:shd w:val="clear" w:color="auto" w:fill="FFFFFF"/>
        <w:spacing w:after="0" w:line="456" w:lineRule="atLeast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Use the App for unlawful purposes.</w:t>
      </w:r>
    </w:p>
    <w:p w14:paraId="6EB79C94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3. Eligibility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>You must be at least 18 years old (or the age of majority in your jurisdiction) to use the App.</w:t>
      </w:r>
    </w:p>
    <w:p w14:paraId="14FEC9C9" w14:textId="651D1710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4. Account Responsibility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You are responsible for maintaining the confidentiality of your account credentials and for all activity under your account. Notify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immediately of any unauthorized use.</w:t>
      </w:r>
    </w:p>
    <w:p w14:paraId="0D8FECC7" w14:textId="3D45A306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5. Data Usage and Privacy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Your use of the App is subject to the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Privacy Policy, which explains how data is collected, used, and protected. The App collects only data necessary to deliver its sales activity management functionality.</w:t>
      </w:r>
    </w:p>
    <w:p w14:paraId="657B5014" w14:textId="1D78F681" w:rsidR="00994203" w:rsidRPr="00994203" w:rsidRDefault="003E49D2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>
        <w:rPr>
          <w:rFonts w:ascii="Montserrat" w:eastAsia="Times New Roman" w:hAnsi="Montserrat" w:cs="Times New Roman"/>
          <w:color w:val="444444"/>
          <w:kern w:val="0"/>
          <w14:ligatures w14:val="none"/>
        </w:rPr>
        <w:lastRenderedPageBreak/>
        <w:t>GITSA</w:t>
      </w:r>
      <w:r w:rsidR="00994203"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does not sell personal data.</w:t>
      </w:r>
    </w:p>
    <w:p w14:paraId="46BBFB89" w14:textId="36B1392B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6. User-Generated Content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You retain ownership of content you submit (“User Content”). You grant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a limited license to use User Content solely to operate and improve the Services.</w:t>
      </w:r>
    </w:p>
    <w:p w14:paraId="34ADA2AB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You are responsible for ensuring your User Content complies with applicable laws and does not violate third-party rights.</w:t>
      </w:r>
    </w:p>
    <w:p w14:paraId="0446432E" w14:textId="1DA5BEBB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7. No Guaranteed Outcomes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The App is designed to support sales activity tracking and execution visibility.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does not guarantee sales results, revenue outcomes, or performance improvements.</w:t>
      </w:r>
    </w:p>
    <w:p w14:paraId="168BF303" w14:textId="6D8ED0BE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8. Third-Party Services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The App may integrate with third-party services.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is not responsible for third-party content, services, or practices.</w:t>
      </w:r>
    </w:p>
    <w:p w14:paraId="11F66F84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9. Disclaimer of Warranties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>To the maximum extent permitted by law, the App is provided “as is” and “as available,” without warranties of any kind.</w:t>
      </w:r>
    </w:p>
    <w:p w14:paraId="3620E1FC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If the App fails to conform to any applicable warranty, you may notify Apple, and Apple may refund the purchase price (if any). Apple has no further warranty obligation whatsoever.</w:t>
      </w:r>
    </w:p>
    <w:p w14:paraId="268A61E1" w14:textId="420DB303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10. Limitation of Liability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 xml:space="preserve">To the maximum extent permitted by law, </w:t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shall not be liable for indirect, incidental, special, or consequential damages arising from use of the App.</w:t>
      </w:r>
    </w:p>
    <w:p w14:paraId="25D9CCB5" w14:textId="6F7D7FE6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11. Termination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</w:r>
      <w:r w:rsidR="003E49D2">
        <w:rPr>
          <w:rFonts w:ascii="Montserrat" w:eastAsia="Times New Roman" w:hAnsi="Montserrat" w:cs="Times New Roman"/>
          <w:color w:val="444444"/>
          <w:kern w:val="0"/>
          <w14:ligatures w14:val="none"/>
        </w:rPr>
        <w:t>GITSA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 xml:space="preserve"> may suspend or terminate access to the App for violation of these Terms. Upon termination, access to App features may be restricted.</w:t>
      </w:r>
    </w:p>
    <w:p w14:paraId="2F8EF8AC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12. Governing Law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>These Terms are governed by applicable law, without regard to conflict-of-law principles.</w:t>
      </w:r>
    </w:p>
    <w:p w14:paraId="1AE6ABD0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b/>
          <w:bCs/>
          <w:color w:val="444444"/>
          <w:kern w:val="0"/>
          <w14:ligatures w14:val="none"/>
        </w:rPr>
        <w:t>13. Contact Information</w:t>
      </w: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br/>
        <w:t>For support or legal inquiries related to the App, contact:</w:t>
      </w:r>
    </w:p>
    <w:p w14:paraId="1E5A0F6D" w14:textId="77777777" w:rsidR="00994203" w:rsidRPr="00994203" w:rsidRDefault="00994203" w:rsidP="00994203">
      <w:pPr>
        <w:shd w:val="clear" w:color="auto" w:fill="FFFFFF"/>
        <w:spacing w:after="240" w:line="240" w:lineRule="auto"/>
        <w:rPr>
          <w:rFonts w:ascii="Montserrat" w:eastAsia="Times New Roman" w:hAnsi="Montserrat" w:cs="Times New Roman"/>
          <w:color w:val="444444"/>
          <w:kern w:val="0"/>
          <w14:ligatures w14:val="none"/>
        </w:rPr>
      </w:pPr>
      <w:r w:rsidRPr="00994203">
        <w:rPr>
          <w:rFonts w:ascii="Montserrat" w:eastAsia="Times New Roman" w:hAnsi="Montserrat" w:cs="Times New Roman"/>
          <w:color w:val="444444"/>
          <w:kern w:val="0"/>
          <w14:ligatures w14:val="none"/>
        </w:rPr>
        <w:t>Email: info@gitsagroup.com</w:t>
      </w:r>
    </w:p>
    <w:p w14:paraId="1303E027" w14:textId="77777777" w:rsidR="00994203" w:rsidRDefault="00994203"/>
    <w:sectPr w:rsidR="00994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82191"/>
    <w:multiLevelType w:val="multilevel"/>
    <w:tmpl w:val="D0E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843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03"/>
    <w:rsid w:val="001E1952"/>
    <w:rsid w:val="003E49D2"/>
    <w:rsid w:val="00994203"/>
    <w:rsid w:val="00F9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59F0A"/>
  <w15:chartTrackingRefBased/>
  <w15:docId w15:val="{1C38C018-6B39-4E48-B495-F09D22EF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42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B688B5-D76E-C149-A327-5455D31FB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2703</Characters>
  <Application>Microsoft Office Word</Application>
  <DocSecurity>0</DocSecurity>
  <Lines>65</Lines>
  <Paragraphs>30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2026-04-02T11:45:00Z</dcterms:created>
  <dcterms:modified xsi:type="dcterms:W3CDTF">2026-04-02T11:45:00Z</dcterms:modified>
</cp:coreProperties>
</file>