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CB3BC8" w14:textId="77777777" w:rsidR="00B1055E" w:rsidRPr="00B1055E" w:rsidRDefault="00B1055E" w:rsidP="00B1055E">
      <w:pPr>
        <w:rPr>
          <w:sz w:val="36"/>
          <w:szCs w:val="36"/>
        </w:rPr>
      </w:pPr>
      <w:r w:rsidRPr="00B1055E">
        <w:rPr>
          <w:sz w:val="36"/>
          <w:szCs w:val="36"/>
        </w:rPr>
        <w:t>Executive Summary: Sales Performance Dashboard Analysis</w:t>
      </w:r>
    </w:p>
    <w:p w14:paraId="72C12C36" w14:textId="77777777" w:rsidR="00B1055E" w:rsidRPr="00B1055E" w:rsidRDefault="00B1055E" w:rsidP="00B1055E">
      <w:r w:rsidRPr="00B1055E">
        <w:t>This Sales Dashboard provides a comprehensive overview of organizational sales performance across time, customer segments, product categories, regions, and demographics. The analysis consolidates transactional data into actionable insights to support strategic decision-making, revenue optimization, and market targeting.</w:t>
      </w:r>
    </w:p>
    <w:p w14:paraId="77CA1B89" w14:textId="77777777" w:rsidR="00B1055E" w:rsidRPr="00B1055E" w:rsidRDefault="00B1055E" w:rsidP="00B1055E">
      <w:pPr>
        <w:rPr>
          <w:b/>
          <w:bCs/>
          <w:sz w:val="24"/>
          <w:szCs w:val="24"/>
        </w:rPr>
      </w:pPr>
      <w:r w:rsidRPr="00B1055E">
        <w:rPr>
          <w:b/>
          <w:bCs/>
          <w:sz w:val="24"/>
          <w:szCs w:val="24"/>
        </w:rPr>
        <w:t>Overall Sales Performance</w:t>
      </w:r>
    </w:p>
    <w:p w14:paraId="1F8F43CB" w14:textId="77777777" w:rsidR="00B1055E" w:rsidRPr="00B1055E" w:rsidRDefault="00B1055E" w:rsidP="00B1055E">
      <w:r w:rsidRPr="00B1055E">
        <w:t>The business recorded 28,651 total units sold, generating $14.54 million in overall revenue. The average revenue per customer stands at $48,455.30, while the average revenue per product is $290,731.78, indicating a strong revenue contribution from high-value products and customers.</w:t>
      </w:r>
    </w:p>
    <w:p w14:paraId="5628814F" w14:textId="77777777" w:rsidR="00B1055E" w:rsidRPr="00B1055E" w:rsidRDefault="00B1055E" w:rsidP="00B1055E">
      <w:pPr>
        <w:rPr>
          <w:b/>
          <w:bCs/>
          <w:sz w:val="24"/>
          <w:szCs w:val="24"/>
        </w:rPr>
      </w:pPr>
      <w:r w:rsidRPr="00B1055E">
        <w:rPr>
          <w:b/>
          <w:bCs/>
          <w:sz w:val="24"/>
          <w:szCs w:val="24"/>
        </w:rPr>
        <w:t>Year-over-Year Growth</w:t>
      </w:r>
    </w:p>
    <w:p w14:paraId="6AF5A73D" w14:textId="77777777" w:rsidR="00B1055E" w:rsidRPr="00B1055E" w:rsidRDefault="00B1055E" w:rsidP="00B1055E">
      <w:r w:rsidRPr="00B1055E">
        <w:t>A comparison of annual revenue shows significant year-over-year growth, with revenue increasing from $6.77 million in 2023 to $7.76 million in 2024. This upward trend reflects effective sales strategies, improved customer acquisition, and stronger market demand in the current year.</w:t>
      </w:r>
    </w:p>
    <w:p w14:paraId="6D1DAC72" w14:textId="77777777" w:rsidR="00B1055E" w:rsidRPr="00B1055E" w:rsidRDefault="00B1055E" w:rsidP="00B1055E">
      <w:pPr>
        <w:rPr>
          <w:b/>
          <w:bCs/>
          <w:sz w:val="24"/>
          <w:szCs w:val="24"/>
        </w:rPr>
      </w:pPr>
      <w:r w:rsidRPr="00B1055E">
        <w:rPr>
          <w:b/>
          <w:bCs/>
          <w:sz w:val="24"/>
          <w:szCs w:val="24"/>
        </w:rPr>
        <w:t>Monthly Revenue Trends</w:t>
      </w:r>
    </w:p>
    <w:p w14:paraId="266D70CD" w14:textId="77777777" w:rsidR="00B1055E" w:rsidRPr="00B1055E" w:rsidRDefault="00B1055E" w:rsidP="00B1055E">
      <w:r w:rsidRPr="00B1055E">
        <w:t>Monthly revenue remains relatively stable throughout the year, with moderate fluctuations. Peak performance is observed toward the end of the year, suggesting seasonal demand strength in Q4. This insight highlights opportunities for targeted promotions and inventory planning during high-demand months.</w:t>
      </w:r>
    </w:p>
    <w:p w14:paraId="4F8D24CA" w14:textId="77777777" w:rsidR="00B1055E" w:rsidRPr="00B1055E" w:rsidRDefault="00B1055E" w:rsidP="00B1055E">
      <w:pPr>
        <w:rPr>
          <w:b/>
          <w:bCs/>
          <w:sz w:val="24"/>
          <w:szCs w:val="24"/>
        </w:rPr>
      </w:pPr>
      <w:r w:rsidRPr="00B1055E">
        <w:rPr>
          <w:b/>
          <w:bCs/>
          <w:sz w:val="24"/>
          <w:szCs w:val="24"/>
        </w:rPr>
        <w:t>Revenue by Weekdays vs. Weekends</w:t>
      </w:r>
    </w:p>
    <w:p w14:paraId="74C93BB0" w14:textId="77777777" w:rsidR="00B1055E" w:rsidRPr="00B1055E" w:rsidRDefault="00B1055E" w:rsidP="00B1055E">
      <w:r w:rsidRPr="00B1055E">
        <w:t>Sales performance is heavily skewed toward weekdays, generating approximately $10.34 million, compared to $4.20 million on weekends. This indicates that customer purchasing behavior is primarily business-day driven, suggesting potential growth opportunities through weekend-specific promotions or campaigns.</w:t>
      </w:r>
    </w:p>
    <w:p w14:paraId="6703B4C3" w14:textId="77777777" w:rsidR="00B1055E" w:rsidRPr="00B1055E" w:rsidRDefault="00B1055E" w:rsidP="00B1055E">
      <w:pPr>
        <w:rPr>
          <w:b/>
          <w:bCs/>
          <w:sz w:val="24"/>
          <w:szCs w:val="24"/>
        </w:rPr>
      </w:pPr>
      <w:r w:rsidRPr="00B1055E">
        <w:rPr>
          <w:b/>
          <w:bCs/>
          <w:sz w:val="24"/>
          <w:szCs w:val="24"/>
        </w:rPr>
        <w:t>Category-Wise Revenue Contribution</w:t>
      </w:r>
    </w:p>
    <w:p w14:paraId="143A975A" w14:textId="77777777" w:rsidR="00B1055E" w:rsidRPr="00B1055E" w:rsidRDefault="00B1055E" w:rsidP="00B1055E">
      <w:pPr>
        <w:rPr>
          <w:b/>
          <w:bCs/>
        </w:rPr>
      </w:pPr>
      <w:r w:rsidRPr="00B1055E">
        <w:rPr>
          <w:b/>
          <w:bCs/>
        </w:rPr>
        <w:t>Among product categories:</w:t>
      </w:r>
    </w:p>
    <w:p w14:paraId="26CD0A80" w14:textId="77777777" w:rsidR="00B1055E" w:rsidRPr="00B1055E" w:rsidRDefault="00B1055E" w:rsidP="00B1055E">
      <w:pPr>
        <w:pStyle w:val="ListParagraph"/>
        <w:numPr>
          <w:ilvl w:val="0"/>
          <w:numId w:val="18"/>
        </w:numPr>
      </w:pPr>
      <w:r w:rsidRPr="00B1055E">
        <w:t>Sports and Home Appliances generate the highest revenues,</w:t>
      </w:r>
    </w:p>
    <w:p w14:paraId="231889D2" w14:textId="77777777" w:rsidR="00B1055E" w:rsidRPr="00B1055E" w:rsidRDefault="00B1055E" w:rsidP="00B1055E">
      <w:pPr>
        <w:pStyle w:val="ListParagraph"/>
        <w:numPr>
          <w:ilvl w:val="0"/>
          <w:numId w:val="18"/>
        </w:numPr>
      </w:pPr>
      <w:r w:rsidRPr="00B1055E">
        <w:t>Followed closely by Electronics, Groceries, and Clothing.</w:t>
      </w:r>
    </w:p>
    <w:p w14:paraId="7F6C1567" w14:textId="77777777" w:rsidR="00B1055E" w:rsidRPr="00B1055E" w:rsidRDefault="00B1055E" w:rsidP="00B1055E">
      <w:r w:rsidRPr="00B1055E">
        <w:t>This balanced distribution demonstrates a diversified product portfolio, reducing dependency on any single category while still allowing targeted investment in top-performing segments.</w:t>
      </w:r>
    </w:p>
    <w:p w14:paraId="707E01A2" w14:textId="77777777" w:rsidR="00B1055E" w:rsidRPr="00B1055E" w:rsidRDefault="00B1055E" w:rsidP="00B1055E">
      <w:pPr>
        <w:rPr>
          <w:b/>
          <w:bCs/>
          <w:sz w:val="24"/>
          <w:szCs w:val="24"/>
        </w:rPr>
      </w:pPr>
      <w:r w:rsidRPr="00B1055E">
        <w:rPr>
          <w:b/>
          <w:bCs/>
          <w:sz w:val="24"/>
          <w:szCs w:val="24"/>
        </w:rPr>
        <w:t>Top Customers and Products</w:t>
      </w:r>
    </w:p>
    <w:p w14:paraId="2D118F60" w14:textId="77777777" w:rsidR="00B1055E" w:rsidRPr="00B1055E" w:rsidRDefault="00B1055E" w:rsidP="00B1055E">
      <w:r w:rsidRPr="00B1055E">
        <w:t>The top five customers contribute a significant portion of revenue, led by James Adams and Kimberly Cook, emphasizing the importance of key account management and customer retention strategies.</w:t>
      </w:r>
    </w:p>
    <w:p w14:paraId="15B62288" w14:textId="77777777" w:rsidR="00B1055E" w:rsidRPr="00B1055E" w:rsidRDefault="00B1055E" w:rsidP="00B1055E">
      <w:r w:rsidRPr="00B1055E">
        <w:lastRenderedPageBreak/>
        <w:t>Product-level analysis shows strong contributions from Vacuum Cleaners, Skipping Ropes, Running Shoes, Tablets, and Tennis Rackets, indicating customer preference for both household and lifestyle products.</w:t>
      </w:r>
    </w:p>
    <w:p w14:paraId="075767EB" w14:textId="77777777" w:rsidR="00B1055E" w:rsidRPr="00B1055E" w:rsidRDefault="00B1055E" w:rsidP="00B1055E">
      <w:pPr>
        <w:rPr>
          <w:b/>
          <w:bCs/>
          <w:sz w:val="28"/>
          <w:szCs w:val="28"/>
        </w:rPr>
      </w:pPr>
      <w:r w:rsidRPr="00B1055E">
        <w:rPr>
          <w:b/>
          <w:bCs/>
          <w:sz w:val="28"/>
          <w:szCs w:val="28"/>
        </w:rPr>
        <w:t>Demographic Insights</w:t>
      </w:r>
    </w:p>
    <w:p w14:paraId="3F3A51CD" w14:textId="77777777" w:rsidR="00B1055E" w:rsidRPr="00B1055E" w:rsidRDefault="00B1055E" w:rsidP="00B1055E">
      <w:pPr>
        <w:pStyle w:val="ListParagraph"/>
        <w:numPr>
          <w:ilvl w:val="0"/>
          <w:numId w:val="19"/>
        </w:numPr>
      </w:pPr>
      <w:r w:rsidRPr="00B1055E">
        <w:rPr>
          <w:b/>
          <w:bCs/>
        </w:rPr>
        <w:t>Gender Analysis:</w:t>
      </w:r>
      <w:r w:rsidRPr="00B1055E">
        <w:br/>
        <w:t>Female customers contribute 65% of total revenue ($9.38 million), compared to 35% from male customers ($5.15 million). This suggests that women are the primary revenue drivers, highlighting the value of female-focused marketing and product positioning.</w:t>
      </w:r>
    </w:p>
    <w:p w14:paraId="3B60FE7D" w14:textId="77777777" w:rsidR="00B1055E" w:rsidRPr="00B1055E" w:rsidRDefault="00B1055E" w:rsidP="00B1055E">
      <w:pPr>
        <w:pStyle w:val="ListParagraph"/>
        <w:numPr>
          <w:ilvl w:val="0"/>
          <w:numId w:val="19"/>
        </w:numPr>
      </w:pPr>
      <w:r w:rsidRPr="00B1055E">
        <w:rPr>
          <w:b/>
          <w:bCs/>
        </w:rPr>
        <w:t>Age Group Analysis:</w:t>
      </w:r>
      <w:r w:rsidRPr="00B1055E">
        <w:rPr>
          <w:b/>
          <w:bCs/>
        </w:rPr>
        <w:br/>
      </w:r>
      <w:r w:rsidRPr="00B1055E">
        <w:t>The 25–34 and 55+ age groups generate the highest revenue, while the 18–24 segment contributes the least. This indicates stronger purchasing power and brand engagement among mid-career and older customers.</w:t>
      </w:r>
    </w:p>
    <w:p w14:paraId="130FD329" w14:textId="77777777" w:rsidR="00B1055E" w:rsidRPr="00B1055E" w:rsidRDefault="00B1055E" w:rsidP="00B1055E">
      <w:pPr>
        <w:rPr>
          <w:b/>
          <w:bCs/>
        </w:rPr>
      </w:pPr>
      <w:r w:rsidRPr="00B1055E">
        <w:rPr>
          <w:b/>
          <w:bCs/>
        </w:rPr>
        <w:t>Regional Sales Performance</w:t>
      </w:r>
    </w:p>
    <w:p w14:paraId="612485E3" w14:textId="77777777" w:rsidR="00B1055E" w:rsidRPr="00B1055E" w:rsidRDefault="00B1055E" w:rsidP="00B1055E">
      <w:r w:rsidRPr="00B1055E">
        <w:t>Regionally, the West and East regions outperform North and South, with the West generating the highest revenue overall. The North region shows comparatively lower performance, signaling opportunities for regional market expansion, pricing strategies, or localized campaigns.</w:t>
      </w:r>
    </w:p>
    <w:p w14:paraId="513145EE" w14:textId="77777777" w:rsidR="00B1055E" w:rsidRPr="00B1055E" w:rsidRDefault="00B1055E" w:rsidP="00B1055E">
      <w:pPr>
        <w:rPr>
          <w:b/>
          <w:bCs/>
          <w:sz w:val="24"/>
          <w:szCs w:val="24"/>
        </w:rPr>
      </w:pPr>
      <w:r w:rsidRPr="00B1055E">
        <w:rPr>
          <w:b/>
          <w:bCs/>
          <w:sz w:val="24"/>
          <w:szCs w:val="24"/>
        </w:rPr>
        <w:t>Strategic Implications</w:t>
      </w:r>
    </w:p>
    <w:p w14:paraId="6A54ADF3" w14:textId="77777777" w:rsidR="00B1055E" w:rsidRPr="00B1055E" w:rsidRDefault="00B1055E" w:rsidP="00B1055E">
      <w:pPr>
        <w:pStyle w:val="ListParagraph"/>
        <w:numPr>
          <w:ilvl w:val="0"/>
          <w:numId w:val="20"/>
        </w:numPr>
      </w:pPr>
      <w:r w:rsidRPr="00B1055E">
        <w:t>Strengthen weekday and Q4 sales strategies to maximize peak performance.</w:t>
      </w:r>
    </w:p>
    <w:p w14:paraId="4DA23219" w14:textId="77777777" w:rsidR="00B1055E" w:rsidRPr="00B1055E" w:rsidRDefault="00B1055E" w:rsidP="00B1055E">
      <w:pPr>
        <w:pStyle w:val="ListParagraph"/>
        <w:numPr>
          <w:ilvl w:val="0"/>
          <w:numId w:val="20"/>
        </w:numPr>
      </w:pPr>
      <w:r w:rsidRPr="00B1055E">
        <w:t>Invest further in top-performing categories and regions while improving underperforming areas.</w:t>
      </w:r>
    </w:p>
    <w:p w14:paraId="6268B55B" w14:textId="77777777" w:rsidR="00B1055E" w:rsidRPr="00B1055E" w:rsidRDefault="00B1055E" w:rsidP="00B1055E">
      <w:pPr>
        <w:pStyle w:val="ListParagraph"/>
        <w:numPr>
          <w:ilvl w:val="0"/>
          <w:numId w:val="20"/>
        </w:numPr>
      </w:pPr>
      <w:r w:rsidRPr="00B1055E">
        <w:t>Develop targeted marketing initiatives for female customers and high-value age segments.</w:t>
      </w:r>
    </w:p>
    <w:p w14:paraId="660260D0" w14:textId="77777777" w:rsidR="00B1055E" w:rsidRPr="00B1055E" w:rsidRDefault="00B1055E" w:rsidP="00B1055E">
      <w:pPr>
        <w:pStyle w:val="ListParagraph"/>
        <w:numPr>
          <w:ilvl w:val="0"/>
          <w:numId w:val="20"/>
        </w:numPr>
      </w:pPr>
      <w:r w:rsidRPr="00B1055E">
        <w:t>Introduce weekend promotions to balance sales distribution.</w:t>
      </w:r>
    </w:p>
    <w:p w14:paraId="0448F5F7" w14:textId="77777777" w:rsidR="00B1055E" w:rsidRPr="00B1055E" w:rsidRDefault="00B1055E" w:rsidP="00B1055E">
      <w:pPr>
        <w:pStyle w:val="ListParagraph"/>
        <w:numPr>
          <w:ilvl w:val="0"/>
          <w:numId w:val="20"/>
        </w:numPr>
      </w:pPr>
      <w:r w:rsidRPr="00B1055E">
        <w:t>Focus on key customer retention through loyalty programs and personalized offerings.</w:t>
      </w:r>
    </w:p>
    <w:p w14:paraId="6D36320D" w14:textId="77777777" w:rsidR="00B1055E" w:rsidRDefault="00B1055E" w:rsidP="00B1055E"/>
    <w:p w14:paraId="7E10B581" w14:textId="2D2B3252" w:rsidR="00B1055E" w:rsidRPr="00B1055E" w:rsidRDefault="00B1055E" w:rsidP="00B1055E">
      <w:pPr>
        <w:rPr>
          <w:b/>
          <w:bCs/>
          <w:sz w:val="24"/>
          <w:szCs w:val="24"/>
        </w:rPr>
      </w:pPr>
      <w:r w:rsidRPr="00B1055E">
        <w:rPr>
          <w:b/>
          <w:bCs/>
          <w:sz w:val="24"/>
          <w:szCs w:val="24"/>
        </w:rPr>
        <w:t>Conclusion</w:t>
      </w:r>
    </w:p>
    <w:p w14:paraId="62101F94" w14:textId="77777777" w:rsidR="00B1055E" w:rsidRPr="00B1055E" w:rsidRDefault="00B1055E" w:rsidP="00B1055E">
      <w:r w:rsidRPr="00B1055E">
        <w:t>This dashboard successfully translates complex sales data into clear, actionable insights. The findings demonstrate strong revenue growth, well-diversified product performance, and identifiable customer and regional opportunities. Overall, the analysis supports informed decision-making and provides a solid foundation for future sales optimization and strategic planning.</w:t>
      </w:r>
    </w:p>
    <w:p w14:paraId="1F986B93" w14:textId="77777777" w:rsidR="00B1055E" w:rsidRPr="00B1055E" w:rsidRDefault="00B1055E" w:rsidP="00B1055E">
      <w:r w:rsidRPr="00B1055E">
        <w:pict w14:anchorId="6C923369">
          <v:rect id="_x0000_i1031" style="width:0;height:1.5pt" o:hralign="center" o:hrstd="t" o:hr="t" fillcolor="#a0a0a0" stroked="f"/>
        </w:pict>
      </w:r>
    </w:p>
    <w:p w14:paraId="4E821635" w14:textId="307813A5" w:rsidR="00193E3E" w:rsidRPr="00B1055E" w:rsidRDefault="00193E3E" w:rsidP="00B1055E"/>
    <w:sectPr w:rsidR="00193E3E" w:rsidRPr="00B1055E" w:rsidSect="00B1055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431AC3"/>
    <w:multiLevelType w:val="multilevel"/>
    <w:tmpl w:val="DCD0C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056F69"/>
    <w:multiLevelType w:val="multilevel"/>
    <w:tmpl w:val="A22AC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482775B"/>
    <w:multiLevelType w:val="multilevel"/>
    <w:tmpl w:val="0EBA3C40"/>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3" w15:restartNumberingAfterBreak="0">
    <w:nsid w:val="15947173"/>
    <w:multiLevelType w:val="hybridMultilevel"/>
    <w:tmpl w:val="2EEC75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ABB76E0"/>
    <w:multiLevelType w:val="hybridMultilevel"/>
    <w:tmpl w:val="F4FA9B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9F82701"/>
    <w:multiLevelType w:val="multilevel"/>
    <w:tmpl w:val="33C2F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D343F86"/>
    <w:multiLevelType w:val="hybridMultilevel"/>
    <w:tmpl w:val="900463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38C624B"/>
    <w:multiLevelType w:val="multilevel"/>
    <w:tmpl w:val="55F61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72F7F48"/>
    <w:multiLevelType w:val="multilevel"/>
    <w:tmpl w:val="7424E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BFB70F7"/>
    <w:multiLevelType w:val="multilevel"/>
    <w:tmpl w:val="1F1E1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E54517C"/>
    <w:multiLevelType w:val="multilevel"/>
    <w:tmpl w:val="A4D29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29259402">
    <w:abstractNumId w:val="2"/>
  </w:num>
  <w:num w:numId="2" w16cid:durableId="1841693485">
    <w:abstractNumId w:val="2"/>
  </w:num>
  <w:num w:numId="3" w16cid:durableId="1193377108">
    <w:abstractNumId w:val="2"/>
  </w:num>
  <w:num w:numId="4" w16cid:durableId="1923174379">
    <w:abstractNumId w:val="2"/>
  </w:num>
  <w:num w:numId="5" w16cid:durableId="203567208">
    <w:abstractNumId w:val="2"/>
  </w:num>
  <w:num w:numId="6" w16cid:durableId="681014644">
    <w:abstractNumId w:val="2"/>
  </w:num>
  <w:num w:numId="7" w16cid:durableId="2122844819">
    <w:abstractNumId w:val="2"/>
  </w:num>
  <w:num w:numId="8" w16cid:durableId="2121294192">
    <w:abstractNumId w:val="2"/>
  </w:num>
  <w:num w:numId="9" w16cid:durableId="1676230788">
    <w:abstractNumId w:val="2"/>
  </w:num>
  <w:num w:numId="10" w16cid:durableId="406730788">
    <w:abstractNumId w:val="2"/>
  </w:num>
  <w:num w:numId="11" w16cid:durableId="887301023">
    <w:abstractNumId w:val="0"/>
  </w:num>
  <w:num w:numId="12" w16cid:durableId="1595086289">
    <w:abstractNumId w:val="7"/>
  </w:num>
  <w:num w:numId="13" w16cid:durableId="481042026">
    <w:abstractNumId w:val="5"/>
  </w:num>
  <w:num w:numId="14" w16cid:durableId="202328137">
    <w:abstractNumId w:val="1"/>
  </w:num>
  <w:num w:numId="15" w16cid:durableId="1439258942">
    <w:abstractNumId w:val="9"/>
  </w:num>
  <w:num w:numId="16" w16cid:durableId="883299320">
    <w:abstractNumId w:val="10"/>
  </w:num>
  <w:num w:numId="17" w16cid:durableId="1132475689">
    <w:abstractNumId w:val="8"/>
  </w:num>
  <w:num w:numId="18" w16cid:durableId="326713579">
    <w:abstractNumId w:val="6"/>
  </w:num>
  <w:num w:numId="19" w16cid:durableId="1319652284">
    <w:abstractNumId w:val="4"/>
  </w:num>
  <w:num w:numId="20" w16cid:durableId="132010945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055E"/>
    <w:rsid w:val="00193E3E"/>
    <w:rsid w:val="00B1055E"/>
    <w:rsid w:val="00DE536C"/>
    <w:rsid w:val="00FC5FA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7D9559"/>
  <w15:chartTrackingRefBased/>
  <w15:docId w15:val="{E06037D8-F5B8-40B3-9862-DC5E501D5C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1055E"/>
  </w:style>
  <w:style w:type="paragraph" w:styleId="Heading1">
    <w:name w:val="heading 1"/>
    <w:basedOn w:val="Normal"/>
    <w:next w:val="Normal"/>
    <w:link w:val="Heading1Char"/>
    <w:uiPriority w:val="9"/>
    <w:qFormat/>
    <w:rsid w:val="00B1055E"/>
    <w:pPr>
      <w:keepNext/>
      <w:keepLines/>
      <w:numPr>
        <w:numId w:val="10"/>
      </w:numPr>
      <w:pBdr>
        <w:bottom w:val="single" w:sz="4" w:space="1" w:color="595959" w:themeColor="text1" w:themeTint="A6"/>
      </w:pBdr>
      <w:spacing w:before="360"/>
      <w:outlineLvl w:val="0"/>
    </w:pPr>
    <w:rPr>
      <w:rFonts w:asciiTheme="majorHAnsi" w:eastAsiaTheme="majorEastAsia" w:hAnsiTheme="majorHAnsi" w:cstheme="majorBidi"/>
      <w:b/>
      <w:bCs/>
      <w:smallCaps/>
      <w:color w:val="000000" w:themeColor="text1"/>
      <w:sz w:val="36"/>
      <w:szCs w:val="36"/>
    </w:rPr>
  </w:style>
  <w:style w:type="paragraph" w:styleId="Heading2">
    <w:name w:val="heading 2"/>
    <w:basedOn w:val="Normal"/>
    <w:next w:val="Normal"/>
    <w:link w:val="Heading2Char"/>
    <w:uiPriority w:val="9"/>
    <w:semiHidden/>
    <w:unhideWhenUsed/>
    <w:qFormat/>
    <w:rsid w:val="00B1055E"/>
    <w:pPr>
      <w:keepNext/>
      <w:keepLines/>
      <w:numPr>
        <w:ilvl w:val="1"/>
        <w:numId w:val="10"/>
      </w:numPr>
      <w:spacing w:before="360" w:after="0"/>
      <w:outlineLvl w:val="1"/>
    </w:pPr>
    <w:rPr>
      <w:rFonts w:asciiTheme="majorHAnsi" w:eastAsiaTheme="majorEastAsia" w:hAnsiTheme="majorHAnsi" w:cstheme="majorBidi"/>
      <w:b/>
      <w:bCs/>
      <w:smallCaps/>
      <w:color w:val="000000" w:themeColor="text1"/>
      <w:sz w:val="28"/>
      <w:szCs w:val="28"/>
    </w:rPr>
  </w:style>
  <w:style w:type="paragraph" w:styleId="Heading3">
    <w:name w:val="heading 3"/>
    <w:basedOn w:val="Normal"/>
    <w:next w:val="Normal"/>
    <w:link w:val="Heading3Char"/>
    <w:uiPriority w:val="9"/>
    <w:semiHidden/>
    <w:unhideWhenUsed/>
    <w:qFormat/>
    <w:rsid w:val="00B1055E"/>
    <w:pPr>
      <w:keepNext/>
      <w:keepLines/>
      <w:numPr>
        <w:ilvl w:val="2"/>
        <w:numId w:val="10"/>
      </w:numPr>
      <w:spacing w:before="200" w:after="0"/>
      <w:outlineLvl w:val="2"/>
    </w:pPr>
    <w:rPr>
      <w:rFonts w:asciiTheme="majorHAnsi" w:eastAsiaTheme="majorEastAsia" w:hAnsiTheme="majorHAnsi" w:cstheme="majorBidi"/>
      <w:b/>
      <w:bCs/>
      <w:color w:val="000000" w:themeColor="text1"/>
    </w:rPr>
  </w:style>
  <w:style w:type="paragraph" w:styleId="Heading4">
    <w:name w:val="heading 4"/>
    <w:basedOn w:val="Normal"/>
    <w:next w:val="Normal"/>
    <w:link w:val="Heading4Char"/>
    <w:uiPriority w:val="9"/>
    <w:semiHidden/>
    <w:unhideWhenUsed/>
    <w:qFormat/>
    <w:rsid w:val="00B1055E"/>
    <w:pPr>
      <w:keepNext/>
      <w:keepLines/>
      <w:numPr>
        <w:ilvl w:val="3"/>
        <w:numId w:val="10"/>
      </w:numPr>
      <w:spacing w:before="200" w:after="0"/>
      <w:outlineLvl w:val="3"/>
    </w:pPr>
    <w:rPr>
      <w:rFonts w:asciiTheme="majorHAnsi" w:eastAsiaTheme="majorEastAsia" w:hAnsiTheme="majorHAnsi" w:cstheme="majorBidi"/>
      <w:b/>
      <w:bCs/>
      <w:i/>
      <w:iCs/>
      <w:color w:val="000000" w:themeColor="text1"/>
    </w:rPr>
  </w:style>
  <w:style w:type="paragraph" w:styleId="Heading5">
    <w:name w:val="heading 5"/>
    <w:basedOn w:val="Normal"/>
    <w:next w:val="Normal"/>
    <w:link w:val="Heading5Char"/>
    <w:uiPriority w:val="9"/>
    <w:semiHidden/>
    <w:unhideWhenUsed/>
    <w:qFormat/>
    <w:rsid w:val="00B1055E"/>
    <w:pPr>
      <w:keepNext/>
      <w:keepLines/>
      <w:numPr>
        <w:ilvl w:val="4"/>
        <w:numId w:val="10"/>
      </w:numPr>
      <w:spacing w:before="200" w:after="0"/>
      <w:outlineLvl w:val="4"/>
    </w:pPr>
    <w:rPr>
      <w:rFonts w:asciiTheme="majorHAnsi" w:eastAsiaTheme="majorEastAsia" w:hAnsiTheme="majorHAnsi" w:cstheme="majorBidi"/>
      <w:color w:val="323E4F" w:themeColor="text2" w:themeShade="BF"/>
    </w:rPr>
  </w:style>
  <w:style w:type="paragraph" w:styleId="Heading6">
    <w:name w:val="heading 6"/>
    <w:basedOn w:val="Normal"/>
    <w:next w:val="Normal"/>
    <w:link w:val="Heading6Char"/>
    <w:uiPriority w:val="9"/>
    <w:semiHidden/>
    <w:unhideWhenUsed/>
    <w:qFormat/>
    <w:rsid w:val="00B1055E"/>
    <w:pPr>
      <w:keepNext/>
      <w:keepLines/>
      <w:numPr>
        <w:ilvl w:val="5"/>
        <w:numId w:val="10"/>
      </w:numPr>
      <w:spacing w:before="200" w:after="0"/>
      <w:outlineLvl w:val="5"/>
    </w:pPr>
    <w:rPr>
      <w:rFonts w:asciiTheme="majorHAnsi" w:eastAsiaTheme="majorEastAsia" w:hAnsiTheme="majorHAnsi" w:cstheme="majorBidi"/>
      <w:i/>
      <w:iCs/>
      <w:color w:val="323E4F" w:themeColor="text2" w:themeShade="BF"/>
    </w:rPr>
  </w:style>
  <w:style w:type="paragraph" w:styleId="Heading7">
    <w:name w:val="heading 7"/>
    <w:basedOn w:val="Normal"/>
    <w:next w:val="Normal"/>
    <w:link w:val="Heading7Char"/>
    <w:uiPriority w:val="9"/>
    <w:semiHidden/>
    <w:unhideWhenUsed/>
    <w:qFormat/>
    <w:rsid w:val="00B1055E"/>
    <w:pPr>
      <w:keepNext/>
      <w:keepLines/>
      <w:numPr>
        <w:ilvl w:val="6"/>
        <w:numId w:val="10"/>
      </w:numPr>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B1055E"/>
    <w:pPr>
      <w:keepNext/>
      <w:keepLines/>
      <w:numPr>
        <w:ilvl w:val="7"/>
        <w:numId w:val="10"/>
      </w:numPr>
      <w:spacing w:before="200" w:after="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semiHidden/>
    <w:unhideWhenUsed/>
    <w:qFormat/>
    <w:rsid w:val="00B1055E"/>
    <w:pPr>
      <w:keepNext/>
      <w:keepLines/>
      <w:numPr>
        <w:ilvl w:val="8"/>
        <w:numId w:val="10"/>
      </w:numPr>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1055E"/>
    <w:rPr>
      <w:rFonts w:asciiTheme="majorHAnsi" w:eastAsiaTheme="majorEastAsia" w:hAnsiTheme="majorHAnsi" w:cstheme="majorBidi"/>
      <w:b/>
      <w:bCs/>
      <w:smallCaps/>
      <w:color w:val="000000" w:themeColor="text1"/>
      <w:sz w:val="36"/>
      <w:szCs w:val="36"/>
    </w:rPr>
  </w:style>
  <w:style w:type="character" w:customStyle="1" w:styleId="Heading2Char">
    <w:name w:val="Heading 2 Char"/>
    <w:basedOn w:val="DefaultParagraphFont"/>
    <w:link w:val="Heading2"/>
    <w:uiPriority w:val="9"/>
    <w:semiHidden/>
    <w:rsid w:val="00B1055E"/>
    <w:rPr>
      <w:rFonts w:asciiTheme="majorHAnsi" w:eastAsiaTheme="majorEastAsia" w:hAnsiTheme="majorHAnsi" w:cstheme="majorBidi"/>
      <w:b/>
      <w:bCs/>
      <w:smallCaps/>
      <w:color w:val="000000" w:themeColor="text1"/>
      <w:sz w:val="28"/>
      <w:szCs w:val="28"/>
    </w:rPr>
  </w:style>
  <w:style w:type="character" w:customStyle="1" w:styleId="Heading3Char">
    <w:name w:val="Heading 3 Char"/>
    <w:basedOn w:val="DefaultParagraphFont"/>
    <w:link w:val="Heading3"/>
    <w:uiPriority w:val="9"/>
    <w:semiHidden/>
    <w:rsid w:val="00B1055E"/>
    <w:rPr>
      <w:rFonts w:asciiTheme="majorHAnsi" w:eastAsiaTheme="majorEastAsia" w:hAnsiTheme="majorHAnsi" w:cstheme="majorBidi"/>
      <w:b/>
      <w:bCs/>
      <w:color w:val="000000" w:themeColor="text1"/>
    </w:rPr>
  </w:style>
  <w:style w:type="character" w:customStyle="1" w:styleId="Heading4Char">
    <w:name w:val="Heading 4 Char"/>
    <w:basedOn w:val="DefaultParagraphFont"/>
    <w:link w:val="Heading4"/>
    <w:uiPriority w:val="9"/>
    <w:semiHidden/>
    <w:rsid w:val="00B1055E"/>
    <w:rPr>
      <w:rFonts w:asciiTheme="majorHAnsi" w:eastAsiaTheme="majorEastAsia" w:hAnsiTheme="majorHAnsi" w:cstheme="majorBidi"/>
      <w:b/>
      <w:bCs/>
      <w:i/>
      <w:iCs/>
      <w:color w:val="000000" w:themeColor="text1"/>
    </w:rPr>
  </w:style>
  <w:style w:type="character" w:customStyle="1" w:styleId="Heading5Char">
    <w:name w:val="Heading 5 Char"/>
    <w:basedOn w:val="DefaultParagraphFont"/>
    <w:link w:val="Heading5"/>
    <w:uiPriority w:val="9"/>
    <w:semiHidden/>
    <w:rsid w:val="00B1055E"/>
    <w:rPr>
      <w:rFonts w:asciiTheme="majorHAnsi" w:eastAsiaTheme="majorEastAsia" w:hAnsiTheme="majorHAnsi" w:cstheme="majorBidi"/>
      <w:color w:val="323E4F" w:themeColor="text2" w:themeShade="BF"/>
    </w:rPr>
  </w:style>
  <w:style w:type="character" w:customStyle="1" w:styleId="Heading6Char">
    <w:name w:val="Heading 6 Char"/>
    <w:basedOn w:val="DefaultParagraphFont"/>
    <w:link w:val="Heading6"/>
    <w:uiPriority w:val="9"/>
    <w:semiHidden/>
    <w:rsid w:val="00B1055E"/>
    <w:rPr>
      <w:rFonts w:asciiTheme="majorHAnsi" w:eastAsiaTheme="majorEastAsia" w:hAnsiTheme="majorHAnsi" w:cstheme="majorBidi"/>
      <w:i/>
      <w:iCs/>
      <w:color w:val="323E4F" w:themeColor="text2" w:themeShade="BF"/>
    </w:rPr>
  </w:style>
  <w:style w:type="character" w:customStyle="1" w:styleId="Heading7Char">
    <w:name w:val="Heading 7 Char"/>
    <w:basedOn w:val="DefaultParagraphFont"/>
    <w:link w:val="Heading7"/>
    <w:uiPriority w:val="9"/>
    <w:semiHidden/>
    <w:rsid w:val="00B1055E"/>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B1055E"/>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semiHidden/>
    <w:rsid w:val="00B1055E"/>
    <w:rPr>
      <w:rFonts w:asciiTheme="majorHAnsi" w:eastAsiaTheme="majorEastAsia" w:hAnsiTheme="majorHAnsi" w:cstheme="majorBidi"/>
      <w:i/>
      <w:iCs/>
      <w:color w:val="404040" w:themeColor="text1" w:themeTint="BF"/>
      <w:sz w:val="20"/>
      <w:szCs w:val="20"/>
    </w:rPr>
  </w:style>
  <w:style w:type="paragraph" w:styleId="Title">
    <w:name w:val="Title"/>
    <w:basedOn w:val="Normal"/>
    <w:next w:val="Normal"/>
    <w:link w:val="TitleChar"/>
    <w:uiPriority w:val="10"/>
    <w:qFormat/>
    <w:rsid w:val="00B1055E"/>
    <w:pPr>
      <w:spacing w:after="0" w:line="240" w:lineRule="auto"/>
      <w:contextualSpacing/>
    </w:pPr>
    <w:rPr>
      <w:rFonts w:asciiTheme="majorHAnsi" w:eastAsiaTheme="majorEastAsia" w:hAnsiTheme="majorHAnsi" w:cstheme="majorBidi"/>
      <w:color w:val="000000" w:themeColor="text1"/>
      <w:sz w:val="56"/>
      <w:szCs w:val="56"/>
    </w:rPr>
  </w:style>
  <w:style w:type="character" w:customStyle="1" w:styleId="TitleChar">
    <w:name w:val="Title Char"/>
    <w:basedOn w:val="DefaultParagraphFont"/>
    <w:link w:val="Title"/>
    <w:uiPriority w:val="10"/>
    <w:rsid w:val="00B1055E"/>
    <w:rPr>
      <w:rFonts w:asciiTheme="majorHAnsi" w:eastAsiaTheme="majorEastAsia" w:hAnsiTheme="majorHAnsi" w:cstheme="majorBidi"/>
      <w:color w:val="000000" w:themeColor="text1"/>
      <w:sz w:val="56"/>
      <w:szCs w:val="56"/>
    </w:rPr>
  </w:style>
  <w:style w:type="paragraph" w:styleId="Subtitle">
    <w:name w:val="Subtitle"/>
    <w:basedOn w:val="Normal"/>
    <w:next w:val="Normal"/>
    <w:link w:val="SubtitleChar"/>
    <w:uiPriority w:val="11"/>
    <w:qFormat/>
    <w:rsid w:val="00B1055E"/>
    <w:pPr>
      <w:numPr>
        <w:ilvl w:val="1"/>
      </w:numPr>
    </w:pPr>
    <w:rPr>
      <w:color w:val="5A5A5A" w:themeColor="text1" w:themeTint="A5"/>
      <w:spacing w:val="10"/>
    </w:rPr>
  </w:style>
  <w:style w:type="character" w:customStyle="1" w:styleId="SubtitleChar">
    <w:name w:val="Subtitle Char"/>
    <w:basedOn w:val="DefaultParagraphFont"/>
    <w:link w:val="Subtitle"/>
    <w:uiPriority w:val="11"/>
    <w:rsid w:val="00B1055E"/>
    <w:rPr>
      <w:color w:val="5A5A5A" w:themeColor="text1" w:themeTint="A5"/>
      <w:spacing w:val="10"/>
    </w:rPr>
  </w:style>
  <w:style w:type="paragraph" w:styleId="Quote">
    <w:name w:val="Quote"/>
    <w:basedOn w:val="Normal"/>
    <w:next w:val="Normal"/>
    <w:link w:val="QuoteChar"/>
    <w:uiPriority w:val="29"/>
    <w:qFormat/>
    <w:rsid w:val="00B1055E"/>
    <w:pPr>
      <w:spacing w:before="160"/>
      <w:ind w:left="720" w:right="720"/>
    </w:pPr>
    <w:rPr>
      <w:i/>
      <w:iCs/>
      <w:color w:val="000000" w:themeColor="text1"/>
    </w:rPr>
  </w:style>
  <w:style w:type="character" w:customStyle="1" w:styleId="QuoteChar">
    <w:name w:val="Quote Char"/>
    <w:basedOn w:val="DefaultParagraphFont"/>
    <w:link w:val="Quote"/>
    <w:uiPriority w:val="29"/>
    <w:rsid w:val="00B1055E"/>
    <w:rPr>
      <w:i/>
      <w:iCs/>
      <w:color w:val="000000" w:themeColor="text1"/>
    </w:rPr>
  </w:style>
  <w:style w:type="paragraph" w:styleId="ListParagraph">
    <w:name w:val="List Paragraph"/>
    <w:basedOn w:val="Normal"/>
    <w:uiPriority w:val="34"/>
    <w:qFormat/>
    <w:rsid w:val="00B1055E"/>
    <w:pPr>
      <w:ind w:left="720"/>
      <w:contextualSpacing/>
    </w:pPr>
  </w:style>
  <w:style w:type="character" w:styleId="IntenseEmphasis">
    <w:name w:val="Intense Emphasis"/>
    <w:basedOn w:val="DefaultParagraphFont"/>
    <w:uiPriority w:val="21"/>
    <w:qFormat/>
    <w:rsid w:val="00B1055E"/>
    <w:rPr>
      <w:b/>
      <w:bCs/>
      <w:i/>
      <w:iCs/>
      <w:caps/>
    </w:rPr>
  </w:style>
  <w:style w:type="paragraph" w:styleId="IntenseQuote">
    <w:name w:val="Intense Quote"/>
    <w:basedOn w:val="Normal"/>
    <w:next w:val="Normal"/>
    <w:link w:val="IntenseQuoteChar"/>
    <w:uiPriority w:val="30"/>
    <w:qFormat/>
    <w:rsid w:val="00B1055E"/>
    <w:pPr>
      <w:pBdr>
        <w:top w:val="single" w:sz="24" w:space="1" w:color="F2F2F2" w:themeColor="background1" w:themeShade="F2"/>
        <w:bottom w:val="single" w:sz="24" w:space="1" w:color="F2F2F2" w:themeColor="background1" w:themeShade="F2"/>
      </w:pBdr>
      <w:shd w:val="clear" w:color="auto" w:fill="F2F2F2" w:themeFill="background1" w:themeFillShade="F2"/>
      <w:spacing w:before="240" w:after="240"/>
      <w:ind w:left="936" w:right="936"/>
      <w:jc w:val="center"/>
    </w:pPr>
    <w:rPr>
      <w:color w:val="000000" w:themeColor="text1"/>
    </w:rPr>
  </w:style>
  <w:style w:type="character" w:customStyle="1" w:styleId="IntenseQuoteChar">
    <w:name w:val="Intense Quote Char"/>
    <w:basedOn w:val="DefaultParagraphFont"/>
    <w:link w:val="IntenseQuote"/>
    <w:uiPriority w:val="30"/>
    <w:rsid w:val="00B1055E"/>
    <w:rPr>
      <w:color w:val="000000" w:themeColor="text1"/>
      <w:shd w:val="clear" w:color="auto" w:fill="F2F2F2" w:themeFill="background1" w:themeFillShade="F2"/>
    </w:rPr>
  </w:style>
  <w:style w:type="character" w:styleId="IntenseReference">
    <w:name w:val="Intense Reference"/>
    <w:basedOn w:val="DefaultParagraphFont"/>
    <w:uiPriority w:val="32"/>
    <w:qFormat/>
    <w:rsid w:val="00B1055E"/>
    <w:rPr>
      <w:b/>
      <w:bCs/>
      <w:smallCaps/>
      <w:u w:val="single"/>
    </w:rPr>
  </w:style>
  <w:style w:type="paragraph" w:styleId="Caption">
    <w:name w:val="caption"/>
    <w:basedOn w:val="Normal"/>
    <w:next w:val="Normal"/>
    <w:uiPriority w:val="35"/>
    <w:semiHidden/>
    <w:unhideWhenUsed/>
    <w:qFormat/>
    <w:rsid w:val="00B1055E"/>
    <w:pPr>
      <w:spacing w:after="200" w:line="240" w:lineRule="auto"/>
    </w:pPr>
    <w:rPr>
      <w:i/>
      <w:iCs/>
      <w:color w:val="44546A" w:themeColor="text2"/>
      <w:sz w:val="18"/>
      <w:szCs w:val="18"/>
    </w:rPr>
  </w:style>
  <w:style w:type="character" w:styleId="Strong">
    <w:name w:val="Strong"/>
    <w:basedOn w:val="DefaultParagraphFont"/>
    <w:uiPriority w:val="22"/>
    <w:qFormat/>
    <w:rsid w:val="00B1055E"/>
    <w:rPr>
      <w:b/>
      <w:bCs/>
      <w:color w:val="000000" w:themeColor="text1"/>
    </w:rPr>
  </w:style>
  <w:style w:type="character" w:styleId="Emphasis">
    <w:name w:val="Emphasis"/>
    <w:basedOn w:val="DefaultParagraphFont"/>
    <w:uiPriority w:val="20"/>
    <w:qFormat/>
    <w:rsid w:val="00B1055E"/>
    <w:rPr>
      <w:i/>
      <w:iCs/>
      <w:color w:val="auto"/>
    </w:rPr>
  </w:style>
  <w:style w:type="paragraph" w:styleId="NoSpacing">
    <w:name w:val="No Spacing"/>
    <w:uiPriority w:val="1"/>
    <w:qFormat/>
    <w:rsid w:val="00B1055E"/>
    <w:pPr>
      <w:spacing w:after="0" w:line="240" w:lineRule="auto"/>
    </w:pPr>
  </w:style>
  <w:style w:type="character" w:styleId="SubtleEmphasis">
    <w:name w:val="Subtle Emphasis"/>
    <w:basedOn w:val="DefaultParagraphFont"/>
    <w:uiPriority w:val="19"/>
    <w:qFormat/>
    <w:rsid w:val="00B1055E"/>
    <w:rPr>
      <w:i/>
      <w:iCs/>
      <w:color w:val="404040" w:themeColor="text1" w:themeTint="BF"/>
    </w:rPr>
  </w:style>
  <w:style w:type="character" w:styleId="SubtleReference">
    <w:name w:val="Subtle Reference"/>
    <w:basedOn w:val="DefaultParagraphFont"/>
    <w:uiPriority w:val="31"/>
    <w:qFormat/>
    <w:rsid w:val="00B1055E"/>
    <w:rPr>
      <w:smallCaps/>
      <w:color w:val="404040" w:themeColor="text1" w:themeTint="BF"/>
      <w:u w:val="single" w:color="7F7F7F" w:themeColor="text1" w:themeTint="80"/>
    </w:rPr>
  </w:style>
  <w:style w:type="character" w:styleId="BookTitle">
    <w:name w:val="Book Title"/>
    <w:basedOn w:val="DefaultParagraphFont"/>
    <w:uiPriority w:val="33"/>
    <w:qFormat/>
    <w:rsid w:val="00B1055E"/>
    <w:rPr>
      <w:b w:val="0"/>
      <w:bCs w:val="0"/>
      <w:smallCaps/>
      <w:spacing w:val="5"/>
    </w:rPr>
  </w:style>
  <w:style w:type="paragraph" w:styleId="TOCHeading">
    <w:name w:val="TOC Heading"/>
    <w:basedOn w:val="Heading1"/>
    <w:next w:val="Normal"/>
    <w:uiPriority w:val="39"/>
    <w:semiHidden/>
    <w:unhideWhenUsed/>
    <w:qFormat/>
    <w:rsid w:val="00B1055E"/>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2</Pages>
  <Words>608</Words>
  <Characters>3472</Characters>
  <Application>Microsoft Office Word</Application>
  <DocSecurity>0</DocSecurity>
  <Lines>28</Lines>
  <Paragraphs>8</Paragraphs>
  <ScaleCrop>false</ScaleCrop>
  <Company/>
  <LinksUpToDate>false</LinksUpToDate>
  <CharactersWithSpaces>4072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Fahamida Hossain Mahi</dc:creator>
  <cp:keywords/>
  <dc:description/>
  <cp:lastModifiedBy>Fahamida Hossain Mahi</cp:lastModifiedBy>
  <cp:revision>1</cp:revision>
  <dcterms:created xsi:type="dcterms:W3CDTF">2026-01-15T16:11:00Z</dcterms:created>
  <dcterms:modified xsi:type="dcterms:W3CDTF">2026-01-15T16:22:00Z</dcterms:modified>
</cp:coreProperties>
</file>