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56FB" w:rsidP="001E56FB" w:rsidRDefault="001E56FB" w14:paraId="1C4C42D5" w14:textId="77777777">
      <w:pPr>
        <w:ind w:start="5103" w:end="-1"/>
        <w:rPr>
          <w:iCs/>
          <w:szCs w:val="24"/>
        </w:rPr>
      </w:pPr>
      <w:r w:rsidRPr="0089410E">
        <w:rPr>
          <w:iCs/>
          <w:szCs w:val="24"/>
        </w:rPr>
        <w:t xml:space="preserve">Progress measures for the Economic Transformation and Competitiveness Development Programme 2022-2030 </w:t>
      </w:r>
    </w:p>
    <w:p w:rsidR="001E56FB" w:rsidP="001E56FB" w:rsidRDefault="001E56FB" w14:paraId="34AC9CE7" w14:textId="77777777">
      <w:pPr>
        <w:ind w:start="5103" w:end="-1"/>
        <w:rPr>
          <w:szCs w:val="24"/>
        </w:rPr>
      </w:pPr>
      <w:r w:rsidRPr="0089410E">
        <w:rPr>
          <w:iCs/>
          <w:szCs w:val="24"/>
        </w:rPr>
        <w:t xml:space="preserve">No 05-001-01-05-07 "Establishing a coherent system for the promotion of innovative activities" for the activity "Stimulating the supply of innovations", under the impact "</w:t>
      </w:r>
      <w:r w:rsidRPr="00FE1897">
        <w:rPr>
          <w:iCs/>
          <w:szCs w:val="24"/>
        </w:rPr>
        <w:t xml:space="preserve">Investing in </w:t>
      </w:r>
      <w:r w:rsidRPr="00FE1897">
        <w:rPr>
          <w:iCs/>
          <w:szCs w:val="24"/>
        </w:rPr>
        <w:t xml:space="preserve">activities for the development of </w:t>
      </w:r>
      <w:r w:rsidRPr="00FE1897">
        <w:rPr>
          <w:iCs/>
          <w:szCs w:val="24"/>
        </w:rPr>
        <w:t xml:space="preserve">new </w:t>
      </w:r>
      <w:r w:rsidRPr="00480416">
        <w:rPr>
          <w:iCs/>
          <w:szCs w:val="24"/>
        </w:rPr>
        <w:t xml:space="preserve">high value added </w:t>
      </w:r>
      <w:r w:rsidRPr="00FE1897">
        <w:rPr>
          <w:iCs/>
          <w:szCs w:val="24"/>
        </w:rPr>
        <w:t xml:space="preserve">products and enabling researchers to participate in </w:t>
      </w:r>
      <w:r w:rsidRPr="00480416">
        <w:rPr>
          <w:iCs/>
          <w:szCs w:val="24"/>
        </w:rPr>
        <w:t xml:space="preserve">research and experimental development </w:t>
      </w:r>
      <w:r w:rsidRPr="00FE1897">
        <w:rPr>
          <w:iCs/>
          <w:szCs w:val="24"/>
        </w:rPr>
        <w:t xml:space="preserve">activities </w:t>
      </w:r>
      <w:r w:rsidRPr="00FE1897">
        <w:rPr>
          <w:iCs/>
          <w:szCs w:val="24"/>
        </w:rPr>
        <w:t xml:space="preserve">of enterprises</w:t>
      </w:r>
      <w:r w:rsidRPr="00FE1897">
        <w:rPr>
          <w:iCs/>
          <w:szCs w:val="24"/>
        </w:rPr>
        <w:t xml:space="preserve">, to promote intellectual property, early pilot production of new products and market readiness of new products developed" (Central and Western Lithuania region)</w:t>
      </w:r>
      <w:r w:rsidRPr="0089410E">
        <w:rPr>
          <w:iCs/>
          <w:szCs w:val="24"/>
        </w:rPr>
        <w:t xml:space="preserve">, </w:t>
      </w:r>
      <w:r>
        <w:rPr>
          <w:szCs w:val="24"/>
        </w:rPr>
        <w:t xml:space="preserve">the following is requested</w:t>
      </w:r>
    </w:p>
    <w:p w:rsidRPr="00E9319B" w:rsidR="001E56FB" w:rsidP="001E56FB" w:rsidRDefault="001E56FB" w14:paraId="5D0C143F" w14:textId="77777777">
      <w:pPr>
        <w:ind w:start="5103" w:end="567"/>
        <w:jc w:val="both"/>
        <w:rPr>
          <w:szCs w:val="24"/>
        </w:rPr>
      </w:pPr>
      <w:r w:rsidRPr="00D462EA">
        <w:rPr>
          <w:szCs w:val="24"/>
        </w:rPr>
        <w:t xml:space="preserve">Annex </w:t>
      </w:r>
      <w:r w:rsidRPr="009014BD">
        <w:rPr>
          <w:szCs w:val="24"/>
        </w:rPr>
        <w:t xml:space="preserve">5</w:t>
      </w:r>
    </w:p>
    <w:p w:rsidR="001E56FB" w:rsidP="001E56FB" w:rsidRDefault="001E56FB" w14:paraId="337195EC" w14:textId="77777777">
      <w:pPr>
        <w:jc w:val="center"/>
      </w:pPr>
      <w:r>
        <w:t xml:space="preserve">  </w:t>
      </w:r>
    </w:p>
    <w:p w:rsidR="001E56FB" w:rsidP="001E56FB" w:rsidRDefault="001E56FB" w14:paraId="27913AD4" w14:textId="77777777">
      <w:pPr>
        <w:jc w:val="center"/>
        <w:rPr>
          <w:b/>
          <w:bCs/>
          <w:color w:val="000000"/>
          <w:szCs w:val="24"/>
          <w:lang w:eastAsia="lt-LT"/>
        </w:rPr>
      </w:pPr>
      <w:r w:rsidRPr="008511F0">
        <w:rPr>
          <w:b/>
          <w:bCs/>
          <w:color w:val="000000"/>
          <w:szCs w:val="24"/>
          <w:lang w:eastAsia="lt-LT"/>
        </w:rPr>
        <w:t xml:space="preserve">(</w:t>
      </w:r>
      <w:bookmarkStart w:name="_Hlk167869513" w:id="0"/>
      <w:r w:rsidRPr="002D1C54">
        <w:rPr>
          <w:b/>
          <w:bCs/>
          <w:color w:val="000000"/>
          <w:szCs w:val="24"/>
          <w:lang w:eastAsia="lt-LT"/>
        </w:rPr>
        <w:t xml:space="preserve"> Declaration of </w:t>
      </w:r>
      <w:r>
        <w:rPr>
          <w:b/>
          <w:bCs/>
        </w:rPr>
        <w:t xml:space="preserve">non-existence or termination of </w:t>
      </w:r>
      <w:r w:rsidRPr="008511F0">
        <w:rPr>
          <w:b/>
          <w:bCs/>
        </w:rPr>
        <w:t xml:space="preserve">commercial obligations</w:t>
      </w:r>
      <w:bookmarkEnd w:id="0"/>
      <w:r w:rsidRPr="002D1C54">
        <w:rPr>
          <w:b/>
          <w:bCs/>
          <w:color w:val="000000"/>
          <w:szCs w:val="24"/>
          <w:lang w:eastAsia="lt-LT"/>
        </w:rPr>
        <w:t xml:space="preserve"> form)</w:t>
      </w:r>
    </w:p>
    <w:p w:rsidR="001E56FB" w:rsidP="001E56FB" w:rsidRDefault="001E56FB" w14:paraId="098AA46C" w14:textId="77777777">
      <w:pPr>
        <w:jc w:val="center"/>
        <w:rPr>
          <w:b/>
          <w:bCs/>
          <w:color w:val="000000"/>
          <w:szCs w:val="24"/>
          <w:lang w:eastAsia="lt-LT"/>
        </w:rPr>
      </w:pPr>
    </w:p>
    <w:p w:rsidR="001E56FB" w:rsidP="001E56FB" w:rsidRDefault="001E56FB" w14:paraId="26D268B3" w14:textId="77777777">
      <w:pPr>
        <w:jc w:val="center"/>
        <w:rPr>
          <w:b/>
          <w:bCs/>
          <w:color w:val="000000"/>
          <w:szCs w:val="24"/>
          <w:lang w:eastAsia="lt-LT"/>
        </w:rPr>
      </w:pPr>
      <w:r w:rsidRPr="00252F47">
        <w:rPr>
          <w:b/>
          <w:bCs/>
          <w:color w:val="000000"/>
          <w:szCs w:val="24"/>
          <w:lang w:eastAsia="lt-LT"/>
        </w:rPr>
        <w:t xml:space="preserve">A DECLARATION OF </w:t>
      </w:r>
      <w:r>
        <w:rPr>
          <w:b/>
          <w:bCs/>
        </w:rPr>
        <w:t xml:space="preserve">NO TRADE COMMITMENTS OR TERMINATION OF TRADE COMMITMENTS</w:t>
      </w:r>
    </w:p>
    <w:p w:rsidRPr="00252F47" w:rsidR="001E56FB" w:rsidP="001E56FB" w:rsidRDefault="001E56FB" w14:paraId="71076DF8" w14:textId="77777777">
      <w:pPr>
        <w:jc w:val="center"/>
        <w:rPr>
          <w:b/>
          <w:bCs/>
          <w:color w:val="000000"/>
          <w:szCs w:val="24"/>
          <w:lang w:eastAsia="lt-LT"/>
        </w:rPr>
      </w:pPr>
    </w:p>
    <w:p w:rsidRPr="005211AB" w:rsidR="001E56FB" w:rsidP="001E56FB" w:rsidRDefault="001E56FB" w14:paraId="4512C638" w14:textId="77777777">
      <w:pPr>
        <w:jc w:val="center"/>
      </w:pPr>
      <w:r w:rsidRPr="005211AB">
        <w:rPr>
          <w:color w:val="000000"/>
          <w:sz w:val="27"/>
          <w:szCs w:val="27"/>
          <w:lang w:eastAsia="lt-LT"/>
        </w:rPr>
        <w:t xml:space="preserve">__________________</w:t>
      </w:r>
    </w:p>
    <w:p w:rsidR="001E56FB" w:rsidP="001E56FB" w:rsidRDefault="001E56FB" w14:paraId="7C4B2762" w14:textId="77777777">
      <w:pPr>
        <w:jc w:val="center"/>
        <w:rPr>
          <w:color w:val="000000"/>
          <w:szCs w:val="24"/>
          <w:lang w:eastAsia="lt-LT"/>
        </w:rPr>
      </w:pPr>
      <w:r w:rsidRPr="005211AB">
        <w:rPr>
          <w:color w:val="000000"/>
          <w:szCs w:val="24"/>
          <w:lang w:eastAsia="lt-LT"/>
        </w:rPr>
        <w:t xml:space="preserve">date of completion</w:t>
      </w:r>
    </w:p>
    <w:p w:rsidR="001E56FB" w:rsidP="001E56FB" w:rsidRDefault="001E56FB" w14:paraId="6A32E105" w14:textId="77777777">
      <w:pPr>
        <w:jc w:val="center"/>
        <w:rPr>
          <w:color w:val="000000"/>
          <w:szCs w:val="24"/>
          <w:lang w:eastAsia="lt-LT"/>
        </w:rPr>
      </w:pPr>
    </w:p>
    <w:p w:rsidRPr="005211AB" w:rsidR="001E56FB" w:rsidP="001E56FB" w:rsidRDefault="001E56FB" w14:paraId="3CEF77ED" w14:textId="77777777">
      <w:pPr>
        <w:jc w:val="center"/>
        <w:rPr>
          <w:color w:val="000000"/>
          <w:szCs w:val="24"/>
          <w:lang w:eastAsia="lt-LT"/>
        </w:rPr>
      </w:pPr>
    </w:p>
    <w:tbl>
      <w:tblPr>
        <w:tblW w:w="9077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/>
      </w:tblPr>
      <w:tblGrid>
        <w:gridCol w:w="396"/>
        <w:gridCol w:w="8681"/>
      </w:tblGrid>
      <w:tr w:rsidRPr="008338ED" w:rsidR="001E56FB" w:rsidTr="00320405" w14:paraId="076046EA" w14:textId="77777777">
        <w:trPr>
          <w:trHeight w:val="288"/>
        </w:trPr>
        <w:tc>
          <w:tcPr>
            <w:tcW w:w="3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252F47" w:rsidR="001E56FB" w:rsidP="00320405" w:rsidRDefault="001E56FB" w14:paraId="49D88348" w14:textId="77777777">
            <w:pPr>
              <w:rPr>
                <w:szCs w:val="24"/>
                <w:lang w:eastAsia="lt-LT"/>
              </w:rPr>
            </w:pP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1.</w:t>
            </w:r>
          </w:p>
        </w:tc>
        <w:tc>
          <w:tcPr>
            <w:tcW w:w="86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252F47" w:rsidR="001E56FB" w:rsidP="00320405" w:rsidRDefault="001E56FB" w14:paraId="1231463D" w14:textId="77777777">
            <w:pPr>
              <w:rPr>
                <w:szCs w:val="24"/>
                <w:lang w:eastAsia="lt-LT"/>
              </w:rPr>
            </w:pP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Name of the </w:t>
            </w: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declaring undertaking </w:t>
            </w:r>
            <w:r>
              <w:rPr>
                <w:b/>
                <w:bCs/>
                <w:color w:val="000000"/>
                <w:szCs w:val="24"/>
                <w:lang w:eastAsia="lt-LT"/>
              </w:rPr>
              <w:t xml:space="preserve">(institution)</w:t>
            </w:r>
          </w:p>
        </w:tc>
      </w:tr>
      <w:tr w:rsidRPr="008338ED" w:rsidR="001E56FB" w:rsidTr="00320405" w14:paraId="20800B0C" w14:textId="77777777">
        <w:trPr>
          <w:trHeight w:val="288"/>
        </w:trPr>
        <w:tc>
          <w:tcPr>
            <w:tcW w:w="9077" w:type="dxa"/>
            <w:gridSpan w:val="2"/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6FB" w:rsidP="00320405" w:rsidRDefault="001E56FB" w14:paraId="138D2DB1" w14:textId="77777777">
            <w:pPr>
              <w:rPr>
                <w:szCs w:val="24"/>
                <w:lang w:eastAsia="lt-LT"/>
              </w:rPr>
            </w:pPr>
          </w:p>
          <w:p w:rsidR="001E56FB" w:rsidP="00320405" w:rsidRDefault="001E56FB" w14:paraId="2A1E98FF" w14:textId="77777777">
            <w:pPr>
              <w:rPr>
                <w:szCs w:val="24"/>
                <w:lang w:eastAsia="lt-LT"/>
              </w:rPr>
            </w:pPr>
          </w:p>
          <w:p w:rsidRPr="00252F47" w:rsidR="001E56FB" w:rsidP="00320405" w:rsidRDefault="001E56FB" w14:paraId="72E0433A" w14:textId="77777777">
            <w:pPr>
              <w:rPr>
                <w:szCs w:val="24"/>
                <w:lang w:eastAsia="lt-LT"/>
              </w:rPr>
            </w:pPr>
          </w:p>
        </w:tc>
      </w:tr>
      <w:tr w:rsidRPr="008338ED" w:rsidR="001E56FB" w:rsidTr="00320405" w14:paraId="12DDAC9F" w14:textId="77777777">
        <w:trPr>
          <w:trHeight w:val="288"/>
        </w:trPr>
        <w:tc>
          <w:tcPr>
            <w:tcW w:w="3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252F47" w:rsidR="001E56FB" w:rsidP="00320405" w:rsidRDefault="001E56FB" w14:paraId="6B349250" w14:textId="77777777">
            <w:pPr>
              <w:rPr>
                <w:szCs w:val="24"/>
                <w:lang w:eastAsia="lt-LT"/>
              </w:rPr>
            </w:pP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2.</w:t>
            </w:r>
          </w:p>
        </w:tc>
        <w:tc>
          <w:tcPr>
            <w:tcW w:w="8681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252F47" w:rsidR="001E56FB" w:rsidP="00320405" w:rsidRDefault="001E56FB" w14:paraId="5ADE07CA" w14:textId="77777777">
            <w:pPr>
              <w:rPr>
                <w:szCs w:val="24"/>
                <w:lang w:eastAsia="lt-LT"/>
              </w:rPr>
            </w:pP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Code of </w:t>
            </w: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the declaring company </w:t>
            </w:r>
            <w:r>
              <w:rPr>
                <w:b/>
                <w:bCs/>
                <w:color w:val="000000"/>
                <w:szCs w:val="24"/>
                <w:lang w:eastAsia="lt-LT"/>
              </w:rPr>
              <w:t xml:space="preserve">(institution)</w:t>
            </w:r>
          </w:p>
        </w:tc>
      </w:tr>
      <w:tr w:rsidRPr="008338ED" w:rsidR="001E56FB" w:rsidTr="00320405" w14:paraId="4684220A" w14:textId="77777777">
        <w:trPr>
          <w:trHeight w:val="288"/>
        </w:trPr>
        <w:tc>
          <w:tcPr>
            <w:tcW w:w="9077" w:type="dxa"/>
            <w:gridSpan w:val="2"/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56FB" w:rsidP="00320405" w:rsidRDefault="001E56FB" w14:paraId="5D341A3D" w14:textId="77777777">
            <w:pPr>
              <w:rPr>
                <w:szCs w:val="24"/>
                <w:lang w:eastAsia="lt-LT"/>
              </w:rPr>
            </w:pPr>
          </w:p>
          <w:p w:rsidR="001E56FB" w:rsidP="00320405" w:rsidRDefault="001E56FB" w14:paraId="32DF8521" w14:textId="77777777">
            <w:pPr>
              <w:rPr>
                <w:szCs w:val="24"/>
                <w:lang w:eastAsia="lt-LT"/>
              </w:rPr>
            </w:pPr>
          </w:p>
          <w:p w:rsidRPr="00252F47" w:rsidR="001E56FB" w:rsidP="00320405" w:rsidRDefault="001E56FB" w14:paraId="44031D34" w14:textId="77777777">
            <w:pPr>
              <w:rPr>
                <w:szCs w:val="24"/>
                <w:lang w:eastAsia="lt-LT"/>
              </w:rPr>
            </w:pPr>
          </w:p>
        </w:tc>
      </w:tr>
      <w:tr w:rsidRPr="008338ED" w:rsidR="001E56FB" w:rsidTr="00320405" w14:paraId="6D1C589E" w14:textId="77777777">
        <w:trPr>
          <w:trHeight w:val="405"/>
        </w:trPr>
        <w:tc>
          <w:tcPr>
            <w:tcW w:w="3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252F47" w:rsidR="001E56FB" w:rsidP="00320405" w:rsidRDefault="001E56FB" w14:paraId="561AC4C7" w14:textId="77777777">
            <w:pPr>
              <w:rPr>
                <w:szCs w:val="24"/>
                <w:lang w:eastAsia="lt-LT"/>
              </w:rPr>
            </w:pPr>
            <w:r>
              <w:rPr>
                <w:b/>
                <w:bCs/>
                <w:color w:val="000000"/>
                <w:szCs w:val="24"/>
                <w:lang w:val="en-US" w:eastAsia="lt-LT"/>
              </w:rPr>
              <w:t xml:space="preserve">3</w:t>
            </w: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.</w:t>
            </w:r>
          </w:p>
        </w:tc>
        <w:tc>
          <w:tcPr>
            <w:tcW w:w="8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3338F0" w:rsidR="001E56FB" w:rsidP="00320405" w:rsidRDefault="001E56FB" w14:paraId="5BFBFCC1" w14:textId="77777777">
            <w:pPr>
              <w:tabs>
                <w:tab w:val="left" w:pos="645"/>
              </w:tabs>
              <w:jc w:val="both"/>
            </w:pPr>
            <w:r w:rsidRPr="00585992">
              <w:rPr>
                <w:b/>
                <w:bCs/>
                <w:color w:val="000000"/>
                <w:szCs w:val="24"/>
                <w:lang w:eastAsia="lt-LT"/>
              </w:rPr>
              <w:t xml:space="preserve">I declare </w:t>
            </w:r>
            <w:r w:rsidRPr="003338F0">
              <w:rPr>
                <w:b/>
                <w:bCs/>
                <w:color w:val="000000"/>
                <w:szCs w:val="24"/>
                <w:u w:val="single"/>
                <w:lang w:eastAsia="lt-LT"/>
              </w:rPr>
              <w:t xml:space="preserve">that I, the applicant </w:t>
            </w:r>
            <w:r w:rsidRPr="003338F0">
              <w:rPr>
                <w:b/>
                <w:bCs/>
                <w:color w:val="000000"/>
                <w:szCs w:val="24"/>
                <w:u w:val="single"/>
                <w:lang w:eastAsia="lt-LT"/>
              </w:rPr>
              <w:t xml:space="preserve">partner</w:t>
            </w:r>
            <w:r>
              <w:rPr>
                <w:b/>
                <w:bCs/>
                <w:color w:val="000000"/>
                <w:szCs w:val="24"/>
                <w:u w:val="single"/>
                <w:lang w:eastAsia="lt-LT"/>
              </w:rPr>
              <w:t xml:space="preserve">, </w:t>
            </w:r>
            <w:r w:rsidRPr="003338F0">
              <w:rPr>
                <w:i/>
                <w:iCs/>
                <w:color w:val="000000"/>
                <w:szCs w:val="24"/>
                <w:lang w:eastAsia="lt-LT"/>
              </w:rPr>
              <w:t xml:space="preserve">(</w:t>
            </w:r>
            <w:r>
              <w:rPr>
                <w:i/>
                <w:iCs/>
                <w:color w:val="000000"/>
                <w:szCs w:val="24"/>
                <w:lang w:eastAsia="lt-LT"/>
              </w:rPr>
              <w:t xml:space="preserve">delete </w:t>
            </w:r>
            <w:r w:rsidRPr="003338F0">
              <w:rPr>
                <w:i/>
                <w:iCs/>
                <w:color w:val="000000"/>
                <w:szCs w:val="24"/>
                <w:lang w:eastAsia="lt-LT"/>
              </w:rPr>
              <w:t xml:space="preserve">as appropriate</w:t>
            </w:r>
            <w:r w:rsidRPr="003338F0">
              <w:rPr>
                <w:i/>
                <w:iCs/>
                <w:color w:val="000000"/>
                <w:szCs w:val="24"/>
                <w:lang w:eastAsia="lt-LT"/>
              </w:rPr>
              <w:t xml:space="preserve">) </w:t>
            </w:r>
            <w:r w:rsidRPr="003338F0">
              <w:rPr>
                <w:u w:val="single"/>
              </w:rPr>
              <w:t xml:space="preserve">have no </w:t>
            </w:r>
            <w:r>
              <w:t xml:space="preserve">or </w:t>
            </w:r>
            <w:r w:rsidRPr="00AC7D5E">
              <w:rPr>
                <w:u w:val="single"/>
              </w:rPr>
              <w:t xml:space="preserve">have terminated </w:t>
            </w:r>
            <w:r>
              <w:t xml:space="preserve">trade commitments with the Russian Federation, the Republic of Belarus, the annexed Crimea annexed by the Russian Federation, the </w:t>
            </w:r>
            <w:r>
              <w:t xml:space="preserve">territory of </w:t>
            </w:r>
            <w:r>
              <w:t xml:space="preserve">Transnistria </w:t>
            </w:r>
            <w:r>
              <w:t xml:space="preserve">not under the control of the Government of the Republic of Moldova </w:t>
            </w:r>
            <w:r>
              <w:t xml:space="preserve">and the </w:t>
            </w:r>
            <w:r>
              <w:t xml:space="preserve">territory of Abkhazia and South Ossetia not under the control of the Government of the Government of the Republic </w:t>
            </w:r>
            <w:r>
              <w:t xml:space="preserve">of Sakhartveli</w:t>
            </w:r>
            <w:r>
              <w:t xml:space="preserve">, with natural persons and/or legal entities no later than </w:t>
            </w:r>
            <w:r w:rsidRPr="00AD65A3">
              <w:rPr>
                <w:b/>
                <w:bCs/>
              </w:rPr>
              <w:t xml:space="preserve">31 August 2022</w:t>
            </w:r>
            <w:r>
              <w:t xml:space="preserve">.</w:t>
            </w:r>
          </w:p>
        </w:tc>
      </w:tr>
      <w:tr w:rsidRPr="008338ED" w:rsidR="001E56FB" w:rsidTr="00320405" w14:paraId="3968375C" w14:textId="77777777">
        <w:trPr>
          <w:trHeight w:val="338"/>
        </w:trPr>
        <w:tc>
          <w:tcPr>
            <w:tcW w:w="39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252F47" w:rsidR="001E56FB" w:rsidP="00320405" w:rsidRDefault="001E56FB" w14:paraId="7380A3CD" w14:textId="77777777">
            <w:pPr>
              <w:rPr>
                <w:szCs w:val="24"/>
                <w:lang w:eastAsia="lt-LT"/>
              </w:rPr>
            </w:pPr>
            <w:r>
              <w:rPr>
                <w:b/>
                <w:bCs/>
                <w:color w:val="000000"/>
                <w:szCs w:val="24"/>
                <w:lang w:eastAsia="lt-LT"/>
              </w:rPr>
              <w:t xml:space="preserve">4</w:t>
            </w:r>
            <w:r w:rsidRPr="00252F47">
              <w:rPr>
                <w:b/>
                <w:bCs/>
                <w:color w:val="000000"/>
                <w:szCs w:val="24"/>
                <w:lang w:eastAsia="lt-LT"/>
              </w:rPr>
              <w:t xml:space="preserve">.</w:t>
            </w:r>
          </w:p>
        </w:tc>
        <w:tc>
          <w:tcPr>
            <w:tcW w:w="868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Pr="003338F0" w:rsidR="001E56FB" w:rsidP="00320405" w:rsidRDefault="001E56FB" w14:paraId="2918D9CC" w14:textId="77777777">
            <w:pPr>
              <w:rPr>
                <w:color w:val="000000"/>
                <w:szCs w:val="24"/>
                <w:lang w:eastAsia="lt-LT"/>
              </w:rPr>
            </w:pPr>
            <w:r w:rsidRPr="00252F47">
              <w:rPr>
                <w:color w:val="000000"/>
                <w:szCs w:val="24"/>
                <w:lang w:eastAsia="lt-LT"/>
              </w:rPr>
              <w:t xml:space="preserve">I, the undersigned</w:t>
            </w:r>
            <w:r>
              <w:rPr>
                <w:color w:val="000000"/>
                <w:szCs w:val="24"/>
                <w:lang w:eastAsia="lt-LT"/>
              </w:rPr>
              <w:t xml:space="preserve">, </w:t>
            </w:r>
            <w:r w:rsidRPr="00252F47">
              <w:rPr>
                <w:color w:val="000000"/>
                <w:szCs w:val="24"/>
                <w:lang w:eastAsia="lt-LT"/>
              </w:rPr>
              <w:t xml:space="preserve">certify </w:t>
            </w:r>
            <w:r w:rsidRPr="00252F47">
              <w:rPr>
                <w:color w:val="000000"/>
                <w:szCs w:val="24"/>
                <w:lang w:eastAsia="lt-LT"/>
              </w:rPr>
              <w:t xml:space="preserve">that the information given in </w:t>
            </w:r>
            <w:r>
              <w:rPr>
                <w:color w:val="000000"/>
                <w:szCs w:val="24"/>
                <w:lang w:eastAsia="lt-LT"/>
              </w:rPr>
              <w:t xml:space="preserve">this </w:t>
            </w:r>
            <w:r w:rsidRPr="00252F47">
              <w:rPr>
                <w:color w:val="000000"/>
                <w:szCs w:val="24"/>
                <w:lang w:eastAsia="lt-LT"/>
              </w:rPr>
              <w:t xml:space="preserve">declaration is correct</w:t>
            </w:r>
            <w:r w:rsidRPr="00252F47">
              <w:rPr>
                <w:color w:val="000000"/>
                <w:szCs w:val="24"/>
                <w:lang w:eastAsia="lt-LT"/>
              </w:rPr>
              <w:t xml:space="preserve">. </w:t>
            </w:r>
          </w:p>
        </w:tc>
      </w:tr>
    </w:tbl>
    <w:p w:rsidR="001E56FB" w:rsidP="001E56FB" w:rsidRDefault="001E56FB" w14:paraId="6E208C80" w14:textId="77777777">
      <w:pPr>
        <w:rPr>
          <w:szCs w:val="24"/>
        </w:rPr>
      </w:pPr>
    </w:p>
    <w:p w:rsidR="001E56FB" w:rsidP="001E56FB" w:rsidRDefault="001E56FB" w14:paraId="71BB00A9" w14:textId="77777777">
      <w:pPr>
        <w:rPr>
          <w:szCs w:val="24"/>
        </w:rPr>
      </w:pPr>
    </w:p>
    <w:p w:rsidRPr="001A57E9" w:rsidR="001E56FB" w:rsidP="001E56FB" w:rsidRDefault="001E56FB" w14:paraId="2E153E78" w14:textId="77777777">
      <w:pPr>
        <w:rPr>
          <w:szCs w:val="24"/>
        </w:rPr>
      </w:pPr>
    </w:p>
    <w:p w:rsidRPr="008329DC" w:rsidR="001E56FB" w:rsidP="001E56FB" w:rsidRDefault="001E56FB" w14:paraId="000A4ACE" w14:textId="77777777">
      <w:pPr>
        <w:rPr>
          <w:color w:val="000000"/>
          <w:sz w:val="18"/>
          <w:szCs w:val="18"/>
          <w:lang w:eastAsia="lt-LT"/>
        </w:rPr>
      </w:pPr>
      <w:r w:rsidRPr="001A57E9">
        <w:rPr>
          <w:szCs w:val="24"/>
        </w:rPr>
        <w:t xml:space="preserve">_________________________________ ________________                      </w:t>
      </w:r>
      <w:r w:rsidRPr="008329DC">
        <w:rPr>
          <w:color w:val="000000"/>
          <w:sz w:val="18"/>
          <w:szCs w:val="18"/>
          <w:lang w:eastAsia="lt-LT"/>
        </w:rPr>
        <w:t xml:space="preserve">(</w:t>
      </w:r>
      <w:r w:rsidRPr="008329DC">
        <w:rPr>
          <w:sz w:val="18"/>
          <w:szCs w:val="18"/>
          <w:lang w:eastAsia="lt-LT"/>
        </w:rPr>
        <w:t xml:space="preserve">position of </w:t>
      </w:r>
      <w:r w:rsidRPr="008329DC">
        <w:rPr>
          <w:sz w:val="18"/>
          <w:szCs w:val="18"/>
        </w:rPr>
        <w:t xml:space="preserve">the manager or his/her delegate</w:t>
      </w:r>
      <w:r w:rsidRPr="008329DC">
        <w:rPr>
          <w:sz w:val="18"/>
          <w:szCs w:val="18"/>
          <w:lang w:eastAsia="lt-LT"/>
        </w:rPr>
        <w:t xml:space="preserve">,</w:t>
      </w:r>
      <w:r w:rsidRPr="008329DC">
        <w:rPr>
          <w:color w:val="000000"/>
          <w:sz w:val="18"/>
          <w:szCs w:val="18"/>
          <w:lang w:eastAsia="lt-LT"/>
        </w:rPr>
        <w:tab/>
      </w:r>
      <w:r w:rsidRPr="008329DC">
        <w:rPr>
          <w:color w:val="000000"/>
          <w:sz w:val="18"/>
          <w:szCs w:val="18"/>
          <w:lang w:eastAsia="lt-LT"/>
        </w:rPr>
        <w:t xml:space="preserve">                                 </w:t>
      </w:r>
      <w:r>
        <w:rPr>
          <w:color w:val="000000"/>
          <w:sz w:val="18"/>
          <w:szCs w:val="18"/>
          <w:lang w:eastAsia="lt-LT"/>
        </w:rPr>
        <w:t xml:space="preserve">                         </w:t>
      </w:r>
      <w:r w:rsidRPr="008329DC">
        <w:rPr>
          <w:color w:val="000000"/>
          <w:sz w:val="18"/>
          <w:szCs w:val="18"/>
          <w:lang w:eastAsia="lt-LT"/>
        </w:rPr>
        <w:t xml:space="preserve">                        (signature)</w:t>
      </w:r>
    </w:p>
    <w:p w:rsidRPr="008329DC" w:rsidR="001E56FB" w:rsidP="001E56FB" w:rsidRDefault="001E56FB" w14:paraId="25E45FB5" w14:textId="77777777">
      <w:pPr>
        <w:ind w:firstLine="851"/>
        <w:rPr>
          <w:color w:val="000000"/>
          <w:sz w:val="18"/>
          <w:szCs w:val="18"/>
          <w:lang w:eastAsia="lt-LT"/>
        </w:rPr>
      </w:pPr>
      <w:r w:rsidRPr="008329DC">
        <w:rPr>
          <w:color w:val="000000"/>
          <w:sz w:val="18"/>
          <w:szCs w:val="18"/>
          <w:lang w:eastAsia="lt-LT"/>
        </w:rPr>
        <w:t xml:space="preserve">name and surname)</w:t>
      </w:r>
    </w:p>
    <w:p w:rsidR="001E56FB" w:rsidP="001E56FB" w:rsidRDefault="001E56FB" w14:paraId="4538764D" w14:textId="77777777">
      <w:pPr>
        <w:rPr>
          <w:sz w:val="20"/>
        </w:rPr>
      </w:pPr>
    </w:p>
    <w:p w:rsidR="00785EB1" w:rsidRDefault="00785EB1" w14:paraId="12154872" w14:textId="77777777"/>
    <w:sectPr w:rsidR="00785EB1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FB"/>
    <w:rsid w:val="001E56FB"/>
    <w:rsid w:val="00785EB1"/>
    <w:rsid w:val="007B687E"/>
    <w:rsid w:val="0082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F261"/>
  <w15:chartTrackingRefBased/>
  <w15:docId w15:val="{B02F308B-175E-4016-91AC-14D7CC6A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E56F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1E56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1E56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1E56F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E56F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E56F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E56F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E56F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E56F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E56F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1E5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1E5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1E5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E56FB"/>
    <w:rPr>
      <w:rFonts w:eastAsiaTheme="majorEastAsia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E56FB"/>
    <w:rPr>
      <w:rFonts w:eastAsiaTheme="majorEastAsia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E56FB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E56FB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E56FB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E56FB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1E56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1E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1E56F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1E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1E56F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taDiagrama">
    <w:name w:val="Citata Diagrama"/>
    <w:basedOn w:val="Numatytasispastraiposriftas"/>
    <w:link w:val="Citata"/>
    <w:uiPriority w:val="29"/>
    <w:rsid w:val="001E56FB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1E56F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Rykuspabraukimas">
    <w:name w:val="Intense Emphasis"/>
    <w:basedOn w:val="Numatytasispastraiposriftas"/>
    <w:uiPriority w:val="21"/>
    <w:qFormat/>
    <w:rsid w:val="001E56FB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1E5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1E56FB"/>
    <w:rPr>
      <w:i/>
      <w:iCs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1E5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7F16E3557754597ADF6E4F37FD247" ma:contentTypeVersion="17" ma:contentTypeDescription="Create a new document." ma:contentTypeScope="" ma:versionID="4caf71c67ad417ac849332d04b6e60eb">
  <xsd:schema xmlns:xsd="http://www.w3.org/2001/XMLSchema" xmlns:xs="http://www.w3.org/2001/XMLSchema" xmlns:p="http://schemas.microsoft.com/office/2006/metadata/properties" xmlns:ns2="7ed14601-a767-49df-87ac-319a5ad53ef2" xmlns:ns3="8fa2b46d-e0e5-4105-8197-5a0c810b9da7" targetNamespace="http://schemas.microsoft.com/office/2006/metadata/properties" ma:root="true" ma:fieldsID="773c63055850dbc201ae2954076de4c5" ns2:_="" ns3:_="">
    <xsd:import namespace="7ed14601-a767-49df-87ac-319a5ad53ef2"/>
    <xsd:import namespace="8fa2b46d-e0e5-4105-8197-5a0c810b9d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14601-a767-49df-87ac-319a5ad53e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666b76a-3893-4858-8f3c-9e75cdab9200}" ma:internalName="TaxCatchAll" ma:showField="CatchAllData" ma:web="7ed14601-a767-49df-87ac-319a5ad53e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2b46d-e0e5-4105-8197-5a0c810b9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c8aeb3-b9ff-4cb8-9445-a69d8f256b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2b46d-e0e5-4105-8197-5a0c810b9da7">
      <Terms xmlns="http://schemas.microsoft.com/office/infopath/2007/PartnerControls"/>
    </lcf76f155ced4ddcb4097134ff3c332f>
    <TaxCatchAll xmlns="7ed14601-a767-49df-87ac-319a5ad53ef2" xsi:nil="true"/>
  </documentManagement>
</p:properties>
</file>

<file path=customXml/itemProps1.xml><?xml version="1.0" encoding="utf-8"?>
<ds:datastoreItem xmlns:ds="http://schemas.openxmlformats.org/officeDocument/2006/customXml" ds:itemID="{B37E05B1-F5C6-4DF2-BE91-F4F46C394DCA}"/>
</file>

<file path=customXml/itemProps2.xml><?xml version="1.0" encoding="utf-8"?>
<ds:datastoreItem xmlns:ds="http://schemas.openxmlformats.org/officeDocument/2006/customXml" ds:itemID="{38744FFA-BCAB-4B22-9268-CE1577BF1298}"/>
</file>

<file path=customXml/itemProps3.xml><?xml version="1.0" encoding="utf-8"?>
<ds:datastoreItem xmlns:ds="http://schemas.openxmlformats.org/officeDocument/2006/customXml" ds:itemID="{2B8BD940-7F6B-4F34-95F5-9EAB6A587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1084</Words>
  <Characters>619</Characters>
  <Application>Microsoft Office Word</Application>
  <DocSecurity>0</DocSecurity>
  <Lines>5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Egidijus Braciška</dc:creator>
  <keywords>, docId:59AFCD58CFC5DE2741C94F4653051E80</keywords>
  <dc:description/>
  <lastModifiedBy>Egidijus Braciška</lastModifiedBy>
  <revision>1</revision>
  <dcterms:created xsi:type="dcterms:W3CDTF">2024-08-06T13:27:00.0000000Z</dcterms:created>
  <dcterms:modified xsi:type="dcterms:W3CDTF">2024-08-06T13:28:00.0000000Z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0x010100D9A7F16E3557754597ADF6E4F37FD247</vt:lpwstr>
  </property>
</Properties>
</file>