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311" w:rsidRPr="00A13311" w:rsidRDefault="00A13311" w:rsidP="00A133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3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Solution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7"/>
        <w:gridCol w:w="7455"/>
      </w:tblGrid>
      <w:tr w:rsidR="00A13311" w:rsidRPr="00A13311" w:rsidTr="00A133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A13311" w:rsidRPr="00A13311" w:rsidTr="00A1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>21 September 2026</w:t>
            </w:r>
          </w:p>
        </w:tc>
      </w:tr>
      <w:tr w:rsidR="00A13311" w:rsidRPr="00A13311" w:rsidTr="00A1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>Thahaseen</w:t>
            </w:r>
            <w:proofErr w:type="spellEnd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(Team Lead), </w:t>
            </w:r>
            <w:proofErr w:type="spellStart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>Sugaiba</w:t>
            </w:r>
            <w:proofErr w:type="spellEnd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>Munira</w:t>
            </w:r>
            <w:proofErr w:type="spellEnd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>Aashifa</w:t>
            </w:r>
            <w:proofErr w:type="spellEnd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M, </w:t>
            </w:r>
            <w:proofErr w:type="spellStart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>Mufeedha</w:t>
            </w:r>
            <w:proofErr w:type="spellEnd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</w:t>
            </w:r>
          </w:p>
        </w:tc>
      </w:tr>
      <w:tr w:rsidR="00A13311" w:rsidRPr="00A13311" w:rsidTr="00A1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>FitBuddy</w:t>
            </w:r>
            <w:proofErr w:type="spellEnd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AI Fitness Plan Generator using Gemini Models </w:t>
            </w:r>
          </w:p>
        </w:tc>
      </w:tr>
    </w:tbl>
    <w:p w:rsidR="00A13311" w:rsidRPr="00A13311" w:rsidRDefault="00A13311" w:rsidP="00A13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311">
        <w:rPr>
          <w:rFonts w:ascii="Times New Roman" w:eastAsia="Times New Roman" w:hAnsi="Times New Roman" w:cs="Times New Roman"/>
          <w:b/>
          <w:bCs/>
          <w:sz w:val="27"/>
          <w:szCs w:val="27"/>
        </w:rPr>
        <w:t>Step 1: Functional Requirements (FR)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56"/>
        <w:gridCol w:w="2178"/>
        <w:gridCol w:w="3604"/>
        <w:gridCol w:w="2704"/>
      </w:tblGrid>
      <w:tr w:rsidR="00A13311" w:rsidRPr="00A13311" w:rsidTr="00A133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Category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Description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 (High/Medium/Low) JPG</w:t>
            </w:r>
          </w:p>
        </w:tc>
      </w:tr>
      <w:tr w:rsidR="00A13311" w:rsidRPr="00A13311" w:rsidTr="00A1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Users securely set up profile accounts to manage personal body metrics, workout goals, and fitness logs.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A13311" w:rsidRPr="00A13311" w:rsidTr="00A1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Authorization levels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Basic user role with standard permissions to create, view, and update individual fitness plans and tracking records.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A13311" w:rsidRPr="00A13311" w:rsidTr="00A1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External interfaces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Integration with Google Gemini API for prompt processing and dynamic generation of personalized workout and meal plans.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A13311" w:rsidRPr="00A13311" w:rsidTr="00A1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Transactions processing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Asynchronous handling of </w:t>
            </w:r>
            <w:proofErr w:type="spellStart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routes to process user health inputs and return generated Gemini AI fitness recommendations.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A13311" w:rsidRPr="00A13311" w:rsidTr="00A1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Interactive analytics dashboard built with Jinja2 dynamic templates showing daily calorie breakdown and workout progress logs.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A13311" w:rsidRPr="00A13311" w:rsidTr="00A1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rules, etc.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prompts must adjust fitness recommendations strictly based on user equipment availability (e.g., Home vs. Gym) and target goals.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</w:tr>
      <w:tr w:rsidR="00A13311" w:rsidRPr="00A13311" w:rsidTr="00A1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Compliance to laws or regulations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Basic data privacy safeguards ensuring personal health stats and user inputs are securely handled and not publicly exposed.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</w:tr>
      <w:tr w:rsidR="00A13311" w:rsidRPr="00A13311" w:rsidTr="00A1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Other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Local deployment configuration using </w:t>
            </w:r>
            <w:proofErr w:type="spellStart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>Uvicorn</w:t>
            </w:r>
            <w:proofErr w:type="spellEnd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server for local demonstration and testing.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</w:tr>
    </w:tbl>
    <w:p w:rsidR="00A13311" w:rsidRPr="00A13311" w:rsidRDefault="00A13311" w:rsidP="00A13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311">
        <w:rPr>
          <w:rFonts w:ascii="Times New Roman" w:eastAsia="Times New Roman" w:hAnsi="Times New Roman" w:cs="Times New Roman"/>
          <w:b/>
          <w:bCs/>
          <w:sz w:val="27"/>
          <w:szCs w:val="27"/>
        </w:rPr>
        <w:t>Step 2: Non-Functional Requirements (NFR)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87"/>
        <w:gridCol w:w="1963"/>
        <w:gridCol w:w="3417"/>
        <w:gridCol w:w="3075"/>
      </w:tblGrid>
      <w:tr w:rsidR="00A13311" w:rsidRPr="00A13311" w:rsidTr="00A133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 Category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Description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Metric / Acceptance Criteria JPG</w:t>
            </w:r>
          </w:p>
        </w:tc>
      </w:tr>
      <w:tr w:rsidR="00A13311" w:rsidRPr="00A13311" w:rsidTr="00A1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&amp; Speed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Response time for generating AI fitness recommendations and rendering dynamic pages.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Page loads in &lt; 2.5 seconds; API responses rendered within 3 seconds. </w:t>
            </w:r>
          </w:p>
        </w:tc>
      </w:tr>
      <w:tr w:rsidR="00A13311" w:rsidRPr="00A13311" w:rsidTr="00A1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capacity to handle concurrent local user requests without degradation.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Supports up to 100 concurrent requests smoothly on local </w:t>
            </w:r>
            <w:proofErr w:type="spellStart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setup. </w:t>
            </w:r>
          </w:p>
        </w:tc>
      </w:tr>
      <w:tr w:rsidR="00A13311" w:rsidRPr="00A13311" w:rsidTr="00A1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&amp; Data Privacy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>Protection of user profiles and secure</w:t>
            </w:r>
            <w:proofErr w:type="gramEnd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handling of API credentials.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API keys stored securely in </w:t>
            </w:r>
            <w:r w:rsidRPr="00A13311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A13311">
              <w:rPr>
                <w:rFonts w:ascii="Courier New" w:eastAsia="Times New Roman" w:hAnsi="Courier New" w:cs="Courier New"/>
                <w:sz w:val="20"/>
              </w:rPr>
              <w:t>env</w:t>
            </w:r>
            <w:proofErr w:type="spellEnd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variables; input sanitization against injection attacks. </w:t>
            </w:r>
          </w:p>
        </w:tc>
      </w:tr>
      <w:tr w:rsidR="00A13311" w:rsidRPr="00A13311" w:rsidTr="00A1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Reliability &amp; 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uptime during active fitness logging and plan generation sessions.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99.5% uptime during local deployment and evaluation. </w:t>
            </w:r>
          </w:p>
        </w:tc>
      </w:tr>
      <w:tr w:rsidR="00A13311" w:rsidRPr="00A13311" w:rsidTr="00A1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 &amp; Accessibility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interface design, navigation clarity, and responsiveness across devices.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Clean, intuitive web dashboard accessible on standard desktop and mobile screens. </w:t>
            </w:r>
          </w:p>
        </w:tc>
      </w:tr>
      <w:tr w:rsidR="00A13311" w:rsidRPr="00A13311" w:rsidTr="00A133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Other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Code maintainability, modularity, and ease of deployment.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A13311" w:rsidRPr="00A13311" w:rsidRDefault="00A13311" w:rsidP="00A133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 directory structure with modular </w:t>
            </w:r>
            <w:proofErr w:type="spellStart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A1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routes and documented requirements. </w:t>
            </w:r>
          </w:p>
        </w:tc>
      </w:tr>
    </w:tbl>
    <w:p w:rsidR="002435FF" w:rsidRDefault="002435FF"/>
    <w:sectPr w:rsidR="00243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13311"/>
    <w:rsid w:val="002435FF"/>
    <w:rsid w:val="00A133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3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133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3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1331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3311"/>
    <w:rPr>
      <w:b/>
      <w:bCs/>
    </w:rPr>
  </w:style>
  <w:style w:type="paragraph" w:styleId="NormalWeb">
    <w:name w:val="Normal (Web)"/>
    <w:basedOn w:val="Normal"/>
    <w:uiPriority w:val="99"/>
    <w:unhideWhenUsed/>
    <w:rsid w:val="00A13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33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96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2026-09-23T05:14:00Z</dcterms:created>
  <dcterms:modified xsi:type="dcterms:W3CDTF">2026-09-23T05:14:00Z</dcterms:modified>
</cp:coreProperties>
</file>