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D4" w:rsidRDefault="000335FB">
      <w:r>
        <w:t>MobiFuzzy Trust:</w:t>
      </w:r>
    </w:p>
    <w:p w:rsidR="000335FB" w:rsidRDefault="000335FB">
      <w:r>
        <w:t>Prestige Based Trust Value -&gt; we can use it. If BT(u) increases significantly within a small amount of time, we can rise a flag.</w:t>
      </w:r>
    </w:p>
    <w:p w:rsidR="000335FB" w:rsidRDefault="000335FB">
      <w:r>
        <w:t>Familiarity Based Trust value -&gt; also can be used, a large change</w:t>
      </w:r>
    </w:p>
    <w:p w:rsidR="000335FB" w:rsidRDefault="000335FB">
      <w:r>
        <w:t xml:space="preserve">Similarity Based Trust value (external) </w:t>
      </w:r>
      <w:r>
        <w:sym w:font="Wingdings" w:char="F0E0"/>
      </w:r>
      <w:r>
        <w:t xml:space="preserve"> Note: internal part can also be modified for our use.</w:t>
      </w:r>
    </w:p>
    <w:p w:rsidR="000335FB" w:rsidRDefault="000335FB">
      <w:r>
        <w:t>See section 3.2 -&gt; the value of alpha, beta, gamma can be learned though a learning algorithm on the user.</w:t>
      </w:r>
    </w:p>
    <w:p w:rsidR="000335FB" w:rsidRDefault="009C207E">
      <w:r>
        <w:t>See section 3.3 algorithm part. We can use a similar flow. Just a hint for future use.</w:t>
      </w:r>
    </w:p>
    <w:p w:rsidR="009C207E" w:rsidRDefault="009C207E">
      <w:r>
        <w:t>Rest of the section can be used to learn how to represent a good paper.</w:t>
      </w:r>
    </w:p>
    <w:p w:rsidR="004D60DF" w:rsidRDefault="004D60DF"/>
    <w:p w:rsidR="004D60DF" w:rsidRDefault="004D60DF">
      <w:r>
        <w:t>Identity Deception Detection:</w:t>
      </w:r>
    </w:p>
    <w:p w:rsidR="004D60DF" w:rsidRDefault="004D60DF">
      <w:r>
        <w:t>Clickstream -&gt; can be used.</w:t>
      </w:r>
      <w:r w:rsidR="005C2F94">
        <w:t>s</w:t>
      </w:r>
      <w:bookmarkStart w:id="0" w:name="_GoBack"/>
      <w:bookmarkEnd w:id="0"/>
    </w:p>
    <w:p w:rsidR="004D60DF" w:rsidRDefault="004D60DF"/>
    <w:p w:rsidR="004D60DF" w:rsidRDefault="004D60DF"/>
    <w:p w:rsidR="009C207E" w:rsidRDefault="009C207E"/>
    <w:p w:rsidR="009C207E" w:rsidRDefault="009C207E"/>
    <w:sectPr w:rsidR="009C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FB"/>
    <w:rsid w:val="000335FB"/>
    <w:rsid w:val="004D60DF"/>
    <w:rsid w:val="005C2F94"/>
    <w:rsid w:val="009C207E"/>
    <w:rsid w:val="00A63AD4"/>
    <w:rsid w:val="00E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91CE-491D-424C-8C6F-220F52EB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</dc:creator>
  <cp:keywords/>
  <dc:description/>
  <cp:lastModifiedBy>Fahid</cp:lastModifiedBy>
  <cp:revision>4</cp:revision>
  <dcterms:created xsi:type="dcterms:W3CDTF">2016-04-09T14:27:00Z</dcterms:created>
  <dcterms:modified xsi:type="dcterms:W3CDTF">2016-04-10T09:05:00Z</dcterms:modified>
</cp:coreProperties>
</file>